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415FB8" w14:textId="6440AA50" w:rsidR="007026A9" w:rsidRDefault="007026A9" w:rsidP="007026A9">
      <w:pPr>
        <w:rPr>
          <w:rFonts w:ascii="Trebuchet MS" w:eastAsia="Century Gothic" w:hAnsi="Trebuchet MS"/>
          <w:i/>
          <w:lang w:eastAsia="en-US"/>
        </w:rPr>
      </w:pPr>
      <w:r>
        <w:rPr>
          <w:rFonts w:ascii="Trebuchet MS" w:eastAsia="Century Gothic" w:hAnsi="Trebuchet MS"/>
          <w:i/>
          <w:lang w:eastAsia="en-US"/>
        </w:rPr>
        <w:t xml:space="preserve">Załącznik nr 1 do Programu studiów – Opis efektów uczenia się dla kierunku Zarządzanie I stopnia 2026/2027 </w:t>
      </w:r>
    </w:p>
    <w:p w14:paraId="4101CB91" w14:textId="77777777" w:rsidR="007026A9" w:rsidRDefault="007026A9" w:rsidP="007026A9">
      <w:pPr>
        <w:autoSpaceDE w:val="0"/>
        <w:autoSpaceDN w:val="0"/>
        <w:adjustRightInd w:val="0"/>
        <w:spacing w:line="360" w:lineRule="auto"/>
        <w:jc w:val="center"/>
        <w:rPr>
          <w:rFonts w:ascii="Trebuchet MS" w:hAnsi="Trebuchet MS" w:cs="Times New Roman"/>
          <w:b/>
          <w:bCs/>
          <w:color w:val="000000"/>
          <w:lang w:eastAsia="en-US"/>
        </w:rPr>
      </w:pPr>
    </w:p>
    <w:p w14:paraId="7CEB5C94" w14:textId="77777777" w:rsidR="007026A9" w:rsidRDefault="007026A9" w:rsidP="007026A9">
      <w:pPr>
        <w:autoSpaceDE w:val="0"/>
        <w:autoSpaceDN w:val="0"/>
        <w:adjustRightInd w:val="0"/>
        <w:spacing w:line="360" w:lineRule="auto"/>
        <w:jc w:val="center"/>
        <w:rPr>
          <w:rFonts w:ascii="Trebuchet MS" w:hAnsi="Trebuchet MS" w:cs="Times New Roman"/>
          <w:b/>
          <w:bCs/>
          <w:color w:val="000000"/>
          <w:lang w:eastAsia="en-US"/>
        </w:rPr>
      </w:pPr>
      <w:r>
        <w:rPr>
          <w:rFonts w:ascii="Trebuchet MS" w:hAnsi="Trebuchet MS" w:cs="Times New Roman"/>
          <w:b/>
          <w:bCs/>
          <w:color w:val="000000"/>
          <w:lang w:eastAsia="en-US"/>
        </w:rPr>
        <w:t>EFEKTY UCZENIA SIĘ NA STUDIACH I STOPNIA PROFIL PRAKTYCZNY</w:t>
      </w:r>
    </w:p>
    <w:p w14:paraId="6C4B90F9" w14:textId="77777777" w:rsidR="007026A9" w:rsidRDefault="007026A9" w:rsidP="007026A9">
      <w:pPr>
        <w:autoSpaceDE w:val="0"/>
        <w:autoSpaceDN w:val="0"/>
        <w:adjustRightInd w:val="0"/>
        <w:spacing w:line="360" w:lineRule="auto"/>
        <w:jc w:val="center"/>
        <w:rPr>
          <w:rFonts w:ascii="Trebuchet MS" w:hAnsi="Trebuchet MS" w:cs="Times New Roman"/>
          <w:b/>
          <w:bCs/>
          <w:color w:val="000000"/>
          <w:lang w:eastAsia="en-US"/>
        </w:rPr>
      </w:pPr>
      <w:r>
        <w:rPr>
          <w:rFonts w:ascii="Trebuchet MS" w:hAnsi="Trebuchet MS" w:cs="Times New Roman"/>
          <w:b/>
          <w:bCs/>
          <w:color w:val="000000"/>
          <w:lang w:eastAsia="en-US"/>
        </w:rPr>
        <w:t>DLA KIERUNKU ZARZĄDZANIE I STOPNIA</w:t>
      </w:r>
    </w:p>
    <w:p w14:paraId="2A05A05C" w14:textId="77777777" w:rsidR="007026A9" w:rsidRDefault="007026A9" w:rsidP="007026A9">
      <w:pPr>
        <w:autoSpaceDE w:val="0"/>
        <w:autoSpaceDN w:val="0"/>
        <w:adjustRightInd w:val="0"/>
        <w:spacing w:line="360" w:lineRule="auto"/>
        <w:jc w:val="center"/>
        <w:rPr>
          <w:rFonts w:ascii="Trebuchet MS" w:hAnsi="Trebuchet MS" w:cs="Times New Roman"/>
          <w:color w:val="000000"/>
          <w:lang w:eastAsia="en-US"/>
        </w:rPr>
      </w:pPr>
      <w:r>
        <w:rPr>
          <w:rFonts w:ascii="Trebuchet MS" w:hAnsi="Trebuchet MS" w:cs="Times New Roman"/>
          <w:b/>
          <w:bCs/>
          <w:color w:val="000000"/>
          <w:lang w:eastAsia="en-US"/>
        </w:rPr>
        <w:t>W WYŻSZEJ SZKOLE PRZEDSIĘBIORCZOŚCI I ADMINISTRACJI W LUBLINIE</w:t>
      </w:r>
    </w:p>
    <w:p w14:paraId="34E5C5A9" w14:textId="77777777" w:rsidR="007026A9" w:rsidRDefault="007026A9" w:rsidP="007026A9">
      <w:pPr>
        <w:tabs>
          <w:tab w:val="left" w:pos="2475"/>
        </w:tabs>
        <w:autoSpaceDE w:val="0"/>
        <w:autoSpaceDN w:val="0"/>
        <w:adjustRightInd w:val="0"/>
        <w:jc w:val="both"/>
        <w:rPr>
          <w:rFonts w:ascii="Trebuchet MS" w:hAnsi="Trebuchet MS" w:cs="Times New Roman"/>
          <w:color w:val="000000"/>
          <w:lang w:eastAsia="en-US"/>
        </w:rPr>
      </w:pPr>
      <w:r>
        <w:rPr>
          <w:rFonts w:ascii="Trebuchet MS" w:hAnsi="Trebuchet MS" w:cs="Times New Roman"/>
          <w:color w:val="000000"/>
          <w:lang w:eastAsia="en-US"/>
        </w:rPr>
        <w:tab/>
      </w:r>
    </w:p>
    <w:p w14:paraId="6DDCAEDF" w14:textId="77777777" w:rsidR="007026A9" w:rsidRDefault="007026A9" w:rsidP="007026A9">
      <w:pPr>
        <w:tabs>
          <w:tab w:val="left" w:pos="2475"/>
        </w:tabs>
        <w:autoSpaceDE w:val="0"/>
        <w:autoSpaceDN w:val="0"/>
        <w:adjustRightInd w:val="0"/>
        <w:jc w:val="both"/>
        <w:rPr>
          <w:rFonts w:ascii="Trebuchet MS" w:hAnsi="Trebuchet MS" w:cs="Times New Roman"/>
          <w:color w:val="000000"/>
          <w:lang w:eastAsia="en-US"/>
        </w:rPr>
      </w:pPr>
    </w:p>
    <w:p w14:paraId="462D8FFB" w14:textId="77777777" w:rsidR="007026A9" w:rsidRDefault="007026A9" w:rsidP="00562A0E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 New Roman"/>
          <w:b/>
          <w:color w:val="000000"/>
          <w:lang w:eastAsia="en-US"/>
        </w:rPr>
      </w:pPr>
      <w:r>
        <w:rPr>
          <w:rFonts w:ascii="Trebuchet MS" w:hAnsi="Trebuchet MS" w:cs="Times New Roman"/>
          <w:b/>
          <w:color w:val="000000"/>
          <w:lang w:eastAsia="en-US"/>
        </w:rPr>
        <w:t>Sylwetka absolwenta</w:t>
      </w:r>
    </w:p>
    <w:p w14:paraId="5CF96A79" w14:textId="77777777" w:rsidR="007026A9" w:rsidRDefault="007026A9" w:rsidP="007026A9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 New Roman"/>
          <w:b/>
          <w:color w:val="000000"/>
          <w:lang w:eastAsia="en-US"/>
        </w:rPr>
      </w:pPr>
    </w:p>
    <w:p w14:paraId="3244689B" w14:textId="77777777" w:rsidR="00562A0E" w:rsidRPr="00562A0E" w:rsidRDefault="00562A0E" w:rsidP="00562A0E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color w:val="000000"/>
          <w:lang w:eastAsia="en-US"/>
        </w:rPr>
      </w:pPr>
      <w:r w:rsidRPr="00562A0E">
        <w:rPr>
          <w:rFonts w:ascii="Trebuchet MS" w:hAnsi="Trebuchet MS"/>
          <w:color w:val="000000"/>
          <w:lang w:eastAsia="en-US"/>
        </w:rPr>
        <w:t>Absolwent studiów pierwszego stopnia o profilu praktycznym na kierunku Zarządzanie posiada zaawansowaną wiedzę z zakresu nauk o zarządzaniu i jakości oraz wiedzę z dyscyplin powiązanych, umożliwiającą rozumienie zasad, prawidłowości i uwarunkowań funkcjonowania współczesnych organizacji. Zna podstawowe ekonomiczne, finansowe, prawne, społeczne i technologiczne uwarunkowania działalności organizacji oraz mechanizmy wpływające na podejmowanie decyzji zarządczych.</w:t>
      </w:r>
    </w:p>
    <w:p w14:paraId="056DE272" w14:textId="77777777" w:rsidR="00562A0E" w:rsidRPr="00562A0E" w:rsidRDefault="00562A0E" w:rsidP="00562A0E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color w:val="000000"/>
          <w:lang w:eastAsia="en-US"/>
        </w:rPr>
      </w:pPr>
    </w:p>
    <w:p w14:paraId="6394E49C" w14:textId="263E6B72" w:rsidR="00562A0E" w:rsidRPr="00562A0E" w:rsidRDefault="00562A0E" w:rsidP="00562A0E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color w:val="000000"/>
          <w:lang w:eastAsia="en-US"/>
        </w:rPr>
      </w:pPr>
      <w:r w:rsidRPr="00562A0E">
        <w:rPr>
          <w:rFonts w:ascii="Trebuchet MS" w:hAnsi="Trebuchet MS"/>
          <w:color w:val="000000"/>
          <w:lang w:eastAsia="en-US"/>
        </w:rPr>
        <w:t xml:space="preserve">Absolwent potrafi analizować i diagnozować problemy występujące w organizacjach oraz wykorzystywać odpowiednio dobrane metody i narzędzia do ich rozwiązywania. Jest przygotowany do planowania, organizowania i koordynowania działań, podejmowania decyzji oraz realizowania projektów </w:t>
      </w:r>
      <w:r w:rsidR="00756917">
        <w:rPr>
          <w:rFonts w:ascii="Trebuchet MS" w:hAnsi="Trebuchet MS"/>
          <w:color w:val="000000"/>
          <w:lang w:eastAsia="en-US"/>
        </w:rPr>
        <w:t>z wykorzystaniem tradycyjnych i </w:t>
      </w:r>
      <w:r w:rsidRPr="00562A0E">
        <w:rPr>
          <w:rFonts w:ascii="Trebuchet MS" w:hAnsi="Trebuchet MS"/>
          <w:color w:val="000000"/>
          <w:lang w:eastAsia="en-US"/>
        </w:rPr>
        <w:t>zwinnych metod zarządzania. Potrafi wykorzystywać metody ilościowe, infor</w:t>
      </w:r>
      <w:r w:rsidR="00756917">
        <w:rPr>
          <w:rFonts w:ascii="Trebuchet MS" w:hAnsi="Trebuchet MS"/>
          <w:color w:val="000000"/>
          <w:lang w:eastAsia="en-US"/>
        </w:rPr>
        <w:t>macje i dane oraz technologie i </w:t>
      </w:r>
      <w:r w:rsidRPr="00562A0E">
        <w:rPr>
          <w:rFonts w:ascii="Trebuchet MS" w:hAnsi="Trebuchet MS"/>
          <w:color w:val="000000"/>
          <w:lang w:eastAsia="en-US"/>
        </w:rPr>
        <w:t>systemy informatyczne wspomagające procesy zarządcze. Posiada wiedzę i umiejętności w zakresie zarządzania kapitałem ludzkim, marketingu i sprzedaży, zarządzania innowacjami, kształtowania modeli biznesowych oraz uwzględniania współczesnych uwarunkowań społecznych i środowiskowych działalności organizacji.</w:t>
      </w:r>
    </w:p>
    <w:p w14:paraId="62133386" w14:textId="77777777" w:rsidR="00562A0E" w:rsidRPr="00562A0E" w:rsidRDefault="00562A0E" w:rsidP="00562A0E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color w:val="000000"/>
          <w:lang w:eastAsia="en-US"/>
        </w:rPr>
      </w:pPr>
    </w:p>
    <w:p w14:paraId="15AC8961" w14:textId="77777777" w:rsidR="00562A0E" w:rsidRPr="00562A0E" w:rsidRDefault="00562A0E" w:rsidP="00562A0E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color w:val="000000"/>
          <w:lang w:eastAsia="en-US"/>
        </w:rPr>
      </w:pPr>
      <w:r w:rsidRPr="00562A0E">
        <w:rPr>
          <w:rFonts w:ascii="Trebuchet MS" w:hAnsi="Trebuchet MS"/>
          <w:color w:val="000000"/>
          <w:lang w:eastAsia="en-US"/>
        </w:rPr>
        <w:t>Absolwent posiada kompetencje umożliwiające skuteczną komunikację i współpracę w zróżnicowanych zespołach oraz odpowiedzialne wykonywanie powierzonych zadań. Jest przygotowany do funkcjonowania w zmieniającym się otoczeniu organizacyjnym i biznesowym, myślenia i działania w sposób przedsiębiorczy oraz rozwijania własnych kompetencji zawodowych. Posługuje się językiem obcym na poziomie B2 Europejskiego Systemu Opisu Kształcenia Językowego, w tym terminologią związaną z działalnością zawodową.</w:t>
      </w:r>
    </w:p>
    <w:p w14:paraId="171EFEB8" w14:textId="77777777" w:rsidR="00562A0E" w:rsidRPr="00562A0E" w:rsidRDefault="00562A0E" w:rsidP="00562A0E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color w:val="000000"/>
          <w:lang w:eastAsia="en-US"/>
        </w:rPr>
      </w:pPr>
    </w:p>
    <w:p w14:paraId="32B3D5AF" w14:textId="1B1171A7" w:rsidR="00562A0E" w:rsidRPr="00562A0E" w:rsidRDefault="00562A0E" w:rsidP="00562A0E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color w:val="000000"/>
          <w:lang w:eastAsia="en-US"/>
        </w:rPr>
      </w:pPr>
      <w:r w:rsidRPr="00562A0E">
        <w:rPr>
          <w:rFonts w:ascii="Trebuchet MS" w:hAnsi="Trebuchet MS"/>
          <w:color w:val="000000"/>
          <w:lang w:eastAsia="en-US"/>
        </w:rPr>
        <w:t>Absolwent jest przygotowany do podjęcia pracy na stanowiskach spec</w:t>
      </w:r>
      <w:r w:rsidR="00756917">
        <w:rPr>
          <w:rFonts w:ascii="Trebuchet MS" w:hAnsi="Trebuchet MS"/>
          <w:color w:val="000000"/>
          <w:lang w:eastAsia="en-US"/>
        </w:rPr>
        <w:t>jalistycznych i menedżerskich w </w:t>
      </w:r>
      <w:r w:rsidRPr="00562A0E">
        <w:rPr>
          <w:rFonts w:ascii="Trebuchet MS" w:hAnsi="Trebuchet MS"/>
          <w:color w:val="000000"/>
          <w:lang w:eastAsia="en-US"/>
        </w:rPr>
        <w:t>przedsiębiorstwach, instytucjach publicznych oraz innych organizacjach, a także do prowadzenia własnej działalności gospodarczej. Zdobyta wiedza, umiejętności i kompetencje społeczne umożliwiają mu dalszy rozwój zawodowy, samodzielne doskonalenie kompetencji oraz kontynuowanie kształcenia na studiach drugiego stopnia.</w:t>
      </w:r>
    </w:p>
    <w:p w14:paraId="40B9B907" w14:textId="77777777" w:rsidR="00562A0E" w:rsidRDefault="00562A0E" w:rsidP="007026A9">
      <w:pPr>
        <w:autoSpaceDE w:val="0"/>
        <w:autoSpaceDN w:val="0"/>
        <w:adjustRightInd w:val="0"/>
        <w:spacing w:line="360" w:lineRule="auto"/>
        <w:ind w:firstLine="360"/>
        <w:jc w:val="both"/>
        <w:rPr>
          <w:rFonts w:ascii="Trebuchet MS" w:hAnsi="Trebuchet MS" w:cs="Times New Roman"/>
          <w:b/>
          <w:color w:val="000000"/>
          <w:lang w:eastAsia="en-US"/>
        </w:rPr>
      </w:pPr>
    </w:p>
    <w:p w14:paraId="009EE4FD" w14:textId="38196162" w:rsidR="007026A9" w:rsidRDefault="007026A9" w:rsidP="00562A0E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 New Roman"/>
          <w:b/>
          <w:color w:val="000000"/>
          <w:lang w:eastAsia="en-US"/>
        </w:rPr>
      </w:pPr>
      <w:r>
        <w:rPr>
          <w:rFonts w:ascii="Trebuchet MS" w:hAnsi="Trebuchet MS" w:cs="Times New Roman"/>
          <w:b/>
          <w:color w:val="000000"/>
          <w:lang w:eastAsia="en-US"/>
        </w:rPr>
        <w:t>Specjalności</w:t>
      </w:r>
    </w:p>
    <w:p w14:paraId="6AC37475" w14:textId="77777777" w:rsidR="007026A9" w:rsidRDefault="007026A9" w:rsidP="007026A9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 New Roman"/>
          <w:b/>
          <w:color w:val="000000"/>
          <w:lang w:eastAsia="en-US"/>
        </w:rPr>
      </w:pPr>
    </w:p>
    <w:p w14:paraId="67578F55" w14:textId="77777777" w:rsidR="007026A9" w:rsidRPr="00562A0E" w:rsidRDefault="007026A9" w:rsidP="00562A0E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 New Roman"/>
          <w:b/>
          <w:lang w:eastAsia="en-US"/>
        </w:rPr>
      </w:pPr>
      <w:r w:rsidRPr="00562A0E">
        <w:rPr>
          <w:rFonts w:ascii="Trebuchet MS" w:hAnsi="Trebuchet MS" w:cs="Times New Roman"/>
          <w:b/>
          <w:lang w:eastAsia="en-US"/>
        </w:rPr>
        <w:t>Zarządzanie firmą:</w:t>
      </w:r>
    </w:p>
    <w:p w14:paraId="3E1D6F10" w14:textId="1A513069" w:rsidR="007026A9" w:rsidRDefault="00562A0E" w:rsidP="00562A0E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lang w:eastAsia="en-US"/>
        </w:rPr>
      </w:pPr>
      <w:r w:rsidRPr="00562A0E">
        <w:rPr>
          <w:rFonts w:ascii="Trebuchet MS" w:hAnsi="Trebuchet MS"/>
          <w:lang w:eastAsia="en-US"/>
        </w:rPr>
        <w:t>Treści programu specjalności Zarządzanie firmą koncentrują się na zagadnieniach związanych z zarządzaniem produkcją, finansami przedsiębiorstwa, negocjacjami i mediacjami, audytem organizacyjnym, logistyką oraz e-biznesem. Kształcenie w ramach specjalności ukierunkowane jest na rozwijanie praktycznych umiejętności związanych z zarządzaniem przedsiębiorstwem w różnych obszarach jego funkcjonowania. Absolwent specjalności posiada wiedzę i umiejętności umożliwiające podejmowanie działań związanych z zakładaniem, prowadzeniem i rozwojem przedsiębiorstwa oraz analizowaniem i rozwiązywaniem problemów pojawiających się w jego działalności.</w:t>
      </w:r>
    </w:p>
    <w:p w14:paraId="0A3A7CED" w14:textId="77777777" w:rsidR="007026A9" w:rsidRPr="00562A0E" w:rsidRDefault="007026A9" w:rsidP="00562A0E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b/>
          <w:lang w:eastAsia="en-US"/>
        </w:rPr>
      </w:pPr>
      <w:r w:rsidRPr="00562A0E">
        <w:rPr>
          <w:rFonts w:ascii="Trebuchet MS" w:hAnsi="Trebuchet MS" w:cs="Times New Roman"/>
          <w:b/>
          <w:lang w:eastAsia="en-US"/>
        </w:rPr>
        <w:lastRenderedPageBreak/>
        <w:t>Zarządzanie HR:</w:t>
      </w:r>
    </w:p>
    <w:p w14:paraId="5DEC08B3" w14:textId="3884EFAC" w:rsidR="007026A9" w:rsidRDefault="00562A0E" w:rsidP="007026A9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/>
          <w:color w:val="000000"/>
          <w:lang w:eastAsia="en-US"/>
        </w:rPr>
      </w:pPr>
      <w:r w:rsidRPr="00562A0E">
        <w:rPr>
          <w:rFonts w:ascii="Trebuchet MS" w:hAnsi="Trebuchet MS"/>
          <w:color w:val="000000"/>
          <w:lang w:eastAsia="en-US"/>
        </w:rPr>
        <w:t>Treści programu specjalności Zarządzanie HR obejmują zagadnienia do</w:t>
      </w:r>
      <w:r>
        <w:rPr>
          <w:rFonts w:ascii="Trebuchet MS" w:hAnsi="Trebuchet MS"/>
          <w:color w:val="000000"/>
          <w:lang w:eastAsia="en-US"/>
        </w:rPr>
        <w:t>tyczące współczesnych trendów w </w:t>
      </w:r>
      <w:r w:rsidRPr="00562A0E">
        <w:rPr>
          <w:rFonts w:ascii="Trebuchet MS" w:hAnsi="Trebuchet MS"/>
          <w:color w:val="000000"/>
          <w:lang w:eastAsia="en-US"/>
        </w:rPr>
        <w:t xml:space="preserve">zarządzaniu kapitałem ludzkim, budowania strategii personalnej, zarządzania kompetencjami, wartościowania pracy, systemów ocen pracowniczych oraz </w:t>
      </w:r>
      <w:proofErr w:type="spellStart"/>
      <w:r w:rsidRPr="00562A0E">
        <w:rPr>
          <w:rFonts w:ascii="Trebuchet MS" w:hAnsi="Trebuchet MS"/>
          <w:color w:val="000000"/>
          <w:lang w:eastAsia="en-US"/>
        </w:rPr>
        <w:t>personal</w:t>
      </w:r>
      <w:proofErr w:type="spellEnd"/>
      <w:r w:rsidRPr="00562A0E">
        <w:rPr>
          <w:rFonts w:ascii="Trebuchet MS" w:hAnsi="Trebuchet MS"/>
          <w:color w:val="000000"/>
          <w:lang w:eastAsia="en-US"/>
        </w:rPr>
        <w:t xml:space="preserve"> </w:t>
      </w:r>
      <w:proofErr w:type="spellStart"/>
      <w:r w:rsidRPr="00562A0E">
        <w:rPr>
          <w:rFonts w:ascii="Trebuchet MS" w:hAnsi="Trebuchet MS"/>
          <w:color w:val="000000"/>
          <w:lang w:eastAsia="en-US"/>
        </w:rPr>
        <w:t>brandingu</w:t>
      </w:r>
      <w:proofErr w:type="spellEnd"/>
      <w:r w:rsidRPr="00562A0E">
        <w:rPr>
          <w:rFonts w:ascii="Trebuchet MS" w:hAnsi="Trebuchet MS"/>
          <w:color w:val="000000"/>
          <w:lang w:eastAsia="en-US"/>
        </w:rPr>
        <w:t>. Absolwent spe</w:t>
      </w:r>
      <w:r>
        <w:rPr>
          <w:rFonts w:ascii="Trebuchet MS" w:hAnsi="Trebuchet MS"/>
          <w:color w:val="000000"/>
          <w:lang w:eastAsia="en-US"/>
        </w:rPr>
        <w:t>cjalności posiada wiedzę i </w:t>
      </w:r>
      <w:r w:rsidRPr="00562A0E">
        <w:rPr>
          <w:rFonts w:ascii="Trebuchet MS" w:hAnsi="Trebuchet MS"/>
          <w:color w:val="000000"/>
          <w:lang w:eastAsia="en-US"/>
        </w:rPr>
        <w:t>umiejętności w zakresie opracowywania strategii personalnych, kształtowania relacji pracowniczych, projektowania systemów wartościowania pracy i ocen pracowniczych oraz realizacji wybranych procesów kadrowo-płacowych. Jest przygotowany do podejmowania zadań zawodowych związanych z zarządzaniem kapitałem ludzkim, w szczególności na stanowiskach specjalistycznych i menedżerskich w przedsiębiorstwach, instytucjach publicznych i organizacjach pozarządowych.</w:t>
      </w:r>
    </w:p>
    <w:p w14:paraId="14E853A5" w14:textId="77777777" w:rsidR="00562A0E" w:rsidRDefault="00562A0E" w:rsidP="007026A9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 New Roman"/>
          <w:iCs/>
          <w:color w:val="000000"/>
          <w:lang w:eastAsia="en-US"/>
        </w:rPr>
      </w:pPr>
    </w:p>
    <w:p w14:paraId="4316B610" w14:textId="3F612CD1" w:rsidR="007026A9" w:rsidRDefault="00562A0E" w:rsidP="007026A9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Times New Roman"/>
          <w:b/>
          <w:color w:val="000000"/>
          <w:lang w:eastAsia="en-US"/>
        </w:rPr>
      </w:pPr>
      <w:r>
        <w:rPr>
          <w:rFonts w:ascii="Trebuchet MS" w:hAnsi="Trebuchet MS" w:cs="Times New Roman"/>
          <w:b/>
          <w:color w:val="000000"/>
          <w:lang w:eastAsia="en-US"/>
        </w:rPr>
        <w:t>EFEKTY UCZENIA SIĘ</w:t>
      </w:r>
    </w:p>
    <w:p w14:paraId="59534C7E" w14:textId="2E7396DF" w:rsidR="007026A9" w:rsidRDefault="007026A9" w:rsidP="007026A9">
      <w:pPr>
        <w:rPr>
          <w:rFonts w:ascii="Trebuchet MS" w:hAnsi="Trebuchet MS" w:cs="Times New Roman"/>
          <w:b/>
          <w:bCs/>
          <w:lang w:eastAsia="en-US"/>
        </w:rPr>
      </w:pPr>
      <w:r>
        <w:rPr>
          <w:rFonts w:ascii="Trebuchet MS" w:hAnsi="Trebuchet MS" w:cs="Times New Roman"/>
          <w:b/>
          <w:bCs/>
          <w:lang w:eastAsia="en-US"/>
        </w:rPr>
        <w:t>Dziedzina</w:t>
      </w:r>
      <w:r w:rsidR="00562A0E">
        <w:rPr>
          <w:rFonts w:ascii="Trebuchet MS" w:hAnsi="Trebuchet MS" w:cs="Times New Roman"/>
          <w:b/>
          <w:bCs/>
          <w:lang w:eastAsia="en-US"/>
        </w:rPr>
        <w:t>:</w:t>
      </w:r>
      <w:r>
        <w:rPr>
          <w:rFonts w:ascii="Trebuchet MS" w:hAnsi="Trebuchet MS" w:cs="Times New Roman"/>
          <w:b/>
          <w:bCs/>
          <w:lang w:eastAsia="en-US"/>
        </w:rPr>
        <w:t xml:space="preserve"> </w:t>
      </w:r>
      <w:r w:rsidRPr="00562A0E">
        <w:rPr>
          <w:rFonts w:ascii="Trebuchet MS" w:hAnsi="Trebuchet MS" w:cs="Times New Roman"/>
          <w:bCs/>
          <w:lang w:eastAsia="en-US"/>
        </w:rPr>
        <w:t>nauk społecznych</w:t>
      </w:r>
    </w:p>
    <w:p w14:paraId="6BAA5EF4" w14:textId="77777777" w:rsidR="007026A9" w:rsidRDefault="007026A9" w:rsidP="007026A9">
      <w:pPr>
        <w:rPr>
          <w:rFonts w:ascii="Trebuchet MS" w:hAnsi="Trebuchet MS" w:cs="Times New Roman"/>
          <w:bCs/>
          <w:lang w:eastAsia="en-US"/>
        </w:rPr>
      </w:pPr>
      <w:r>
        <w:rPr>
          <w:rFonts w:ascii="Trebuchet MS" w:hAnsi="Trebuchet MS" w:cs="Times New Roman"/>
          <w:b/>
          <w:bCs/>
          <w:lang w:eastAsia="en-US"/>
        </w:rPr>
        <w:t>Kierunek studiów:</w:t>
      </w:r>
      <w:r>
        <w:rPr>
          <w:rFonts w:ascii="Trebuchet MS" w:hAnsi="Trebuchet MS" w:cs="Times New Roman"/>
          <w:bCs/>
          <w:lang w:eastAsia="en-US"/>
        </w:rPr>
        <w:t xml:space="preserve"> Zarządzanie</w:t>
      </w:r>
    </w:p>
    <w:p w14:paraId="0209A70A" w14:textId="77777777" w:rsidR="007026A9" w:rsidRDefault="007026A9" w:rsidP="007026A9">
      <w:pPr>
        <w:rPr>
          <w:rFonts w:ascii="Trebuchet MS" w:hAnsi="Trebuchet MS" w:cs="Times New Roman"/>
          <w:bCs/>
          <w:lang w:eastAsia="en-US"/>
        </w:rPr>
      </w:pPr>
      <w:r>
        <w:rPr>
          <w:rFonts w:ascii="Trebuchet MS" w:hAnsi="Trebuchet MS" w:cs="Times New Roman"/>
          <w:b/>
          <w:bCs/>
          <w:lang w:eastAsia="en-US"/>
        </w:rPr>
        <w:t>Poziom studiów:</w:t>
      </w:r>
      <w:r>
        <w:rPr>
          <w:rFonts w:ascii="Trebuchet MS" w:hAnsi="Trebuchet MS" w:cs="Times New Roman"/>
          <w:bCs/>
          <w:lang w:eastAsia="en-US"/>
        </w:rPr>
        <w:t xml:space="preserve"> studia pierwszego stopnia</w:t>
      </w:r>
    </w:p>
    <w:p w14:paraId="4759C96E" w14:textId="77777777" w:rsidR="007026A9" w:rsidRDefault="007026A9" w:rsidP="007026A9">
      <w:pPr>
        <w:rPr>
          <w:rFonts w:ascii="Trebuchet MS" w:hAnsi="Trebuchet MS" w:cs="Times New Roman"/>
          <w:bCs/>
          <w:lang w:eastAsia="en-US"/>
        </w:rPr>
      </w:pPr>
      <w:r>
        <w:rPr>
          <w:rFonts w:ascii="Trebuchet MS" w:hAnsi="Trebuchet MS" w:cs="Times New Roman"/>
          <w:b/>
          <w:bCs/>
          <w:lang w:eastAsia="en-US"/>
        </w:rPr>
        <w:t xml:space="preserve">Profil kształcenia: </w:t>
      </w:r>
      <w:r>
        <w:rPr>
          <w:rFonts w:ascii="Trebuchet MS" w:hAnsi="Trebuchet MS" w:cs="Times New Roman"/>
          <w:bCs/>
          <w:lang w:eastAsia="en-US"/>
        </w:rPr>
        <w:t>praktyczny</w:t>
      </w:r>
    </w:p>
    <w:p w14:paraId="5CA48448" w14:textId="77777777" w:rsidR="00562A0E" w:rsidRDefault="00562A0E" w:rsidP="007026A9">
      <w:pPr>
        <w:rPr>
          <w:rFonts w:ascii="Trebuchet MS" w:hAnsi="Trebuchet MS" w:cs="Times New Roman"/>
          <w:b/>
          <w:bCs/>
          <w:lang w:eastAsia="en-US"/>
        </w:rPr>
      </w:pPr>
    </w:p>
    <w:p w14:paraId="5A914D8A" w14:textId="0E0122E6" w:rsidR="007026A9" w:rsidRDefault="007026A9" w:rsidP="007026A9">
      <w:pPr>
        <w:rPr>
          <w:rFonts w:ascii="Trebuchet MS" w:hAnsi="Trebuchet MS" w:cs="Times New Roman"/>
          <w:b/>
          <w:bCs/>
          <w:lang w:eastAsia="en-US"/>
        </w:rPr>
      </w:pPr>
      <w:r>
        <w:rPr>
          <w:rFonts w:ascii="Trebuchet MS" w:hAnsi="Trebuchet MS" w:cs="Times New Roman"/>
          <w:b/>
          <w:bCs/>
          <w:lang w:eastAsia="en-US"/>
        </w:rPr>
        <w:t>Objaśnienie oznaczeń:</w:t>
      </w:r>
    </w:p>
    <w:p w14:paraId="13588A0B" w14:textId="77777777" w:rsidR="007026A9" w:rsidRDefault="007026A9" w:rsidP="007026A9">
      <w:pPr>
        <w:rPr>
          <w:rFonts w:ascii="Trebuchet MS" w:hAnsi="Trebuchet MS" w:cs="Times New Roman"/>
          <w:bCs/>
          <w:lang w:eastAsia="en-US"/>
        </w:rPr>
      </w:pPr>
      <w:r>
        <w:rPr>
          <w:rFonts w:ascii="Trebuchet MS" w:hAnsi="Trebuchet MS" w:cs="Times New Roman"/>
          <w:b/>
          <w:bCs/>
          <w:lang w:eastAsia="en-US"/>
        </w:rPr>
        <w:t xml:space="preserve">Z </w:t>
      </w:r>
      <w:r>
        <w:rPr>
          <w:rFonts w:ascii="Trebuchet MS" w:hAnsi="Trebuchet MS" w:cs="Times New Roman"/>
          <w:bCs/>
          <w:lang w:eastAsia="en-US"/>
        </w:rPr>
        <w:t>– efekt kierunkowy</w:t>
      </w:r>
    </w:p>
    <w:p w14:paraId="46B4727B" w14:textId="77777777" w:rsidR="007026A9" w:rsidRDefault="007026A9" w:rsidP="007026A9">
      <w:pPr>
        <w:rPr>
          <w:rFonts w:ascii="Trebuchet MS" w:hAnsi="Trebuchet MS" w:cs="Times New Roman"/>
          <w:bCs/>
          <w:lang w:eastAsia="en-US"/>
        </w:rPr>
      </w:pPr>
      <w:r>
        <w:rPr>
          <w:rFonts w:ascii="Trebuchet MS" w:hAnsi="Trebuchet MS" w:cs="Times New Roman"/>
          <w:b/>
          <w:bCs/>
          <w:lang w:eastAsia="en-US"/>
        </w:rPr>
        <w:t xml:space="preserve">1 </w:t>
      </w:r>
      <w:r>
        <w:rPr>
          <w:rFonts w:ascii="Trebuchet MS" w:hAnsi="Trebuchet MS" w:cs="Times New Roman"/>
          <w:bCs/>
          <w:lang w:eastAsia="en-US"/>
        </w:rPr>
        <w:t>– studia pierwszego stopnia</w:t>
      </w:r>
    </w:p>
    <w:p w14:paraId="1398B227" w14:textId="77777777" w:rsidR="007026A9" w:rsidRDefault="007026A9" w:rsidP="007026A9">
      <w:pPr>
        <w:rPr>
          <w:rFonts w:ascii="Trebuchet MS" w:hAnsi="Trebuchet MS" w:cs="Times New Roman"/>
          <w:bCs/>
          <w:lang w:eastAsia="en-US"/>
        </w:rPr>
      </w:pPr>
      <w:r>
        <w:rPr>
          <w:rFonts w:ascii="Trebuchet MS" w:hAnsi="Trebuchet MS" w:cs="Times New Roman"/>
          <w:b/>
          <w:bCs/>
          <w:lang w:eastAsia="en-US"/>
        </w:rPr>
        <w:t>W</w:t>
      </w:r>
      <w:r>
        <w:rPr>
          <w:rFonts w:ascii="Trebuchet MS" w:hAnsi="Trebuchet MS" w:cs="Times New Roman"/>
          <w:bCs/>
          <w:lang w:eastAsia="en-US"/>
        </w:rPr>
        <w:t xml:space="preserve"> – kategoria wiedzy</w:t>
      </w:r>
    </w:p>
    <w:p w14:paraId="63F730FF" w14:textId="77777777" w:rsidR="007026A9" w:rsidRDefault="007026A9" w:rsidP="007026A9">
      <w:pPr>
        <w:rPr>
          <w:rFonts w:ascii="Trebuchet MS" w:hAnsi="Trebuchet MS" w:cs="Times New Roman"/>
          <w:bCs/>
          <w:lang w:eastAsia="en-US"/>
        </w:rPr>
      </w:pPr>
      <w:r>
        <w:rPr>
          <w:rFonts w:ascii="Trebuchet MS" w:hAnsi="Trebuchet MS" w:cs="Times New Roman"/>
          <w:b/>
          <w:bCs/>
          <w:lang w:eastAsia="en-US"/>
        </w:rPr>
        <w:t xml:space="preserve">U </w:t>
      </w:r>
      <w:r>
        <w:rPr>
          <w:rFonts w:ascii="Trebuchet MS" w:hAnsi="Trebuchet MS" w:cs="Times New Roman"/>
          <w:bCs/>
          <w:lang w:eastAsia="en-US"/>
        </w:rPr>
        <w:t>– kategoria umiejętności</w:t>
      </w:r>
    </w:p>
    <w:p w14:paraId="1D1F94A2" w14:textId="77777777" w:rsidR="007026A9" w:rsidRDefault="007026A9" w:rsidP="007026A9">
      <w:pPr>
        <w:rPr>
          <w:rFonts w:ascii="Trebuchet MS" w:hAnsi="Trebuchet MS" w:cs="Times New Roman"/>
          <w:bCs/>
          <w:lang w:eastAsia="en-US"/>
        </w:rPr>
      </w:pPr>
      <w:r>
        <w:rPr>
          <w:rFonts w:ascii="Trebuchet MS" w:hAnsi="Trebuchet MS" w:cs="Times New Roman"/>
          <w:b/>
          <w:bCs/>
          <w:lang w:eastAsia="en-US"/>
        </w:rPr>
        <w:t xml:space="preserve">K </w:t>
      </w:r>
      <w:r>
        <w:rPr>
          <w:rFonts w:ascii="Trebuchet MS" w:hAnsi="Trebuchet MS" w:cs="Times New Roman"/>
          <w:bCs/>
          <w:lang w:eastAsia="en-US"/>
        </w:rPr>
        <w:t>– kategoria kompetencji społecznych</w:t>
      </w:r>
    </w:p>
    <w:p w14:paraId="5F95D734" w14:textId="77777777" w:rsidR="007026A9" w:rsidRDefault="007026A9" w:rsidP="007026A9">
      <w:pPr>
        <w:rPr>
          <w:rFonts w:ascii="Trebuchet MS" w:hAnsi="Trebuchet MS" w:cs="Times New Roman"/>
          <w:bCs/>
          <w:lang w:eastAsia="en-US"/>
        </w:rPr>
      </w:pPr>
      <w:r>
        <w:rPr>
          <w:rFonts w:ascii="Trebuchet MS" w:hAnsi="Trebuchet MS" w:cs="Times New Roman"/>
          <w:b/>
          <w:bCs/>
          <w:lang w:eastAsia="en-US"/>
        </w:rPr>
        <w:t>01</w:t>
      </w:r>
      <w:r>
        <w:rPr>
          <w:rFonts w:ascii="Trebuchet MS" w:hAnsi="Trebuchet MS" w:cs="Times New Roman"/>
          <w:bCs/>
          <w:lang w:eastAsia="en-US"/>
        </w:rPr>
        <w:t xml:space="preserve">, </w:t>
      </w:r>
      <w:r>
        <w:rPr>
          <w:rFonts w:ascii="Trebuchet MS" w:hAnsi="Trebuchet MS" w:cs="Times New Roman"/>
          <w:b/>
          <w:bCs/>
          <w:lang w:eastAsia="en-US"/>
        </w:rPr>
        <w:t>02, 03 i kolejne</w:t>
      </w:r>
      <w:r>
        <w:rPr>
          <w:rFonts w:ascii="Trebuchet MS" w:hAnsi="Trebuchet MS" w:cs="Times New Roman"/>
          <w:bCs/>
          <w:lang w:eastAsia="en-US"/>
        </w:rPr>
        <w:t xml:space="preserve"> – numer efektu uczenia się</w:t>
      </w:r>
    </w:p>
    <w:p w14:paraId="126DC341" w14:textId="77777777" w:rsidR="007026A9" w:rsidRDefault="007026A9" w:rsidP="007026A9">
      <w:pPr>
        <w:rPr>
          <w:rFonts w:ascii="Trebuchet MS" w:hAnsi="Trebuchet MS" w:cs="Times New Roman"/>
          <w:bCs/>
          <w:lang w:eastAsia="en-US"/>
        </w:rPr>
      </w:pPr>
    </w:p>
    <w:p w14:paraId="17E85488" w14:textId="77777777" w:rsidR="007026A9" w:rsidRDefault="007026A9" w:rsidP="007026A9">
      <w:pPr>
        <w:rPr>
          <w:rFonts w:ascii="Trebuchet MS" w:hAnsi="Trebuchet MS" w:cs="Times New Roman"/>
          <w:bCs/>
          <w:lang w:eastAsia="en-US"/>
        </w:rPr>
      </w:pPr>
    </w:p>
    <w:p w14:paraId="46FF968F" w14:textId="77777777" w:rsidR="007026A9" w:rsidRDefault="007026A9" w:rsidP="007026A9">
      <w:pPr>
        <w:autoSpaceDE w:val="0"/>
        <w:autoSpaceDN w:val="0"/>
        <w:adjustRightInd w:val="0"/>
        <w:jc w:val="both"/>
        <w:rPr>
          <w:rFonts w:ascii="Trebuchet MS" w:hAnsi="Trebuchet MS" w:cs="Times New Roman"/>
          <w:b/>
          <w:color w:val="000000"/>
          <w:lang w:eastAsia="en-US"/>
        </w:rPr>
      </w:pPr>
      <w:r>
        <w:rPr>
          <w:rFonts w:ascii="Trebuchet MS" w:hAnsi="Trebuchet MS" w:cs="Times New Roman"/>
          <w:b/>
          <w:color w:val="000000"/>
          <w:lang w:eastAsia="en-US"/>
        </w:rPr>
        <w:t>Tabela 1. Zamierzone szczegółowe efekty uczenia się</w:t>
      </w:r>
    </w:p>
    <w:tbl>
      <w:tblPr>
        <w:tblW w:w="894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403"/>
        <w:gridCol w:w="5983"/>
        <w:gridCol w:w="1559"/>
      </w:tblGrid>
      <w:tr w:rsidR="007026A9" w14:paraId="64E75187" w14:textId="77777777" w:rsidTr="007026A9">
        <w:trPr>
          <w:trHeight w:val="1300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563FCBC8" w14:textId="77777777" w:rsidR="007026A9" w:rsidRDefault="007026A9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b/>
                <w:bCs/>
                <w:color w:val="000000"/>
                <w:lang w:eastAsia="en-US"/>
              </w:rPr>
              <w:t>Efekty uczenia się</w:t>
            </w:r>
          </w:p>
          <w:p w14:paraId="68799DB5" w14:textId="77777777" w:rsidR="007026A9" w:rsidRDefault="007026A9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b/>
                <w:bCs/>
                <w:color w:val="000000"/>
                <w:lang w:eastAsia="en-US"/>
              </w:rPr>
              <w:t>dla</w:t>
            </w:r>
            <w:proofErr w:type="gramEnd"/>
            <w:r>
              <w:rPr>
                <w:rFonts w:ascii="Trebuchet MS" w:hAnsi="Trebuchet MS" w:cs="Times New Roman"/>
                <w:b/>
                <w:bCs/>
                <w:color w:val="000000"/>
                <w:lang w:eastAsia="en-US"/>
              </w:rPr>
              <w:t xml:space="preserve"> kierunku</w:t>
            </w:r>
          </w:p>
        </w:tc>
        <w:tc>
          <w:tcPr>
            <w:tcW w:w="5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1CA411BB" w14:textId="77777777" w:rsidR="007026A9" w:rsidRDefault="007026A9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b/>
                <w:bCs/>
                <w:color w:val="000000"/>
                <w:lang w:eastAsia="en-US"/>
              </w:rPr>
              <w:t>OPIS KIERUNKOWYCH EFEKTÓW UCZENIA SIĘ</w:t>
            </w:r>
          </w:p>
          <w:p w14:paraId="5D48F8C4" w14:textId="77777777" w:rsidR="007026A9" w:rsidRDefault="007026A9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color w:val="000000"/>
                <w:lang w:eastAsia="en-US"/>
              </w:rPr>
            </w:pPr>
            <w:r>
              <w:rPr>
                <w:rFonts w:ascii="Trebuchet MS" w:hAnsi="Trebuchet MS" w:cs="Times New Roman"/>
                <w:b/>
                <w:bCs/>
                <w:color w:val="000000"/>
                <w:lang w:eastAsia="en-US"/>
              </w:rPr>
              <w:t xml:space="preserve">Po zakończeniu studiów I stopnia na kierunku </w:t>
            </w:r>
            <w:r>
              <w:rPr>
                <w:rFonts w:ascii="Trebuchet MS" w:hAnsi="Trebuchet MS" w:cs="Times New Roman"/>
                <w:b/>
                <w:bCs/>
                <w:i/>
                <w:iCs/>
                <w:color w:val="000000"/>
                <w:lang w:eastAsia="en-US"/>
              </w:rPr>
              <w:t xml:space="preserve">Zarządzanie </w:t>
            </w:r>
            <w:r>
              <w:rPr>
                <w:rFonts w:ascii="Trebuchet MS" w:hAnsi="Trebuchet MS" w:cs="Times New Roman"/>
                <w:b/>
                <w:bCs/>
                <w:color w:val="000000"/>
                <w:lang w:eastAsia="en-US"/>
              </w:rPr>
              <w:t>absolwent: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537C5C21" w14:textId="77777777" w:rsidR="007026A9" w:rsidRDefault="007026A9">
            <w:pPr>
              <w:autoSpaceDE w:val="0"/>
              <w:autoSpaceDN w:val="0"/>
              <w:adjustRightInd w:val="0"/>
              <w:jc w:val="center"/>
              <w:rPr>
                <w:rFonts w:ascii="Trebuchet MS" w:hAnsi="Trebuchet MS" w:cs="Times New Roman"/>
                <w:b/>
                <w:color w:val="000000"/>
                <w:lang w:eastAsia="en-US"/>
              </w:rPr>
            </w:pPr>
            <w:r>
              <w:rPr>
                <w:rFonts w:ascii="Trebuchet MS" w:eastAsia="Tahoma" w:hAnsi="Trebuchet MS" w:cs="Tahoma"/>
                <w:b/>
                <w:bCs/>
                <w:color w:val="000000"/>
                <w:highlight w:val="lightGray"/>
                <w:shd w:val="clear" w:color="auto" w:fill="FFFFFF"/>
                <w:lang w:eastAsia="en-US"/>
              </w:rPr>
              <w:t>Odniesienie do efektów uczenia się dla kwalifikacji na poziomie 6 Polskiej Ramy Kwalifikacji</w:t>
            </w:r>
          </w:p>
        </w:tc>
      </w:tr>
      <w:tr w:rsidR="007026A9" w14:paraId="4F1AC6D3" w14:textId="77777777" w:rsidTr="007026A9">
        <w:trPr>
          <w:trHeight w:val="529"/>
          <w:jc w:val="center"/>
        </w:trPr>
        <w:tc>
          <w:tcPr>
            <w:tcW w:w="894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192F8555" w14:textId="77777777" w:rsidR="007026A9" w:rsidRDefault="007026A9">
            <w:pPr>
              <w:autoSpaceDE w:val="0"/>
              <w:autoSpaceDN w:val="0"/>
              <w:adjustRightInd w:val="0"/>
              <w:jc w:val="center"/>
              <w:rPr>
                <w:rFonts w:ascii="Trebuchet MS" w:eastAsia="Tahoma" w:hAnsi="Trebuchet MS" w:cs="Tahoma"/>
                <w:b/>
                <w:bCs/>
                <w:color w:val="000000"/>
                <w:highlight w:val="lightGray"/>
                <w:shd w:val="clear" w:color="auto" w:fill="FFFFFF"/>
                <w:lang w:eastAsia="en-US"/>
              </w:rPr>
            </w:pPr>
            <w:r>
              <w:rPr>
                <w:rFonts w:ascii="Trebuchet MS" w:eastAsia="Tahoma" w:hAnsi="Trebuchet MS" w:cs="Tahoma"/>
                <w:b/>
                <w:bCs/>
                <w:color w:val="000000"/>
                <w:highlight w:val="lightGray"/>
                <w:shd w:val="clear" w:color="auto" w:fill="FFFFFF"/>
                <w:lang w:eastAsia="en-US"/>
              </w:rPr>
              <w:t>WIEDZA</w:t>
            </w:r>
          </w:p>
        </w:tc>
      </w:tr>
      <w:tr w:rsidR="007026A9" w14:paraId="33BBA569" w14:textId="77777777" w:rsidTr="007026A9">
        <w:trPr>
          <w:trHeight w:val="1246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4A684A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Z1_W01</w:t>
            </w:r>
          </w:p>
        </w:tc>
        <w:tc>
          <w:tcPr>
            <w:tcW w:w="5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8FBE58" w14:textId="6EA879DE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proofErr w:type="gramStart"/>
            <w:r>
              <w:rPr>
                <w:rFonts w:ascii="Trebuchet MS" w:eastAsia="Times New Roman" w:hAnsi="Trebuchet MS"/>
                <w:bCs/>
                <w:lang w:eastAsia="en-US"/>
              </w:rPr>
              <w:t>ma</w:t>
            </w:r>
            <w:proofErr w:type="gramEnd"/>
            <w:r>
              <w:rPr>
                <w:rFonts w:ascii="Trebuchet MS" w:eastAsia="Times New Roman" w:hAnsi="Trebuchet MS"/>
                <w:bCs/>
                <w:lang w:eastAsia="en-US"/>
              </w:rPr>
              <w:t xml:space="preserve"> zaawansowana wiedzę o</w:t>
            </w:r>
            <w:r w:rsidR="00562A0E">
              <w:rPr>
                <w:rFonts w:ascii="Trebuchet MS" w:eastAsia="Times New Roman" w:hAnsi="Trebuchet MS"/>
                <w:bCs/>
                <w:lang w:eastAsia="en-US"/>
              </w:rPr>
              <w:t xml:space="preserve"> charakterze nauk społecznych i </w:t>
            </w:r>
            <w:r>
              <w:rPr>
                <w:rFonts w:ascii="Trebuchet MS" w:eastAsia="Times New Roman" w:hAnsi="Trebuchet MS"/>
                <w:bCs/>
                <w:lang w:eastAsia="en-US"/>
              </w:rPr>
              <w:t xml:space="preserve">występującej w nich terminologii, w </w:t>
            </w:r>
            <w:r w:rsidR="00562A0E">
              <w:rPr>
                <w:rFonts w:ascii="Trebuchet MS" w:eastAsia="Times New Roman" w:hAnsi="Trebuchet MS"/>
                <w:bCs/>
                <w:lang w:eastAsia="en-US"/>
              </w:rPr>
              <w:t>szczególności w zakresie nauk o </w:t>
            </w:r>
            <w:r>
              <w:rPr>
                <w:rFonts w:ascii="Trebuchet MS" w:eastAsia="Times New Roman" w:hAnsi="Trebuchet MS"/>
                <w:bCs/>
                <w:lang w:eastAsia="en-US"/>
              </w:rPr>
              <w:t>zarządzaniu i jakości oraz ekonomi</w:t>
            </w:r>
            <w:r w:rsidR="00562A0E">
              <w:rPr>
                <w:rFonts w:ascii="Trebuchet MS" w:eastAsia="Times New Roman" w:hAnsi="Trebuchet MS"/>
                <w:bCs/>
                <w:lang w:eastAsia="en-US"/>
              </w:rPr>
              <w:t>i i finansów oraz ich związku z </w:t>
            </w:r>
            <w:r>
              <w:rPr>
                <w:rFonts w:ascii="Trebuchet MS" w:eastAsia="Times New Roman" w:hAnsi="Trebuchet MS"/>
                <w:bCs/>
                <w:lang w:eastAsia="en-US"/>
              </w:rPr>
              <w:t>innymi dyscyplinami naukowymi, odnoszącą się zarówno do historii, jak i obecnego stanu nauki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85F92E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</w:p>
          <w:p w14:paraId="3DB530EE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P6S_WG</w:t>
            </w:r>
          </w:p>
          <w:p w14:paraId="6B22DE6B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</w:p>
        </w:tc>
      </w:tr>
      <w:tr w:rsidR="007026A9" w14:paraId="7A55D545" w14:textId="77777777" w:rsidTr="007026A9">
        <w:trPr>
          <w:trHeight w:val="878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C56E68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Z1_W02</w:t>
            </w:r>
          </w:p>
        </w:tc>
        <w:tc>
          <w:tcPr>
            <w:tcW w:w="5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296DA3" w14:textId="1D686B8F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proofErr w:type="gramStart"/>
            <w:r>
              <w:rPr>
                <w:rFonts w:ascii="Trebuchet MS" w:eastAsia="Times New Roman" w:hAnsi="Trebuchet MS"/>
                <w:bCs/>
                <w:lang w:eastAsia="en-US"/>
              </w:rPr>
              <w:t>ma</w:t>
            </w:r>
            <w:proofErr w:type="gramEnd"/>
            <w:r>
              <w:rPr>
                <w:rFonts w:ascii="Trebuchet MS" w:eastAsia="Times New Roman" w:hAnsi="Trebuchet MS"/>
                <w:bCs/>
                <w:lang w:eastAsia="en-US"/>
              </w:rPr>
              <w:t xml:space="preserve"> zaawansowaną wiedzę o k</w:t>
            </w:r>
            <w:r w:rsidR="00562A0E">
              <w:rPr>
                <w:rFonts w:ascii="Trebuchet MS" w:eastAsia="Times New Roman" w:hAnsi="Trebuchet MS"/>
                <w:bCs/>
                <w:lang w:eastAsia="en-US"/>
              </w:rPr>
              <w:t>walifikacjach menedżerów oraz o </w:t>
            </w:r>
            <w:r>
              <w:rPr>
                <w:rFonts w:ascii="Trebuchet MS" w:eastAsia="Times New Roman" w:hAnsi="Trebuchet MS"/>
                <w:bCs/>
                <w:lang w:eastAsia="en-US"/>
              </w:rPr>
              <w:t>stojących przed nimi zadaniach organizacyjnych i współczesnych wyzwaniach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5FE898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P6S_WG</w:t>
            </w:r>
          </w:p>
          <w:p w14:paraId="436AFC17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P6S_WK</w:t>
            </w:r>
          </w:p>
        </w:tc>
      </w:tr>
      <w:tr w:rsidR="007026A9" w14:paraId="494DF225" w14:textId="77777777" w:rsidTr="007026A9">
        <w:trPr>
          <w:trHeight w:val="860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E3ACE1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Z1_W03</w:t>
            </w:r>
          </w:p>
        </w:tc>
        <w:tc>
          <w:tcPr>
            <w:tcW w:w="5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6C1479" w14:textId="23A9F9B5" w:rsidR="007026A9" w:rsidRDefault="007026A9">
            <w:pPr>
              <w:spacing w:line="240" w:lineRule="auto"/>
              <w:jc w:val="center"/>
              <w:rPr>
                <w:rFonts w:ascii="Trebuchet MS" w:hAnsi="Trebuchet MS"/>
                <w:color w:val="000000"/>
                <w:lang w:eastAsia="en-US"/>
              </w:rPr>
            </w:pPr>
            <w:proofErr w:type="gramStart"/>
            <w:r>
              <w:rPr>
                <w:rFonts w:ascii="Trebuchet MS" w:eastAsia="Times New Roman" w:hAnsi="Trebuchet MS"/>
                <w:bCs/>
                <w:lang w:eastAsia="en-US"/>
              </w:rPr>
              <w:t>ma</w:t>
            </w:r>
            <w:proofErr w:type="gramEnd"/>
            <w:r>
              <w:rPr>
                <w:rFonts w:ascii="Trebuchet MS" w:eastAsia="Times New Roman" w:hAnsi="Trebuchet MS"/>
                <w:bCs/>
                <w:lang w:eastAsia="en-US"/>
              </w:rPr>
              <w:t xml:space="preserve"> zaawansowaną wiedzę na te</w:t>
            </w:r>
            <w:r w:rsidR="00562A0E">
              <w:rPr>
                <w:rFonts w:ascii="Trebuchet MS" w:eastAsia="Times New Roman" w:hAnsi="Trebuchet MS"/>
                <w:bCs/>
                <w:lang w:eastAsia="en-US"/>
              </w:rPr>
              <w:t>mat funkcji kierowania ludźmi w </w:t>
            </w:r>
            <w:r>
              <w:rPr>
                <w:rFonts w:ascii="Trebuchet MS" w:eastAsia="Times New Roman" w:hAnsi="Trebuchet MS"/>
                <w:bCs/>
                <w:lang w:eastAsia="en-US"/>
              </w:rPr>
              <w:t>różnego typu organizacjach, zna i rozumie zastosowanie tej wiedzy w procesach zarządzania organizacją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5A2C8A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</w:p>
          <w:p w14:paraId="456B8805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P6S_WG</w:t>
            </w:r>
          </w:p>
        </w:tc>
      </w:tr>
      <w:tr w:rsidR="007026A9" w14:paraId="48A01B79" w14:textId="77777777" w:rsidTr="007026A9">
        <w:trPr>
          <w:trHeight w:val="1149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4F5679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Z1_W04</w:t>
            </w:r>
          </w:p>
        </w:tc>
        <w:tc>
          <w:tcPr>
            <w:tcW w:w="5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B54269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proofErr w:type="gramStart"/>
            <w:r>
              <w:rPr>
                <w:rFonts w:ascii="Trebuchet MS" w:eastAsia="Times New Roman" w:hAnsi="Trebuchet MS"/>
                <w:bCs/>
                <w:lang w:eastAsia="en-US"/>
              </w:rPr>
              <w:t>ma</w:t>
            </w:r>
            <w:proofErr w:type="gramEnd"/>
            <w:r>
              <w:rPr>
                <w:rFonts w:ascii="Trebuchet MS" w:eastAsia="Times New Roman" w:hAnsi="Trebuchet MS"/>
                <w:bCs/>
                <w:lang w:eastAsia="en-US"/>
              </w:rPr>
              <w:t xml:space="preserve"> zaawansowaną wiedzą na temat struktury i obszarów funkcjonowania organizacji oraz zjawisk i procesów w niej zachodzących, w tym powstawania, funkcjonowania, przekształcania </w:t>
            </w:r>
            <w:r>
              <w:rPr>
                <w:rFonts w:ascii="Trebuchet MS" w:eastAsia="Times New Roman" w:hAnsi="Trebuchet MS"/>
                <w:bCs/>
                <w:lang w:eastAsia="en-US"/>
              </w:rPr>
              <w:br/>
              <w:t>i rozwoju organizacji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C1A9E9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P6S_WG</w:t>
            </w:r>
          </w:p>
        </w:tc>
      </w:tr>
      <w:tr w:rsidR="007026A9" w14:paraId="03B16D3F" w14:textId="77777777" w:rsidTr="007026A9">
        <w:trPr>
          <w:trHeight w:val="1564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4AC3E7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lastRenderedPageBreak/>
              <w:t>Z1_W05</w:t>
            </w:r>
          </w:p>
        </w:tc>
        <w:tc>
          <w:tcPr>
            <w:tcW w:w="5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4A51AD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color w:val="FF0000"/>
                <w:lang w:eastAsia="en-US"/>
              </w:rPr>
            </w:pPr>
            <w:proofErr w:type="gramStart"/>
            <w:r>
              <w:rPr>
                <w:rFonts w:ascii="Trebuchet MS" w:eastAsia="Times New Roman" w:hAnsi="Trebuchet MS"/>
                <w:bCs/>
                <w:lang w:eastAsia="en-US"/>
              </w:rPr>
              <w:t>zna</w:t>
            </w:r>
            <w:proofErr w:type="gramEnd"/>
            <w:r>
              <w:rPr>
                <w:rFonts w:ascii="Trebuchet MS" w:eastAsia="Times New Roman" w:hAnsi="Trebuchet MS"/>
                <w:bCs/>
                <w:lang w:eastAsia="en-US"/>
              </w:rPr>
              <w:t xml:space="preserve"> i rozumie w zaawansowanym stopniu oddziaływanie mikroekonomicznego i makroekonomicznego otoczenia zewnętrznego na działalność przedsiębiorstwa; relacje między podmiotami gospodarczymi a innymi instytucjami społecznymi tworzącymi ich otoczenie w skali krajowej i międzynarodowej odnosząc je do działalności zawodowej związanej z procesami zarządzania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2C551A" w14:textId="77777777" w:rsidR="007026A9" w:rsidRDefault="007026A9">
            <w:pPr>
              <w:spacing w:line="240" w:lineRule="auto"/>
              <w:jc w:val="center"/>
              <w:rPr>
                <w:rFonts w:ascii="Trebuchet MS" w:hAnsi="Trebuchet MS"/>
                <w:color w:val="000000"/>
                <w:lang w:eastAsia="en-US"/>
              </w:rPr>
            </w:pPr>
            <w:r>
              <w:rPr>
                <w:rFonts w:ascii="Trebuchet MS" w:hAnsi="Trebuchet MS"/>
                <w:color w:val="000000"/>
                <w:lang w:eastAsia="en-US"/>
              </w:rPr>
              <w:t>P6S_WG</w:t>
            </w:r>
          </w:p>
          <w:p w14:paraId="11C9BF02" w14:textId="77777777" w:rsidR="007026A9" w:rsidRDefault="007026A9">
            <w:pPr>
              <w:spacing w:line="240" w:lineRule="auto"/>
              <w:jc w:val="center"/>
              <w:rPr>
                <w:rFonts w:ascii="Trebuchet MS" w:hAnsi="Trebuchet MS"/>
                <w:color w:val="000000"/>
                <w:lang w:eastAsia="en-US"/>
              </w:rPr>
            </w:pPr>
            <w:r>
              <w:rPr>
                <w:rFonts w:ascii="Trebuchet MS" w:hAnsi="Trebuchet MS"/>
                <w:lang w:eastAsia="en-US"/>
              </w:rPr>
              <w:t>P6S_WK</w:t>
            </w:r>
          </w:p>
        </w:tc>
      </w:tr>
      <w:tr w:rsidR="007026A9" w14:paraId="5BC0F3BF" w14:textId="77777777" w:rsidTr="007026A9">
        <w:trPr>
          <w:trHeight w:val="701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B8C23C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Z1_W06</w:t>
            </w:r>
          </w:p>
        </w:tc>
        <w:tc>
          <w:tcPr>
            <w:tcW w:w="5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00420C" w14:textId="451D946B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proofErr w:type="gramStart"/>
            <w:r>
              <w:rPr>
                <w:rFonts w:ascii="Trebuchet MS" w:eastAsia="Times New Roman" w:hAnsi="Trebuchet MS"/>
                <w:bCs/>
                <w:lang w:eastAsia="en-US"/>
              </w:rPr>
              <w:t>zna</w:t>
            </w:r>
            <w:proofErr w:type="gramEnd"/>
            <w:r>
              <w:rPr>
                <w:rFonts w:ascii="Trebuchet MS" w:eastAsia="Times New Roman" w:hAnsi="Trebuchet MS"/>
                <w:bCs/>
                <w:lang w:eastAsia="en-US"/>
              </w:rPr>
              <w:t xml:space="preserve"> i rozumie w zaawansow</w:t>
            </w:r>
            <w:r w:rsidR="00562A0E">
              <w:rPr>
                <w:rFonts w:ascii="Trebuchet MS" w:eastAsia="Times New Roman" w:hAnsi="Trebuchet MS"/>
                <w:bCs/>
                <w:lang w:eastAsia="en-US"/>
              </w:rPr>
              <w:t>anym stopniu rolę przywództwa i </w:t>
            </w:r>
            <w:r>
              <w:rPr>
                <w:rFonts w:ascii="Trebuchet MS" w:eastAsia="Times New Roman" w:hAnsi="Trebuchet MS"/>
                <w:bCs/>
                <w:lang w:eastAsia="en-US"/>
              </w:rPr>
              <w:t>negocjacji w procesach przemian struktur i organizacji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F2C6C9" w14:textId="77777777" w:rsidR="007026A9" w:rsidRDefault="007026A9">
            <w:pPr>
              <w:spacing w:line="240" w:lineRule="auto"/>
              <w:jc w:val="center"/>
              <w:rPr>
                <w:rFonts w:ascii="Trebuchet MS" w:hAnsi="Trebuchet MS"/>
                <w:color w:val="000000"/>
                <w:lang w:eastAsia="en-US"/>
              </w:rPr>
            </w:pPr>
            <w:r>
              <w:rPr>
                <w:rFonts w:ascii="Trebuchet MS" w:hAnsi="Trebuchet MS"/>
                <w:color w:val="000000"/>
                <w:lang w:eastAsia="en-US"/>
              </w:rPr>
              <w:t>P6S_WG</w:t>
            </w:r>
          </w:p>
        </w:tc>
      </w:tr>
      <w:tr w:rsidR="007026A9" w14:paraId="0690500E" w14:textId="77777777" w:rsidTr="007026A9">
        <w:trPr>
          <w:trHeight w:val="822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53C16D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Z1_W07</w:t>
            </w:r>
          </w:p>
        </w:tc>
        <w:tc>
          <w:tcPr>
            <w:tcW w:w="5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3040AC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proofErr w:type="gramStart"/>
            <w:r>
              <w:rPr>
                <w:rFonts w:ascii="Trebuchet MS" w:eastAsia="Times New Roman" w:hAnsi="Trebuchet MS"/>
                <w:bCs/>
                <w:lang w:eastAsia="en-US"/>
              </w:rPr>
              <w:t>zna</w:t>
            </w:r>
            <w:proofErr w:type="gramEnd"/>
            <w:r>
              <w:rPr>
                <w:rFonts w:ascii="Trebuchet MS" w:eastAsia="Times New Roman" w:hAnsi="Trebuchet MS"/>
                <w:bCs/>
                <w:lang w:eastAsia="en-US"/>
              </w:rPr>
              <w:t xml:space="preserve"> i rozumie w stopniu zaawansowanym zasady funkcjonowania pracowników w organizacji, ich zachowania oraz relacje w kontekście działań indywidualnych i zbiorowych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2DEAAB" w14:textId="77777777" w:rsidR="007026A9" w:rsidRDefault="007026A9">
            <w:pPr>
              <w:spacing w:line="240" w:lineRule="auto"/>
              <w:jc w:val="center"/>
              <w:rPr>
                <w:rFonts w:ascii="Trebuchet MS" w:hAnsi="Trebuchet MS"/>
                <w:color w:val="000000"/>
                <w:lang w:eastAsia="en-US"/>
              </w:rPr>
            </w:pPr>
            <w:r>
              <w:rPr>
                <w:rFonts w:ascii="Trebuchet MS" w:hAnsi="Trebuchet MS"/>
                <w:color w:val="000000"/>
                <w:lang w:eastAsia="en-US"/>
              </w:rPr>
              <w:t>P6S_WG</w:t>
            </w:r>
          </w:p>
        </w:tc>
      </w:tr>
      <w:tr w:rsidR="007026A9" w14:paraId="7BBC7E4D" w14:textId="77777777" w:rsidTr="007026A9">
        <w:trPr>
          <w:trHeight w:val="1531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5BE9D2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Z1_W08</w:t>
            </w:r>
          </w:p>
        </w:tc>
        <w:tc>
          <w:tcPr>
            <w:tcW w:w="5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261B19" w14:textId="56ED5DBD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color w:val="0070C0"/>
                <w:lang w:eastAsia="en-US"/>
              </w:rPr>
            </w:pPr>
            <w:proofErr w:type="gramStart"/>
            <w:r>
              <w:rPr>
                <w:rFonts w:ascii="Trebuchet MS" w:hAnsi="Trebuchet MS"/>
                <w:lang w:eastAsia="en-US"/>
              </w:rPr>
              <w:t>zna</w:t>
            </w:r>
            <w:proofErr w:type="gramEnd"/>
            <w:r>
              <w:rPr>
                <w:rFonts w:ascii="Trebuchet MS" w:hAnsi="Trebuchet MS"/>
                <w:lang w:eastAsia="en-US"/>
              </w:rPr>
              <w:t xml:space="preserve"> i rozumie w zaawansowanym stopniu wybrane metody matematyczne i statystyczne oraz typowe metody badawcze stosowane w poszczególnych obszarach </w:t>
            </w:r>
            <w:r w:rsidR="00562A0E">
              <w:rPr>
                <w:rFonts w:ascii="Trebuchet MS" w:hAnsi="Trebuchet MS"/>
                <w:lang w:eastAsia="en-US"/>
              </w:rPr>
              <w:t>działalności przedsiębiorstwa i </w:t>
            </w:r>
            <w:r>
              <w:rPr>
                <w:rFonts w:ascii="Trebuchet MS" w:hAnsi="Trebuchet MS"/>
                <w:lang w:eastAsia="en-US"/>
              </w:rPr>
              <w:t>narzędzia wspomagające procesy podejmowania decyzji, w tym narzędzia informatyczne gromadzenia, analizy i prezentacji danych ekonomicznych i społecznych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EA4095" w14:textId="77777777" w:rsidR="007026A9" w:rsidRDefault="007026A9">
            <w:pPr>
              <w:jc w:val="center"/>
              <w:rPr>
                <w:rFonts w:ascii="Trebuchet MS" w:hAnsi="Trebuchet MS"/>
                <w:lang w:eastAsia="en-US"/>
              </w:rPr>
            </w:pPr>
            <w:r>
              <w:rPr>
                <w:rFonts w:ascii="Trebuchet MS" w:hAnsi="Trebuchet MS"/>
                <w:lang w:eastAsia="en-US"/>
              </w:rPr>
              <w:t>P6S_WG</w:t>
            </w:r>
          </w:p>
        </w:tc>
      </w:tr>
      <w:tr w:rsidR="007026A9" w14:paraId="06F2FEB4" w14:textId="77777777" w:rsidTr="007026A9">
        <w:trPr>
          <w:trHeight w:val="954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4638A7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Z1_W09</w:t>
            </w:r>
          </w:p>
        </w:tc>
        <w:tc>
          <w:tcPr>
            <w:tcW w:w="5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F808B3" w14:textId="103E3F42" w:rsidR="007026A9" w:rsidRDefault="007026A9">
            <w:pPr>
              <w:spacing w:line="240" w:lineRule="auto"/>
              <w:jc w:val="center"/>
              <w:rPr>
                <w:rFonts w:ascii="Trebuchet MS" w:hAnsi="Trebuchet MS"/>
                <w:color w:val="000000"/>
                <w:lang w:eastAsia="en-US"/>
              </w:rPr>
            </w:pPr>
            <w:proofErr w:type="gramStart"/>
            <w:r>
              <w:rPr>
                <w:rFonts w:ascii="Trebuchet MS" w:hAnsi="Trebuchet MS"/>
                <w:color w:val="000000"/>
                <w:lang w:eastAsia="en-US"/>
              </w:rPr>
              <w:t>zna</w:t>
            </w:r>
            <w:proofErr w:type="gramEnd"/>
            <w:r>
              <w:rPr>
                <w:rFonts w:ascii="Trebuchet MS" w:hAnsi="Trebuchet MS"/>
                <w:color w:val="000000"/>
                <w:lang w:eastAsia="en-US"/>
              </w:rPr>
              <w:t xml:space="preserve"> i rozumie podstawowe pojęcia i zasady z zakresu ochrony własności intelektualnej i p</w:t>
            </w:r>
            <w:r w:rsidR="00562A0E">
              <w:rPr>
                <w:rFonts w:ascii="Trebuchet MS" w:hAnsi="Trebuchet MS"/>
                <w:color w:val="000000"/>
                <w:lang w:eastAsia="en-US"/>
              </w:rPr>
              <w:t>rawa autorskiego oraz ochrony i </w:t>
            </w:r>
            <w:r>
              <w:rPr>
                <w:rFonts w:ascii="Trebuchet MS" w:hAnsi="Trebuchet MS"/>
                <w:color w:val="000000"/>
                <w:lang w:eastAsia="en-US"/>
              </w:rPr>
              <w:t>bezpieczeństwa danych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72B768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P6S_WK</w:t>
            </w:r>
          </w:p>
        </w:tc>
      </w:tr>
      <w:tr w:rsidR="007026A9" w14:paraId="08199A9B" w14:textId="77777777" w:rsidTr="007026A9">
        <w:trPr>
          <w:trHeight w:val="878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2204DA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Z1_W10</w:t>
            </w:r>
          </w:p>
        </w:tc>
        <w:tc>
          <w:tcPr>
            <w:tcW w:w="5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20E148" w14:textId="77777777" w:rsidR="007026A9" w:rsidRDefault="007026A9">
            <w:pPr>
              <w:spacing w:line="240" w:lineRule="auto"/>
              <w:jc w:val="center"/>
              <w:rPr>
                <w:rFonts w:ascii="Trebuchet MS" w:hAnsi="Trebuchet MS"/>
                <w:color w:val="000000"/>
                <w:lang w:eastAsia="en-US"/>
              </w:rPr>
            </w:pPr>
            <w:proofErr w:type="gramStart"/>
            <w:r>
              <w:rPr>
                <w:rFonts w:ascii="Trebuchet MS" w:hAnsi="Trebuchet MS"/>
                <w:color w:val="000000"/>
                <w:lang w:eastAsia="en-US"/>
              </w:rPr>
              <w:t>zna</w:t>
            </w:r>
            <w:proofErr w:type="gramEnd"/>
            <w:r>
              <w:rPr>
                <w:rFonts w:ascii="Trebuchet MS" w:hAnsi="Trebuchet MS"/>
                <w:color w:val="000000"/>
                <w:lang w:eastAsia="en-US"/>
              </w:rPr>
              <w:t xml:space="preserve"> i rozumie istotę i uwarunkowania przedsiębiorczości jednostek ludzkich i zespołów, zna ogólne zasady podejmowania, organizowania, prowadzenia i rozwoju </w:t>
            </w:r>
            <w:r>
              <w:rPr>
                <w:rFonts w:ascii="Trebuchet MS" w:hAnsi="Trebuchet MS"/>
                <w:lang w:eastAsia="en-US"/>
              </w:rPr>
              <w:t>różnych</w:t>
            </w:r>
            <w:r>
              <w:rPr>
                <w:rFonts w:ascii="Trebuchet MS" w:hAnsi="Trebuchet MS"/>
                <w:color w:val="00B050"/>
                <w:lang w:eastAsia="en-US"/>
              </w:rPr>
              <w:t xml:space="preserve"> </w:t>
            </w:r>
            <w:r>
              <w:rPr>
                <w:rFonts w:ascii="Trebuchet MS" w:hAnsi="Trebuchet MS"/>
                <w:color w:val="000000"/>
                <w:lang w:eastAsia="en-US"/>
              </w:rPr>
              <w:t>form przedsiębiorczości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6F68EF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P6S_WK</w:t>
            </w:r>
          </w:p>
        </w:tc>
      </w:tr>
      <w:tr w:rsidR="007026A9" w14:paraId="615DB93C" w14:textId="77777777" w:rsidTr="007026A9">
        <w:trPr>
          <w:trHeight w:val="961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4CD07F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Z1_W11</w:t>
            </w:r>
          </w:p>
        </w:tc>
        <w:tc>
          <w:tcPr>
            <w:tcW w:w="5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E78E12" w14:textId="77777777" w:rsidR="007026A9" w:rsidRDefault="007026A9">
            <w:pPr>
              <w:spacing w:line="240" w:lineRule="auto"/>
              <w:jc w:val="center"/>
              <w:rPr>
                <w:rFonts w:ascii="Trebuchet MS" w:hAnsi="Trebuchet MS"/>
                <w:lang w:eastAsia="en-US"/>
              </w:rPr>
            </w:pPr>
            <w:proofErr w:type="gramStart"/>
            <w:r>
              <w:rPr>
                <w:rFonts w:ascii="Trebuchet MS" w:hAnsi="Trebuchet MS"/>
                <w:lang w:eastAsia="en-US"/>
              </w:rPr>
              <w:t>ma</w:t>
            </w:r>
            <w:proofErr w:type="gramEnd"/>
            <w:r>
              <w:rPr>
                <w:rFonts w:ascii="Trebuchet MS" w:hAnsi="Trebuchet MS"/>
                <w:lang w:eastAsia="en-US"/>
              </w:rPr>
              <w:t xml:space="preserve"> wiedzę o kreatywności, zna i rozumie twórcze i praktyczne zastosowanie nabytej wiedzy z zakresu zarządzania w działalności zawodowej związanej z kierunkiem studiów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4244FF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P6S_WG</w:t>
            </w:r>
          </w:p>
        </w:tc>
      </w:tr>
      <w:tr w:rsidR="007026A9" w14:paraId="31F09AF4" w14:textId="77777777" w:rsidTr="007026A9">
        <w:trPr>
          <w:trHeight w:val="1054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982164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Z1_W12</w:t>
            </w:r>
          </w:p>
        </w:tc>
        <w:tc>
          <w:tcPr>
            <w:tcW w:w="5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45D710" w14:textId="77777777" w:rsidR="007026A9" w:rsidRDefault="007026A9">
            <w:pPr>
              <w:spacing w:line="240" w:lineRule="auto"/>
              <w:jc w:val="center"/>
              <w:rPr>
                <w:rFonts w:ascii="Trebuchet MS" w:hAnsi="Trebuchet MS"/>
                <w:lang w:eastAsia="en-US"/>
              </w:rPr>
            </w:pPr>
            <w:proofErr w:type="gramStart"/>
            <w:r>
              <w:rPr>
                <w:rFonts w:ascii="Trebuchet MS" w:hAnsi="Trebuchet MS"/>
                <w:lang w:eastAsia="en-US"/>
              </w:rPr>
              <w:t>zna</w:t>
            </w:r>
            <w:proofErr w:type="gramEnd"/>
            <w:r>
              <w:rPr>
                <w:rFonts w:ascii="Trebuchet MS" w:hAnsi="Trebuchet MS"/>
                <w:lang w:eastAsia="en-US"/>
              </w:rPr>
              <w:t xml:space="preserve"> i rozumie podstawowe przepisy prawa, normy i standardy regulujące funkcjonowanie organizacji, a także wyzwania organizacji związane z dylematami współczesnej cywilizacji, w tym w zakresie zrównoważonego rozwoju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586392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P6S_WK</w:t>
            </w:r>
          </w:p>
        </w:tc>
      </w:tr>
      <w:tr w:rsidR="007026A9" w14:paraId="15C87F5A" w14:textId="77777777" w:rsidTr="007026A9">
        <w:trPr>
          <w:trHeight w:val="876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753DFB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Z1_W13</w:t>
            </w:r>
          </w:p>
        </w:tc>
        <w:tc>
          <w:tcPr>
            <w:tcW w:w="5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D7C0FF" w14:textId="77777777" w:rsidR="007026A9" w:rsidRDefault="007026A9">
            <w:pPr>
              <w:spacing w:line="240" w:lineRule="auto"/>
              <w:jc w:val="center"/>
              <w:rPr>
                <w:rFonts w:ascii="Trebuchet MS" w:hAnsi="Trebuchet MS"/>
                <w:lang w:eastAsia="en-US"/>
              </w:rPr>
            </w:pPr>
            <w:proofErr w:type="gramStart"/>
            <w:r>
              <w:rPr>
                <w:rFonts w:ascii="Trebuchet MS" w:eastAsia="Century Gothic" w:hAnsi="Trebuchet MS" w:cs="Times New Roman"/>
                <w:szCs w:val="22"/>
                <w:lang w:eastAsia="en-US"/>
              </w:rPr>
              <w:t>posiada</w:t>
            </w:r>
            <w:proofErr w:type="gramEnd"/>
            <w:r>
              <w:rPr>
                <w:rFonts w:ascii="Trebuchet MS" w:eastAsia="Century Gothic" w:hAnsi="Trebuchet MS" w:cs="Times New Roman"/>
                <w:szCs w:val="22"/>
                <w:lang w:eastAsia="en-US"/>
              </w:rPr>
              <w:t xml:space="preserve"> wiedzę z zakresu marketingu i technik sprzedaży, w tym narzędzi i badań marketingowych, wykorzystywanych w działalności organizacji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139F07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P6S_WG</w:t>
            </w:r>
          </w:p>
        </w:tc>
      </w:tr>
      <w:tr w:rsidR="007026A9" w14:paraId="2C150FB3" w14:textId="77777777" w:rsidTr="007026A9">
        <w:trPr>
          <w:trHeight w:val="750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CA4ED3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Z1_W14</w:t>
            </w:r>
          </w:p>
        </w:tc>
        <w:tc>
          <w:tcPr>
            <w:tcW w:w="5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3ED828" w14:textId="77777777" w:rsidR="007026A9" w:rsidRDefault="007026A9">
            <w:pPr>
              <w:spacing w:line="24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>
              <w:rPr>
                <w:rFonts w:ascii="Trebuchet MS" w:hAnsi="Trebuchet MS" w:cs="Times New Roman"/>
                <w:lang w:eastAsia="en-US"/>
              </w:rPr>
              <w:t>zna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i rozumie metody i techniki badań społecznych oraz zasady opracowania danych pozyskanych z badań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F758C4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P6S_WG</w:t>
            </w:r>
          </w:p>
        </w:tc>
      </w:tr>
      <w:tr w:rsidR="007026A9" w14:paraId="357C27AB" w14:textId="77777777" w:rsidTr="007026A9">
        <w:trPr>
          <w:trHeight w:val="521"/>
          <w:jc w:val="center"/>
        </w:trPr>
        <w:tc>
          <w:tcPr>
            <w:tcW w:w="894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noWrap/>
            <w:vAlign w:val="center"/>
            <w:hideMark/>
          </w:tcPr>
          <w:p w14:paraId="3F081E38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/>
                <w:bCs/>
                <w:lang w:eastAsia="en-US"/>
              </w:rPr>
              <w:t>UMIEJĘTNOŚCI</w:t>
            </w:r>
          </w:p>
        </w:tc>
      </w:tr>
      <w:tr w:rsidR="007026A9" w14:paraId="35309893" w14:textId="77777777" w:rsidTr="007026A9">
        <w:trPr>
          <w:trHeight w:val="1285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0A9AB1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Z1_U01</w:t>
            </w:r>
          </w:p>
        </w:tc>
        <w:tc>
          <w:tcPr>
            <w:tcW w:w="5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DD74C1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 w:cs="Times New Roman"/>
                <w:color w:val="000000"/>
              </w:rPr>
            </w:pPr>
            <w:proofErr w:type="gramStart"/>
            <w:r>
              <w:rPr>
                <w:rFonts w:ascii="Trebuchet MS" w:eastAsia="Times New Roman" w:hAnsi="Trebuchet MS" w:cs="Times New Roman"/>
                <w:color w:val="000000"/>
              </w:rPr>
              <w:t>potrafi</w:t>
            </w:r>
            <w:proofErr w:type="gramEnd"/>
            <w:r>
              <w:rPr>
                <w:rFonts w:ascii="Trebuchet MS" w:hAnsi="Trebuchet MS" w:cs="Times New Roman"/>
                <w:lang w:eastAsia="en-US"/>
              </w:rPr>
              <w:t xml:space="preserve"> rozpoznawać, </w:t>
            </w:r>
            <w:r>
              <w:rPr>
                <w:rFonts w:ascii="Trebuchet MS" w:eastAsia="Times New Roman" w:hAnsi="Trebuchet MS" w:cs="Times New Roman"/>
                <w:color w:val="000000"/>
              </w:rPr>
              <w:t xml:space="preserve">opisywać, analizować oraz interpretować procesy i zjawiska (np. prawne, społeczne, ekonomiczne, technologiczne), powstające w otoczeniu organizacji i mające wpływ na jej funkcjonowanie, </w:t>
            </w:r>
            <w:r>
              <w:rPr>
                <w:rFonts w:ascii="Trebuchet MS" w:eastAsia="Times New Roman" w:hAnsi="Trebuchet MS" w:cs="Times New Roman"/>
              </w:rPr>
              <w:t>wykorzystując przy tym posiadaną wiedzę teoretyczną z zakresu zarządzania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D50515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P6S_UW</w:t>
            </w:r>
          </w:p>
        </w:tc>
      </w:tr>
      <w:tr w:rsidR="007026A9" w14:paraId="6B5B2F65" w14:textId="77777777" w:rsidTr="007026A9">
        <w:trPr>
          <w:trHeight w:val="974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59FDBF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Z1_U02</w:t>
            </w:r>
          </w:p>
        </w:tc>
        <w:tc>
          <w:tcPr>
            <w:tcW w:w="5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6840A9" w14:textId="0578D902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highlight w:val="yellow"/>
                <w:lang w:eastAsia="en-US"/>
              </w:rPr>
            </w:pPr>
            <w:proofErr w:type="gramStart"/>
            <w:r>
              <w:rPr>
                <w:rFonts w:ascii="Trebuchet MS" w:eastAsia="Times New Roman" w:hAnsi="Trebuchet MS"/>
                <w:bCs/>
                <w:lang w:eastAsia="en-US"/>
              </w:rPr>
              <w:t>potrafi</w:t>
            </w:r>
            <w:proofErr w:type="gramEnd"/>
            <w:r>
              <w:rPr>
                <w:rFonts w:ascii="Trebuchet MS" w:eastAsia="Times New Roman" w:hAnsi="Trebuchet MS"/>
                <w:bCs/>
                <w:lang w:eastAsia="en-US"/>
              </w:rPr>
              <w:t xml:space="preserve"> interpretować, opisywać oraz </w:t>
            </w:r>
            <w:r w:rsidR="00562A0E">
              <w:rPr>
                <w:rFonts w:ascii="Trebuchet MS" w:eastAsia="Times New Roman" w:hAnsi="Trebuchet MS"/>
                <w:bCs/>
                <w:lang w:eastAsia="en-US"/>
              </w:rPr>
              <w:t>analizować procesy wewnątrz – i </w:t>
            </w:r>
            <w:r>
              <w:rPr>
                <w:rFonts w:ascii="Trebuchet MS" w:eastAsia="Times New Roman" w:hAnsi="Trebuchet MS"/>
                <w:bCs/>
                <w:lang w:eastAsia="en-US"/>
              </w:rPr>
              <w:t>międzyorganizacyjne, wykorzystując</w:t>
            </w:r>
            <w:r w:rsidR="00562A0E">
              <w:rPr>
                <w:rFonts w:ascii="Trebuchet MS" w:eastAsia="Times New Roman" w:hAnsi="Trebuchet MS"/>
                <w:bCs/>
                <w:lang w:eastAsia="en-US"/>
              </w:rPr>
              <w:t xml:space="preserve"> posiadaną wiedzę teoretyczną z </w:t>
            </w:r>
            <w:r>
              <w:rPr>
                <w:rFonts w:ascii="Trebuchet MS" w:eastAsia="Times New Roman" w:hAnsi="Trebuchet MS"/>
                <w:bCs/>
                <w:lang w:eastAsia="en-US"/>
              </w:rPr>
              <w:t>zakresu zarządzania oraz powiązanych z nią dyscyplin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8556AE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P6S_UW</w:t>
            </w:r>
          </w:p>
        </w:tc>
      </w:tr>
      <w:tr w:rsidR="007026A9" w14:paraId="14A57AB7" w14:textId="77777777" w:rsidTr="007026A9">
        <w:trPr>
          <w:trHeight w:val="961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361BE5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Z1_U03</w:t>
            </w:r>
          </w:p>
        </w:tc>
        <w:tc>
          <w:tcPr>
            <w:tcW w:w="5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D8F0BD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highlight w:val="yellow"/>
                <w:lang w:eastAsia="en-US"/>
              </w:rPr>
            </w:pPr>
            <w:proofErr w:type="gramStart"/>
            <w:r>
              <w:rPr>
                <w:rFonts w:ascii="Trebuchet MS" w:eastAsia="Times New Roman" w:hAnsi="Trebuchet MS"/>
                <w:bCs/>
                <w:lang w:eastAsia="en-US"/>
              </w:rPr>
              <w:t>potrafi</w:t>
            </w:r>
            <w:proofErr w:type="gramEnd"/>
            <w:r>
              <w:rPr>
                <w:rFonts w:ascii="Trebuchet MS" w:eastAsia="Times New Roman" w:hAnsi="Trebuchet MS"/>
                <w:bCs/>
                <w:lang w:eastAsia="en-US"/>
              </w:rPr>
              <w:t xml:space="preserve"> kierować i współdziałać w projektach, w tym wprowadzających określone zmiany w organizacji, a także przeprowadzić ich ocenę, posługując się przy tym normami,</w:t>
            </w:r>
            <w:r>
              <w:rPr>
                <w:rFonts w:ascii="Trebuchet MS" w:hAnsi="Trebuchet MS" w:cs="Times New Roman"/>
                <w:lang w:eastAsia="en-US"/>
              </w:rPr>
              <w:t xml:space="preserve"> </w:t>
            </w:r>
            <w:r>
              <w:rPr>
                <w:rFonts w:ascii="Trebuchet MS" w:eastAsia="Times New Roman" w:hAnsi="Trebuchet MS"/>
                <w:bCs/>
                <w:lang w:eastAsia="en-US"/>
              </w:rPr>
              <w:t>standardami i regułami zawodowymi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98669C" w14:textId="77777777" w:rsidR="007026A9" w:rsidRDefault="007026A9">
            <w:pPr>
              <w:spacing w:line="240" w:lineRule="auto"/>
              <w:jc w:val="center"/>
              <w:rPr>
                <w:rFonts w:ascii="Trebuchet MS" w:hAnsi="Trebuchet MS"/>
                <w:color w:val="000000"/>
                <w:lang w:eastAsia="en-US"/>
              </w:rPr>
            </w:pPr>
            <w:r>
              <w:rPr>
                <w:rFonts w:ascii="Trebuchet MS" w:hAnsi="Trebuchet MS"/>
                <w:color w:val="000000"/>
                <w:lang w:eastAsia="en-US"/>
              </w:rPr>
              <w:t>P6S_UW</w:t>
            </w:r>
          </w:p>
        </w:tc>
      </w:tr>
      <w:tr w:rsidR="007026A9" w14:paraId="71913013" w14:textId="77777777" w:rsidTr="007026A9">
        <w:trPr>
          <w:trHeight w:val="1139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6184B1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Z1_U04</w:t>
            </w:r>
          </w:p>
        </w:tc>
        <w:tc>
          <w:tcPr>
            <w:tcW w:w="5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2C3558" w14:textId="77777777" w:rsidR="007026A9" w:rsidRDefault="007026A9">
            <w:pPr>
              <w:spacing w:line="240" w:lineRule="auto"/>
              <w:jc w:val="center"/>
              <w:rPr>
                <w:rFonts w:ascii="Trebuchet MS" w:hAnsi="Trebuchet MS"/>
                <w:bCs/>
                <w:highlight w:val="yellow"/>
                <w:lang w:eastAsia="en-US"/>
              </w:rPr>
            </w:pPr>
            <w:proofErr w:type="gramStart"/>
            <w:r>
              <w:rPr>
                <w:rFonts w:ascii="Trebuchet MS" w:hAnsi="Trebuchet MS"/>
                <w:bCs/>
                <w:lang w:eastAsia="en-US"/>
              </w:rPr>
              <w:t>potrafi</w:t>
            </w:r>
            <w:proofErr w:type="gramEnd"/>
            <w:r>
              <w:rPr>
                <w:rFonts w:ascii="Trebuchet MS" w:hAnsi="Trebuchet MS"/>
                <w:bCs/>
                <w:lang w:eastAsia="en-US"/>
              </w:rPr>
              <w:t xml:space="preserve"> dobrać, wykorzystać oraz dokonać oceny skuteczności metod, technik i narzędzi służących do badania, opisu i praktycznej analizy stanu</w:t>
            </w:r>
            <w:r>
              <w:rPr>
                <w:rFonts w:ascii="Trebuchet MS" w:hAnsi="Trebuchet MS" w:cs="Times New Roman"/>
                <w:lang w:eastAsia="en-US"/>
              </w:rPr>
              <w:t xml:space="preserve"> </w:t>
            </w:r>
            <w:r>
              <w:rPr>
                <w:rFonts w:ascii="Trebuchet MS" w:hAnsi="Trebuchet MS"/>
                <w:bCs/>
                <w:lang w:eastAsia="en-US"/>
              </w:rPr>
              <w:t>organizacji i/lub jej otoczenia oraz kierunku zachodzących zmian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074FE7" w14:textId="77777777" w:rsidR="007026A9" w:rsidRDefault="007026A9">
            <w:pPr>
              <w:spacing w:line="240" w:lineRule="auto"/>
              <w:jc w:val="center"/>
              <w:rPr>
                <w:rFonts w:ascii="Trebuchet MS" w:hAnsi="Trebuchet MS"/>
                <w:color w:val="000000"/>
                <w:lang w:eastAsia="en-US"/>
              </w:rPr>
            </w:pPr>
            <w:r>
              <w:rPr>
                <w:rFonts w:ascii="Trebuchet MS" w:hAnsi="Trebuchet MS"/>
                <w:color w:val="000000"/>
                <w:lang w:eastAsia="en-US"/>
              </w:rPr>
              <w:t>P6S_UW</w:t>
            </w:r>
          </w:p>
        </w:tc>
      </w:tr>
      <w:tr w:rsidR="007026A9" w14:paraId="6E2E6A2B" w14:textId="77777777" w:rsidTr="007026A9">
        <w:trPr>
          <w:trHeight w:val="537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EE3CF7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Z1_U05</w:t>
            </w:r>
          </w:p>
        </w:tc>
        <w:tc>
          <w:tcPr>
            <w:tcW w:w="5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A5B781" w14:textId="5DE310D5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proofErr w:type="gramStart"/>
            <w:r>
              <w:rPr>
                <w:rFonts w:ascii="Trebuchet MS" w:eastAsia="Times New Roman" w:hAnsi="Trebuchet MS"/>
                <w:bCs/>
                <w:lang w:eastAsia="en-US"/>
              </w:rPr>
              <w:t>potrafi</w:t>
            </w:r>
            <w:proofErr w:type="gramEnd"/>
            <w:r>
              <w:rPr>
                <w:rFonts w:ascii="Trebuchet MS" w:eastAsia="Times New Roman" w:hAnsi="Trebuchet MS"/>
                <w:bCs/>
                <w:lang w:eastAsia="en-US"/>
              </w:rPr>
              <w:t xml:space="preserve"> stosować odpowiednie metody i narzędzia (w tym również matematyczne, statystyczne, informatyczne) do identyfikacji, analizy i rozwiązywania typowych problemów</w:t>
            </w:r>
            <w:r w:rsidR="00562A0E">
              <w:rPr>
                <w:rFonts w:ascii="Trebuchet MS" w:eastAsia="Times New Roman" w:hAnsi="Trebuchet MS"/>
                <w:bCs/>
                <w:lang w:eastAsia="en-US"/>
              </w:rPr>
              <w:t xml:space="preserve"> zarządczych i merytorycznych w </w:t>
            </w:r>
            <w:r>
              <w:rPr>
                <w:rFonts w:ascii="Trebuchet MS" w:eastAsia="Times New Roman" w:hAnsi="Trebuchet MS"/>
                <w:bCs/>
                <w:lang w:eastAsia="en-US"/>
              </w:rPr>
              <w:t>organizacji i w jej obszarach funkcjonalnych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7DBFA8" w14:textId="77777777" w:rsidR="007026A9" w:rsidRDefault="007026A9">
            <w:pPr>
              <w:spacing w:line="240" w:lineRule="auto"/>
              <w:jc w:val="center"/>
              <w:rPr>
                <w:rFonts w:ascii="Trebuchet MS" w:hAnsi="Trebuchet MS"/>
                <w:color w:val="000000"/>
                <w:lang w:eastAsia="en-US"/>
              </w:rPr>
            </w:pPr>
            <w:r>
              <w:rPr>
                <w:rFonts w:ascii="Trebuchet MS" w:hAnsi="Trebuchet MS"/>
                <w:color w:val="000000"/>
                <w:lang w:eastAsia="en-US"/>
              </w:rPr>
              <w:t>P6S_UW</w:t>
            </w:r>
          </w:p>
        </w:tc>
      </w:tr>
      <w:tr w:rsidR="007026A9" w14:paraId="52D03E61" w14:textId="77777777" w:rsidTr="007026A9">
        <w:trPr>
          <w:trHeight w:val="1106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ABE12C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Z1_U06</w:t>
            </w:r>
          </w:p>
        </w:tc>
        <w:tc>
          <w:tcPr>
            <w:tcW w:w="5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E9F7AD" w14:textId="51E4CB82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highlight w:val="yellow"/>
                <w:lang w:eastAsia="en-US"/>
              </w:rPr>
            </w:pPr>
            <w:proofErr w:type="gramStart"/>
            <w:r>
              <w:rPr>
                <w:rFonts w:ascii="Trebuchet MS" w:eastAsia="Times New Roman" w:hAnsi="Trebuchet MS"/>
                <w:bCs/>
                <w:lang w:eastAsia="en-US"/>
              </w:rPr>
              <w:t>posługuje</w:t>
            </w:r>
            <w:proofErr w:type="gramEnd"/>
            <w:r>
              <w:rPr>
                <w:rFonts w:ascii="Trebuchet MS" w:eastAsia="Times New Roman" w:hAnsi="Trebuchet MS"/>
                <w:bCs/>
                <w:lang w:eastAsia="en-US"/>
              </w:rPr>
              <w:t xml:space="preserve"> się normami i standardami (prawnymi, zawodowymi, etycznymi, jakościowymi) w procesach planowania, organizowania, motywowania i kontroli w celu uza</w:t>
            </w:r>
            <w:r w:rsidR="00562A0E">
              <w:rPr>
                <w:rFonts w:ascii="Trebuchet MS" w:eastAsia="Times New Roman" w:hAnsi="Trebuchet MS"/>
                <w:bCs/>
                <w:lang w:eastAsia="en-US"/>
              </w:rPr>
              <w:t>sadniania konkretnych działań i </w:t>
            </w:r>
            <w:r>
              <w:rPr>
                <w:rFonts w:ascii="Trebuchet MS" w:eastAsia="Times New Roman" w:hAnsi="Trebuchet MS"/>
                <w:bCs/>
                <w:lang w:eastAsia="en-US"/>
              </w:rPr>
              <w:t>decyzji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CF8583" w14:textId="77777777" w:rsidR="007026A9" w:rsidRDefault="007026A9">
            <w:pPr>
              <w:spacing w:line="240" w:lineRule="auto"/>
              <w:jc w:val="center"/>
              <w:rPr>
                <w:rFonts w:ascii="Trebuchet MS" w:hAnsi="Trebuchet MS"/>
                <w:color w:val="000000"/>
                <w:lang w:eastAsia="en-US"/>
              </w:rPr>
            </w:pPr>
          </w:p>
          <w:p w14:paraId="4B41A803" w14:textId="77777777" w:rsidR="007026A9" w:rsidRDefault="007026A9">
            <w:pPr>
              <w:spacing w:line="240" w:lineRule="auto"/>
              <w:jc w:val="center"/>
              <w:rPr>
                <w:rFonts w:ascii="Trebuchet MS" w:hAnsi="Trebuchet MS"/>
                <w:color w:val="000000"/>
                <w:lang w:eastAsia="en-US"/>
              </w:rPr>
            </w:pPr>
            <w:r>
              <w:rPr>
                <w:rFonts w:ascii="Trebuchet MS" w:hAnsi="Trebuchet MS"/>
                <w:color w:val="000000"/>
                <w:lang w:eastAsia="en-US"/>
              </w:rPr>
              <w:t>P6S_UW</w:t>
            </w:r>
          </w:p>
          <w:p w14:paraId="30D7687D" w14:textId="77777777" w:rsidR="007026A9" w:rsidRDefault="007026A9">
            <w:pPr>
              <w:spacing w:line="240" w:lineRule="auto"/>
              <w:jc w:val="center"/>
              <w:rPr>
                <w:rFonts w:ascii="Trebuchet MS" w:hAnsi="Trebuchet MS"/>
                <w:color w:val="000000"/>
                <w:lang w:eastAsia="en-US"/>
              </w:rPr>
            </w:pPr>
          </w:p>
        </w:tc>
      </w:tr>
      <w:tr w:rsidR="007026A9" w14:paraId="2F1A93EC" w14:textId="77777777" w:rsidTr="007026A9">
        <w:trPr>
          <w:trHeight w:val="1093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F5E735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Z1_U07</w:t>
            </w:r>
          </w:p>
        </w:tc>
        <w:tc>
          <w:tcPr>
            <w:tcW w:w="5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B3992D" w14:textId="4177FBC9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 w:cs="Times New Roman"/>
              </w:rPr>
            </w:pPr>
            <w:proofErr w:type="gramStart"/>
            <w:r>
              <w:rPr>
                <w:rFonts w:ascii="Trebuchet MS" w:eastAsia="Times New Roman" w:hAnsi="Trebuchet MS" w:cs="Times New Roman"/>
              </w:rPr>
              <w:t>wykorzystując</w:t>
            </w:r>
            <w:proofErr w:type="gramEnd"/>
            <w:r>
              <w:rPr>
                <w:rFonts w:ascii="Trebuchet MS" w:eastAsia="Times New Roman" w:hAnsi="Trebuchet MS" w:cs="Times New Roman"/>
              </w:rPr>
              <w:t xml:space="preserve"> posiadaną wiedzę </w:t>
            </w:r>
            <w:r w:rsidR="00562A0E">
              <w:rPr>
                <w:rFonts w:ascii="Trebuchet MS" w:eastAsia="Times New Roman" w:hAnsi="Trebuchet MS" w:cs="Times New Roman"/>
              </w:rPr>
              <w:t>z zakresu dyscypliny ekonomia i </w:t>
            </w:r>
            <w:r>
              <w:rPr>
                <w:rFonts w:ascii="Trebuchet MS" w:eastAsia="Times New Roman" w:hAnsi="Trebuchet MS" w:cs="Times New Roman"/>
              </w:rPr>
              <w:t>finanse oraz nauki o zarządzaniu i jakości potrafi dokonywać analizy poziomu oraz dynamiki wybranych wielkości i mierników osiągnięć organizacji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07FA4F" w14:textId="77777777" w:rsidR="007026A9" w:rsidRDefault="007026A9">
            <w:pPr>
              <w:spacing w:line="240" w:lineRule="auto"/>
              <w:jc w:val="center"/>
              <w:rPr>
                <w:rFonts w:ascii="Trebuchet MS" w:hAnsi="Trebuchet MS"/>
                <w:color w:val="000000"/>
                <w:lang w:eastAsia="en-US"/>
              </w:rPr>
            </w:pPr>
            <w:r>
              <w:rPr>
                <w:rFonts w:ascii="Trebuchet MS" w:hAnsi="Trebuchet MS"/>
                <w:color w:val="000000"/>
                <w:lang w:eastAsia="en-US"/>
              </w:rPr>
              <w:t>P6S_UW</w:t>
            </w:r>
          </w:p>
        </w:tc>
      </w:tr>
      <w:tr w:rsidR="007026A9" w14:paraId="478194F8" w14:textId="77777777" w:rsidTr="007026A9">
        <w:trPr>
          <w:trHeight w:val="961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A99BCE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Z1_U08</w:t>
            </w:r>
          </w:p>
        </w:tc>
        <w:tc>
          <w:tcPr>
            <w:tcW w:w="5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CAE3DB" w14:textId="77777777" w:rsidR="007026A9" w:rsidRDefault="007026A9">
            <w:pPr>
              <w:spacing w:line="240" w:lineRule="auto"/>
              <w:jc w:val="center"/>
              <w:rPr>
                <w:rFonts w:ascii="Trebuchet MS" w:hAnsi="Trebuchet MS"/>
                <w:color w:val="0070C0"/>
                <w:lang w:eastAsia="en-US"/>
              </w:rPr>
            </w:pPr>
            <w:proofErr w:type="gramStart"/>
            <w:r>
              <w:rPr>
                <w:rFonts w:ascii="Trebuchet MS" w:hAnsi="Trebuchet MS"/>
                <w:lang w:eastAsia="en-US"/>
              </w:rPr>
              <w:t>wykonywać</w:t>
            </w:r>
            <w:proofErr w:type="gramEnd"/>
            <w:r>
              <w:rPr>
                <w:rFonts w:ascii="Trebuchet MS" w:hAnsi="Trebuchet MS"/>
                <w:lang w:eastAsia="en-US"/>
              </w:rPr>
              <w:t xml:space="preserve"> zadania organizacji, w tym w warunkach nie w pełni przewidywalnych, analizując motywy zachowania członków organizacji i przewidując ich zachowania wpływać na nie w określonym zakresie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944757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P6S_UW</w:t>
            </w:r>
          </w:p>
        </w:tc>
      </w:tr>
      <w:tr w:rsidR="007026A9" w14:paraId="18058E50" w14:textId="77777777" w:rsidTr="007026A9">
        <w:trPr>
          <w:trHeight w:val="682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13CC90E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Z1_U09</w:t>
            </w:r>
          </w:p>
        </w:tc>
        <w:tc>
          <w:tcPr>
            <w:tcW w:w="5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FA0B8F" w14:textId="60093445" w:rsidR="007026A9" w:rsidRDefault="007026A9">
            <w:pPr>
              <w:spacing w:line="240" w:lineRule="auto"/>
              <w:jc w:val="center"/>
              <w:rPr>
                <w:rFonts w:ascii="Trebuchet MS" w:hAnsi="Trebuchet MS"/>
                <w:color w:val="000000"/>
                <w:lang w:eastAsia="en-US"/>
              </w:rPr>
            </w:pPr>
            <w:proofErr w:type="gramStart"/>
            <w:r>
              <w:rPr>
                <w:rFonts w:ascii="Trebuchet MS" w:hAnsi="Trebuchet MS"/>
                <w:color w:val="000000"/>
                <w:lang w:eastAsia="en-US"/>
              </w:rPr>
              <w:t>posiada</w:t>
            </w:r>
            <w:proofErr w:type="gramEnd"/>
            <w:r>
              <w:rPr>
                <w:rFonts w:ascii="Trebuchet MS" w:hAnsi="Trebuchet MS"/>
                <w:color w:val="000000"/>
                <w:lang w:eastAsia="en-US"/>
              </w:rPr>
              <w:t xml:space="preserve"> umiejętności umożliwiające zaprojektowanie, orga</w:t>
            </w:r>
            <w:r w:rsidR="00562A0E">
              <w:rPr>
                <w:rFonts w:ascii="Trebuchet MS" w:hAnsi="Trebuchet MS"/>
                <w:color w:val="000000"/>
                <w:lang w:eastAsia="en-US"/>
              </w:rPr>
              <w:t>nizację i </w:t>
            </w:r>
            <w:r>
              <w:rPr>
                <w:rFonts w:ascii="Trebuchet MS" w:hAnsi="Trebuchet MS"/>
                <w:color w:val="000000"/>
                <w:lang w:eastAsia="en-US"/>
              </w:rPr>
              <w:t>prowadzenie działalności gospodarczej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9A2EE3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P6S_UW</w:t>
            </w:r>
          </w:p>
        </w:tc>
      </w:tr>
      <w:tr w:rsidR="007026A9" w14:paraId="6A0A76DB" w14:textId="77777777" w:rsidTr="007026A9">
        <w:trPr>
          <w:trHeight w:val="948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31505B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Z1_U10</w:t>
            </w:r>
          </w:p>
        </w:tc>
        <w:tc>
          <w:tcPr>
            <w:tcW w:w="5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E47CDE" w14:textId="77777777" w:rsidR="007026A9" w:rsidRDefault="007026A9">
            <w:pPr>
              <w:spacing w:line="240" w:lineRule="auto"/>
              <w:jc w:val="center"/>
              <w:rPr>
                <w:rFonts w:ascii="Trebuchet MS" w:hAnsi="Trebuchet MS"/>
                <w:color w:val="000000"/>
                <w:lang w:eastAsia="en-US"/>
              </w:rPr>
            </w:pPr>
            <w:proofErr w:type="gramStart"/>
            <w:r>
              <w:rPr>
                <w:rFonts w:ascii="Trebuchet MS" w:hAnsi="Trebuchet MS"/>
                <w:color w:val="000000"/>
                <w:lang w:eastAsia="en-US"/>
              </w:rPr>
              <w:t>umie</w:t>
            </w:r>
            <w:proofErr w:type="gramEnd"/>
            <w:r>
              <w:rPr>
                <w:rFonts w:ascii="Trebuchet MS" w:hAnsi="Trebuchet MS"/>
                <w:color w:val="000000"/>
                <w:lang w:eastAsia="en-US"/>
              </w:rPr>
              <w:t xml:space="preserve"> docierać do źródeł wiedzy, dokonywać ich oceny oraz interpretacji, a także praktycznie korzystać z nich w procesach projektowych i zarządczych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9700E8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P6S_UW</w:t>
            </w:r>
          </w:p>
        </w:tc>
      </w:tr>
      <w:tr w:rsidR="007026A9" w14:paraId="22C509A8" w14:textId="77777777" w:rsidTr="007026A9">
        <w:trPr>
          <w:trHeight w:val="1592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7EA0B4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Z1_U11</w:t>
            </w:r>
          </w:p>
        </w:tc>
        <w:tc>
          <w:tcPr>
            <w:tcW w:w="5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E7D781" w14:textId="46FB968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color w:val="00B050"/>
                <w:lang w:eastAsia="en-US"/>
              </w:rPr>
            </w:pPr>
            <w:proofErr w:type="gramStart"/>
            <w:r>
              <w:rPr>
                <w:rFonts w:ascii="Trebuchet MS" w:hAnsi="Trebuchet MS"/>
                <w:lang w:eastAsia="en-US"/>
              </w:rPr>
              <w:t>potrafi</w:t>
            </w:r>
            <w:proofErr w:type="gramEnd"/>
            <w:r>
              <w:rPr>
                <w:rFonts w:ascii="Trebuchet MS" w:hAnsi="Trebuchet MS"/>
                <w:lang w:eastAsia="en-US"/>
              </w:rPr>
              <w:t xml:space="preserve"> komunikować się z użyciem specjalistycznej terminologii </w:t>
            </w:r>
            <w:r w:rsidR="00562A0E">
              <w:rPr>
                <w:rFonts w:ascii="Trebuchet MS" w:eastAsia="Times New Roman" w:hAnsi="Trebuchet MS"/>
                <w:bCs/>
                <w:lang w:eastAsia="en-US"/>
              </w:rPr>
              <w:t>z </w:t>
            </w:r>
            <w:r>
              <w:rPr>
                <w:rFonts w:ascii="Trebuchet MS" w:eastAsia="Times New Roman" w:hAnsi="Trebuchet MS"/>
                <w:bCs/>
                <w:lang w:eastAsia="en-US"/>
              </w:rPr>
              <w:t>zakresu dyscyplin nauki o zarząd</w:t>
            </w:r>
            <w:r w:rsidR="00562A0E">
              <w:rPr>
                <w:rFonts w:ascii="Trebuchet MS" w:eastAsia="Times New Roman" w:hAnsi="Trebuchet MS"/>
                <w:bCs/>
                <w:lang w:eastAsia="en-US"/>
              </w:rPr>
              <w:t>zaniu i jakości oraz ekonomia i </w:t>
            </w:r>
            <w:r>
              <w:rPr>
                <w:rFonts w:ascii="Trebuchet MS" w:eastAsia="Times New Roman" w:hAnsi="Trebuchet MS"/>
                <w:bCs/>
                <w:lang w:eastAsia="en-US"/>
              </w:rPr>
              <w:t>finanse</w:t>
            </w:r>
            <w:r>
              <w:rPr>
                <w:rFonts w:ascii="Trebuchet MS" w:hAnsi="Trebuchet MS"/>
                <w:lang w:eastAsia="en-US"/>
              </w:rPr>
              <w:t>, brać udział w debacie o</w:t>
            </w:r>
            <w:r w:rsidR="00562A0E">
              <w:rPr>
                <w:rFonts w:ascii="Trebuchet MS" w:hAnsi="Trebuchet MS"/>
                <w:lang w:eastAsia="en-US"/>
              </w:rPr>
              <w:t>raz przygotować prace pisemne i </w:t>
            </w:r>
            <w:r>
              <w:rPr>
                <w:rFonts w:ascii="Trebuchet MS" w:hAnsi="Trebuchet MS"/>
                <w:lang w:eastAsia="en-US"/>
              </w:rPr>
              <w:t>wystąpienia ustne w języku polskim i obcym, dotyczące zagadnień funkcjonowania organizacji, z wykorzystaniem podstawowych ujęć teoretycznych, a także różnych źródeł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435FF5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P6S_UK</w:t>
            </w:r>
          </w:p>
        </w:tc>
      </w:tr>
      <w:tr w:rsidR="007026A9" w14:paraId="6FC5DFBA" w14:textId="77777777" w:rsidTr="007026A9">
        <w:trPr>
          <w:trHeight w:val="1198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1028BA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Z1_U12</w:t>
            </w:r>
          </w:p>
        </w:tc>
        <w:tc>
          <w:tcPr>
            <w:tcW w:w="5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F75857" w14:textId="725F883E" w:rsidR="007026A9" w:rsidRDefault="007026A9">
            <w:pPr>
              <w:spacing w:line="240" w:lineRule="auto"/>
              <w:jc w:val="center"/>
              <w:rPr>
                <w:rFonts w:ascii="Trebuchet MS" w:hAnsi="Trebuchet MS"/>
                <w:color w:val="000000"/>
                <w:highlight w:val="yellow"/>
                <w:lang w:eastAsia="en-US"/>
              </w:rPr>
            </w:pPr>
            <w:proofErr w:type="gramStart"/>
            <w:r>
              <w:rPr>
                <w:rFonts w:ascii="Trebuchet MS" w:hAnsi="Trebuchet MS"/>
                <w:color w:val="000000"/>
                <w:lang w:eastAsia="en-US"/>
              </w:rPr>
              <w:t>posiada</w:t>
            </w:r>
            <w:proofErr w:type="gramEnd"/>
            <w:r>
              <w:rPr>
                <w:rFonts w:ascii="Trebuchet MS" w:hAnsi="Trebuchet MS"/>
                <w:color w:val="000000"/>
                <w:lang w:eastAsia="en-US"/>
              </w:rPr>
              <w:t xml:space="preserve"> umiejętności posługiwan</w:t>
            </w:r>
            <w:r w:rsidR="00562A0E">
              <w:rPr>
                <w:rFonts w:ascii="Trebuchet MS" w:hAnsi="Trebuchet MS"/>
                <w:color w:val="000000"/>
                <w:lang w:eastAsia="en-US"/>
              </w:rPr>
              <w:t>ia się językiem obcym, zgodne z </w:t>
            </w:r>
            <w:r>
              <w:rPr>
                <w:rFonts w:ascii="Trebuchet MS" w:hAnsi="Trebuchet MS"/>
                <w:color w:val="000000"/>
                <w:lang w:eastAsia="en-US"/>
              </w:rPr>
              <w:t>wymogami na poziomie B2 Europejskiego Systemu Opisu Kształcenia Językowego, w szczególności w zakresie dyscyplin naukowych, którym został przyporządkowany kierunek studiów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04C352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P6S_UK</w:t>
            </w:r>
          </w:p>
        </w:tc>
      </w:tr>
      <w:tr w:rsidR="007026A9" w14:paraId="6825178F" w14:textId="77777777" w:rsidTr="007026A9">
        <w:trPr>
          <w:trHeight w:val="1005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24D297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Z1_U13</w:t>
            </w:r>
          </w:p>
        </w:tc>
        <w:tc>
          <w:tcPr>
            <w:tcW w:w="5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AFB39C" w14:textId="77777777" w:rsidR="007026A9" w:rsidRDefault="007026A9">
            <w:pPr>
              <w:spacing w:line="240" w:lineRule="auto"/>
              <w:jc w:val="center"/>
              <w:rPr>
                <w:rFonts w:ascii="Trebuchet MS" w:hAnsi="Trebuchet MS"/>
                <w:lang w:eastAsia="en-US"/>
              </w:rPr>
            </w:pPr>
            <w:proofErr w:type="gramStart"/>
            <w:r>
              <w:rPr>
                <w:rFonts w:ascii="Trebuchet MS" w:hAnsi="Trebuchet MS"/>
                <w:lang w:eastAsia="en-US"/>
              </w:rPr>
              <w:t>rozumie</w:t>
            </w:r>
            <w:proofErr w:type="gramEnd"/>
            <w:r>
              <w:rPr>
                <w:rFonts w:ascii="Trebuchet MS" w:hAnsi="Trebuchet MS"/>
                <w:lang w:eastAsia="en-US"/>
              </w:rPr>
              <w:t xml:space="preserve"> potrzebę podnoszenia swoich kwalifikacji zawodowych, potrafi wyznaczać kierunki własnego rozwoju oraz samodzielnie planować i realizować własne uczenie się przez całe życie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8A4FD3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P6S_UU</w:t>
            </w:r>
          </w:p>
        </w:tc>
      </w:tr>
      <w:tr w:rsidR="007026A9" w14:paraId="36CF9A49" w14:textId="77777777" w:rsidTr="007026A9">
        <w:trPr>
          <w:trHeight w:val="1320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05B4D8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Z1_U14</w:t>
            </w:r>
          </w:p>
        </w:tc>
        <w:tc>
          <w:tcPr>
            <w:tcW w:w="5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F7B1E3" w14:textId="331B335A" w:rsidR="007026A9" w:rsidRDefault="007026A9" w:rsidP="000E698D">
            <w:pPr>
              <w:spacing w:line="240" w:lineRule="auto"/>
              <w:jc w:val="center"/>
              <w:rPr>
                <w:rFonts w:ascii="Trebuchet MS" w:hAnsi="Trebuchet MS"/>
                <w:lang w:eastAsia="en-US"/>
              </w:rPr>
            </w:pPr>
            <w:proofErr w:type="gramStart"/>
            <w:r>
              <w:rPr>
                <w:rFonts w:ascii="Trebuchet MS" w:hAnsi="Trebuchet MS"/>
                <w:lang w:eastAsia="en-US"/>
              </w:rPr>
              <w:t>potrafi</w:t>
            </w:r>
            <w:proofErr w:type="gramEnd"/>
            <w:r>
              <w:rPr>
                <w:rFonts w:ascii="Trebuchet MS" w:hAnsi="Trebuchet MS"/>
                <w:lang w:eastAsia="en-US"/>
              </w:rPr>
              <w:t xml:space="preserve"> planować i organizować pracę indywidualną i zespołową oraz aktywnie i twórczo współdziałać w grupie, przyjmując w niej określone role i wykorzystując umiejętności kr</w:t>
            </w:r>
            <w:r w:rsidR="00562A0E">
              <w:rPr>
                <w:rFonts w:ascii="Trebuchet MS" w:hAnsi="Trebuchet MS"/>
                <w:lang w:eastAsia="en-US"/>
              </w:rPr>
              <w:t>eatywnego myślenia i </w:t>
            </w:r>
            <w:r w:rsidR="000E698D">
              <w:rPr>
                <w:rFonts w:ascii="Trebuchet MS" w:hAnsi="Trebuchet MS"/>
                <w:lang w:eastAsia="en-US"/>
              </w:rPr>
              <w:t xml:space="preserve">działania </w:t>
            </w:r>
            <w:r>
              <w:rPr>
                <w:rFonts w:ascii="Trebuchet MS" w:hAnsi="Trebuchet MS"/>
                <w:lang w:eastAsia="en-US"/>
              </w:rPr>
              <w:t>oraz posługiwania się metodami skutecznej komunikacji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702F33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P6S_UO</w:t>
            </w:r>
          </w:p>
        </w:tc>
      </w:tr>
      <w:tr w:rsidR="007026A9" w14:paraId="22CAEB5A" w14:textId="77777777" w:rsidTr="007026A9">
        <w:trPr>
          <w:trHeight w:val="853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5EA56E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Z1_U15</w:t>
            </w:r>
          </w:p>
        </w:tc>
        <w:tc>
          <w:tcPr>
            <w:tcW w:w="5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FD4EAB" w14:textId="73E8D293" w:rsidR="007026A9" w:rsidRDefault="007026A9">
            <w:pPr>
              <w:spacing w:line="240" w:lineRule="auto"/>
              <w:jc w:val="center"/>
              <w:rPr>
                <w:rFonts w:ascii="Trebuchet MS" w:hAnsi="Trebuchet MS"/>
                <w:lang w:eastAsia="en-US"/>
              </w:rPr>
            </w:pPr>
            <w:proofErr w:type="gramStart"/>
            <w:r>
              <w:rPr>
                <w:rFonts w:ascii="Trebuchet MS" w:hAnsi="Trebuchet MS"/>
                <w:lang w:eastAsia="en-US"/>
              </w:rPr>
              <w:t>potrafi</w:t>
            </w:r>
            <w:proofErr w:type="gramEnd"/>
            <w:r>
              <w:rPr>
                <w:rFonts w:ascii="Trebuchet MS" w:hAnsi="Trebuchet MS"/>
                <w:lang w:eastAsia="en-US"/>
              </w:rPr>
              <w:t xml:space="preserve"> poprawnie argumentować s</w:t>
            </w:r>
            <w:r w:rsidR="00562A0E">
              <w:rPr>
                <w:rFonts w:ascii="Trebuchet MS" w:hAnsi="Trebuchet MS"/>
                <w:lang w:eastAsia="en-US"/>
              </w:rPr>
              <w:t>woje wypowiedzi, przekonywać i n</w:t>
            </w:r>
            <w:r>
              <w:rPr>
                <w:rFonts w:ascii="Trebuchet MS" w:hAnsi="Trebuchet MS"/>
                <w:lang w:eastAsia="en-US"/>
              </w:rPr>
              <w:t>egocjować w imię osiągania wspólnych celów oraz myśleć krytycznie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BFCA91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P6S_UK</w:t>
            </w:r>
          </w:p>
        </w:tc>
      </w:tr>
      <w:tr w:rsidR="007026A9" w14:paraId="4819527C" w14:textId="77777777" w:rsidTr="007026A9">
        <w:trPr>
          <w:trHeight w:val="823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B3AAE5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Z1_U16</w:t>
            </w:r>
          </w:p>
        </w:tc>
        <w:tc>
          <w:tcPr>
            <w:tcW w:w="5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AFECCE" w14:textId="77777777" w:rsidR="007026A9" w:rsidRDefault="007026A9">
            <w:pPr>
              <w:spacing w:line="240" w:lineRule="auto"/>
              <w:jc w:val="center"/>
              <w:rPr>
                <w:rFonts w:ascii="Trebuchet MS" w:hAnsi="Trebuchet MS"/>
                <w:lang w:eastAsia="en-US"/>
              </w:rPr>
            </w:pPr>
            <w:proofErr w:type="gramStart"/>
            <w:r>
              <w:rPr>
                <w:rFonts w:ascii="Trebuchet MS" w:hAnsi="Trebuchet MS"/>
                <w:lang w:eastAsia="en-US"/>
              </w:rPr>
              <w:t>potrafi</w:t>
            </w:r>
            <w:proofErr w:type="gramEnd"/>
            <w:r>
              <w:rPr>
                <w:rFonts w:ascii="Trebuchet MS" w:hAnsi="Trebuchet MS"/>
                <w:lang w:eastAsia="en-US"/>
              </w:rPr>
              <w:t xml:space="preserve"> diagnozować sytuację i problemy organizacji oraz wdrażać usprawnienia organizacyjne i zarządcze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1C7DF8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P6S_UW</w:t>
            </w:r>
          </w:p>
        </w:tc>
      </w:tr>
      <w:tr w:rsidR="007026A9" w14:paraId="11816D91" w14:textId="77777777" w:rsidTr="007026A9">
        <w:trPr>
          <w:trHeight w:val="918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7E2C27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Z1_U17</w:t>
            </w:r>
          </w:p>
        </w:tc>
        <w:tc>
          <w:tcPr>
            <w:tcW w:w="5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708420" w14:textId="77777777" w:rsidR="007026A9" w:rsidRDefault="007026A9">
            <w:pPr>
              <w:spacing w:line="240" w:lineRule="auto"/>
              <w:jc w:val="center"/>
              <w:rPr>
                <w:rFonts w:ascii="Trebuchet MS" w:hAnsi="Trebuchet MS"/>
                <w:lang w:eastAsia="en-US"/>
              </w:rPr>
            </w:pPr>
            <w:proofErr w:type="gramStart"/>
            <w:r>
              <w:rPr>
                <w:rFonts w:ascii="Trebuchet MS" w:hAnsi="Trebuchet MS" w:cs="Arial"/>
                <w:szCs w:val="22"/>
                <w:lang w:eastAsia="en-US"/>
              </w:rPr>
              <w:t>potrafi</w:t>
            </w:r>
            <w:proofErr w:type="gramEnd"/>
            <w:r>
              <w:rPr>
                <w:rFonts w:ascii="Trebuchet MS" w:hAnsi="Trebuchet MS" w:cs="Arial"/>
                <w:szCs w:val="22"/>
                <w:lang w:eastAsia="en-US"/>
              </w:rPr>
              <w:t xml:space="preserve"> samodzielnie przygotować plan działania prowadzący do realizacji celów organizacyjnych, a także zawodowych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897CB2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P6S_UO</w:t>
            </w:r>
          </w:p>
        </w:tc>
      </w:tr>
      <w:tr w:rsidR="007026A9" w14:paraId="71F01019" w14:textId="77777777" w:rsidTr="007026A9">
        <w:trPr>
          <w:trHeight w:val="918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55104B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Z1_U18</w:t>
            </w:r>
          </w:p>
        </w:tc>
        <w:tc>
          <w:tcPr>
            <w:tcW w:w="5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5EE510" w14:textId="77777777" w:rsidR="007026A9" w:rsidRDefault="007026A9">
            <w:pPr>
              <w:spacing w:line="24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>
              <w:rPr>
                <w:rFonts w:ascii="Trebuchet MS" w:hAnsi="Trebuchet MS" w:cs="Arial"/>
                <w:szCs w:val="22"/>
                <w:lang w:eastAsia="en-US"/>
              </w:rPr>
              <w:t>dokonać</w:t>
            </w:r>
            <w:proofErr w:type="gramEnd"/>
            <w:r>
              <w:rPr>
                <w:rFonts w:ascii="Trebuchet MS" w:hAnsi="Trebuchet MS" w:cs="Arial"/>
                <w:szCs w:val="22"/>
                <w:lang w:eastAsia="en-US"/>
              </w:rPr>
              <w:t xml:space="preserve"> analizy i przygotować plan marketingowy, posługiwać się narzędziami marketingowymi w realizacji celów organizacji, a także monitorować efekty tych działań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866C28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P6S_UW</w:t>
            </w:r>
          </w:p>
        </w:tc>
      </w:tr>
      <w:tr w:rsidR="007026A9" w14:paraId="555D9F1D" w14:textId="77777777" w:rsidTr="007026A9">
        <w:trPr>
          <w:trHeight w:val="722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A6798F" w14:textId="77777777" w:rsidR="007026A9" w:rsidRDefault="007026A9">
            <w:pPr>
              <w:spacing w:line="240" w:lineRule="auto"/>
              <w:jc w:val="center"/>
              <w:rPr>
                <w:rFonts w:ascii="Trebuchet MS" w:hAnsi="Trebuchet MS" w:cs="Arial"/>
                <w:szCs w:val="22"/>
                <w:lang w:eastAsia="en-US"/>
              </w:rPr>
            </w:pPr>
            <w:r>
              <w:rPr>
                <w:rFonts w:ascii="Trebuchet MS" w:hAnsi="Trebuchet MS" w:cs="Arial"/>
                <w:szCs w:val="22"/>
                <w:lang w:eastAsia="en-US"/>
              </w:rPr>
              <w:t>Z1_U19</w:t>
            </w:r>
          </w:p>
        </w:tc>
        <w:tc>
          <w:tcPr>
            <w:tcW w:w="5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921AC6" w14:textId="77777777" w:rsidR="007026A9" w:rsidRDefault="007026A9">
            <w:pPr>
              <w:spacing w:line="240" w:lineRule="auto"/>
              <w:jc w:val="center"/>
              <w:rPr>
                <w:rFonts w:ascii="Trebuchet MS" w:hAnsi="Trebuchet MS" w:cs="Arial"/>
                <w:szCs w:val="22"/>
                <w:lang w:eastAsia="en-US"/>
              </w:rPr>
            </w:pPr>
            <w:proofErr w:type="gramStart"/>
            <w:r>
              <w:rPr>
                <w:rFonts w:ascii="Trebuchet MS" w:hAnsi="Trebuchet MS" w:cs="Arial"/>
                <w:szCs w:val="22"/>
                <w:lang w:eastAsia="en-US"/>
              </w:rPr>
              <w:t>potrafi</w:t>
            </w:r>
            <w:proofErr w:type="gramEnd"/>
            <w:r>
              <w:rPr>
                <w:rFonts w:ascii="Trebuchet MS" w:hAnsi="Trebuchet MS" w:cs="Arial"/>
                <w:szCs w:val="22"/>
                <w:lang w:eastAsia="en-US"/>
              </w:rPr>
              <w:t xml:space="preserve"> zastosować w praktyce metody i techniki badań społecznych niezbędne do przygotowania pracy dyplomowej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19DDC5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P6S_UW</w:t>
            </w:r>
          </w:p>
        </w:tc>
      </w:tr>
      <w:tr w:rsidR="007026A9" w14:paraId="452F4416" w14:textId="77777777" w:rsidTr="007026A9">
        <w:trPr>
          <w:trHeight w:val="433"/>
          <w:jc w:val="center"/>
        </w:trPr>
        <w:tc>
          <w:tcPr>
            <w:tcW w:w="894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03ADFF7E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/>
                <w:bCs/>
                <w:lang w:eastAsia="en-US"/>
              </w:rPr>
              <w:t>KOMPETENCJE SPOŁECZNE</w:t>
            </w:r>
          </w:p>
        </w:tc>
      </w:tr>
      <w:tr w:rsidR="007026A9" w14:paraId="5AC7E73F" w14:textId="77777777" w:rsidTr="007026A9">
        <w:trPr>
          <w:trHeight w:val="1078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53EC7D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Z1_K01</w:t>
            </w:r>
          </w:p>
        </w:tc>
        <w:tc>
          <w:tcPr>
            <w:tcW w:w="5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A451D9" w14:textId="04FF5819" w:rsidR="00562A0E" w:rsidRDefault="00562A0E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proofErr w:type="gramStart"/>
            <w:r w:rsidRPr="00562A0E">
              <w:rPr>
                <w:rFonts w:ascii="Trebuchet MS" w:eastAsia="Times New Roman" w:hAnsi="Trebuchet MS"/>
                <w:bCs/>
                <w:lang w:eastAsia="en-US"/>
              </w:rPr>
              <w:t>jest</w:t>
            </w:r>
            <w:proofErr w:type="gramEnd"/>
            <w:r w:rsidRPr="00562A0E">
              <w:rPr>
                <w:rFonts w:ascii="Trebuchet MS" w:eastAsia="Times New Roman" w:hAnsi="Trebuchet MS"/>
                <w:bCs/>
                <w:lang w:eastAsia="en-US"/>
              </w:rPr>
              <w:t xml:space="preserve"> gotów do krytycznej oceny wyników pracy własnej, uznawania znaczenia wiedzy w rozwiązywaniu problemów oraz zasięgania opinii ekspertów w przypadku trudności z samodzielnym rozwiązaniem problemu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E4D4E2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P6S_KK</w:t>
            </w:r>
          </w:p>
        </w:tc>
      </w:tr>
      <w:tr w:rsidR="007026A9" w14:paraId="23154903" w14:textId="77777777" w:rsidTr="007026A9">
        <w:trPr>
          <w:trHeight w:val="952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FF538C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Z1_K02</w:t>
            </w:r>
          </w:p>
        </w:tc>
        <w:tc>
          <w:tcPr>
            <w:tcW w:w="5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34FEC4" w14:textId="4747BEFC" w:rsidR="007026A9" w:rsidRDefault="00562A0E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proofErr w:type="gramStart"/>
            <w:r>
              <w:rPr>
                <w:rFonts w:ascii="Trebuchet MS" w:eastAsia="Times New Roman" w:hAnsi="Trebuchet MS"/>
                <w:bCs/>
                <w:lang w:eastAsia="en-US"/>
              </w:rPr>
              <w:t>jest</w:t>
            </w:r>
            <w:proofErr w:type="gramEnd"/>
            <w:r>
              <w:rPr>
                <w:rFonts w:ascii="Trebuchet MS" w:eastAsia="Times New Roman" w:hAnsi="Trebuchet MS"/>
                <w:bCs/>
                <w:lang w:eastAsia="en-US"/>
              </w:rPr>
              <w:t xml:space="preserve"> gotów do myślenia i działania w sposób przedsiębiorczy i </w:t>
            </w:r>
            <w:r w:rsidR="007026A9">
              <w:rPr>
                <w:rFonts w:ascii="Trebuchet MS" w:eastAsia="Times New Roman" w:hAnsi="Trebuchet MS"/>
                <w:bCs/>
                <w:lang w:eastAsia="en-US"/>
              </w:rPr>
              <w:t>kreatywny, jest ukierunkowany na realizację zada</w:t>
            </w:r>
            <w:r>
              <w:rPr>
                <w:rFonts w:ascii="Trebuchet MS" w:eastAsia="Times New Roman" w:hAnsi="Trebuchet MS"/>
                <w:bCs/>
                <w:lang w:eastAsia="en-US"/>
              </w:rPr>
              <w:t>ń i osiąganie założonych celów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1EAE66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P6S_KO</w:t>
            </w:r>
          </w:p>
        </w:tc>
      </w:tr>
      <w:tr w:rsidR="007026A9" w14:paraId="6573C16E" w14:textId="77777777" w:rsidTr="007026A9">
        <w:trPr>
          <w:trHeight w:val="810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9EB649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Z1_K03</w:t>
            </w:r>
          </w:p>
        </w:tc>
        <w:tc>
          <w:tcPr>
            <w:tcW w:w="5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DC3B8DB" w14:textId="3D69E8CC" w:rsidR="007026A9" w:rsidRDefault="00562A0E">
            <w:pPr>
              <w:spacing w:line="240" w:lineRule="auto"/>
              <w:jc w:val="center"/>
              <w:rPr>
                <w:rFonts w:ascii="Trebuchet MS" w:eastAsia="Times New Roman" w:hAnsi="Trebuchet MS"/>
                <w:b/>
                <w:bCs/>
                <w:highlight w:val="yellow"/>
                <w:lang w:eastAsia="en-US"/>
              </w:rPr>
            </w:pPr>
            <w:proofErr w:type="gramStart"/>
            <w:r>
              <w:rPr>
                <w:rFonts w:ascii="Trebuchet MS" w:eastAsia="Times New Roman" w:hAnsi="Trebuchet MS"/>
                <w:bCs/>
                <w:lang w:eastAsia="en-US"/>
              </w:rPr>
              <w:t>jest</w:t>
            </w:r>
            <w:proofErr w:type="gramEnd"/>
            <w:r>
              <w:rPr>
                <w:rFonts w:ascii="Trebuchet MS" w:eastAsia="Times New Roman" w:hAnsi="Trebuchet MS"/>
                <w:bCs/>
                <w:lang w:eastAsia="en-US"/>
              </w:rPr>
              <w:t xml:space="preserve"> gotów do określania priorytetów oraz identyfikowania i rozstrzygania dylematów związanych</w:t>
            </w:r>
            <w:r w:rsidR="007026A9">
              <w:rPr>
                <w:rFonts w:ascii="Trebuchet MS" w:eastAsia="Times New Roman" w:hAnsi="Trebuchet MS"/>
                <w:bCs/>
                <w:lang w:eastAsia="en-US"/>
              </w:rPr>
              <w:t xml:space="preserve"> z realizacją określonego przez siebie lub innych zadania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977516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P6S_KR</w:t>
            </w:r>
          </w:p>
        </w:tc>
      </w:tr>
      <w:tr w:rsidR="007026A9" w14:paraId="70A27E10" w14:textId="77777777" w:rsidTr="007026A9">
        <w:trPr>
          <w:trHeight w:val="870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D07D4B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Z1_K04</w:t>
            </w:r>
          </w:p>
        </w:tc>
        <w:tc>
          <w:tcPr>
            <w:tcW w:w="5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636209" w14:textId="45BEFFC1" w:rsidR="007026A9" w:rsidRDefault="007026A9" w:rsidP="00562A0E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highlight w:val="yellow"/>
                <w:lang w:eastAsia="en-US"/>
              </w:rPr>
            </w:pPr>
            <w:proofErr w:type="gramStart"/>
            <w:r>
              <w:rPr>
                <w:rFonts w:ascii="Trebuchet MS" w:eastAsia="Times New Roman" w:hAnsi="Trebuchet MS"/>
                <w:bCs/>
                <w:lang w:eastAsia="en-US"/>
              </w:rPr>
              <w:t>jest</w:t>
            </w:r>
            <w:proofErr w:type="gramEnd"/>
            <w:r>
              <w:rPr>
                <w:rFonts w:ascii="Trebuchet MS" w:eastAsia="Times New Roman" w:hAnsi="Trebuchet MS"/>
                <w:bCs/>
                <w:lang w:eastAsia="en-US"/>
              </w:rPr>
              <w:t xml:space="preserve"> gotów do współtworzenia p</w:t>
            </w:r>
            <w:r w:rsidR="00562A0E">
              <w:rPr>
                <w:rFonts w:ascii="Trebuchet MS" w:eastAsia="Times New Roman" w:hAnsi="Trebuchet MS"/>
                <w:bCs/>
                <w:lang w:eastAsia="en-US"/>
              </w:rPr>
              <w:t>rojektów społecznych (politycznych, gospodarczych, obywatelskich</w:t>
            </w:r>
            <w:r>
              <w:rPr>
                <w:rFonts w:ascii="Trebuchet MS" w:eastAsia="Times New Roman" w:hAnsi="Trebuchet MS"/>
                <w:bCs/>
                <w:lang w:eastAsia="en-US"/>
              </w:rPr>
              <w:t xml:space="preserve">) </w:t>
            </w:r>
            <w:r w:rsidR="00562A0E">
              <w:rPr>
                <w:rFonts w:ascii="Trebuchet MS" w:eastAsia="Times New Roman" w:hAnsi="Trebuchet MS"/>
                <w:bCs/>
                <w:lang w:eastAsia="en-US"/>
              </w:rPr>
              <w:t>z uwzględnieniem aspektów prawnych, ekonomicznych i politycznych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B4F187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P6S_KO</w:t>
            </w:r>
          </w:p>
        </w:tc>
      </w:tr>
      <w:tr w:rsidR="007026A9" w14:paraId="012A43D4" w14:textId="77777777" w:rsidTr="007026A9">
        <w:trPr>
          <w:trHeight w:val="945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CB2A98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Z1_K05</w:t>
            </w:r>
          </w:p>
        </w:tc>
        <w:tc>
          <w:tcPr>
            <w:tcW w:w="5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2DC996" w14:textId="516CBE4D" w:rsidR="00EF3E9A" w:rsidRDefault="00051535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proofErr w:type="gramStart"/>
            <w:r w:rsidRPr="00051535">
              <w:rPr>
                <w:rFonts w:ascii="Trebuchet MS" w:eastAsia="Times New Roman" w:hAnsi="Trebuchet MS"/>
                <w:bCs/>
                <w:lang w:eastAsia="en-US"/>
              </w:rPr>
              <w:t>jest</w:t>
            </w:r>
            <w:proofErr w:type="gramEnd"/>
            <w:r w:rsidRPr="00051535">
              <w:rPr>
                <w:rFonts w:ascii="Trebuchet MS" w:eastAsia="Times New Roman" w:hAnsi="Trebuchet MS"/>
                <w:bCs/>
                <w:lang w:eastAsia="en-US"/>
              </w:rPr>
              <w:t xml:space="preserve"> gotów do aktywnego poszukiwania i kreowania własnego miejsca pracy oraz przygotowywania nowych przedsięwzięć biznesowych</w:t>
            </w:r>
            <w:bookmarkStart w:id="0" w:name="_GoBack"/>
            <w:bookmarkEnd w:id="0"/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9B3417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P6S_KO</w:t>
            </w:r>
          </w:p>
        </w:tc>
      </w:tr>
      <w:tr w:rsidR="007026A9" w14:paraId="2A0A4C9D" w14:textId="77777777" w:rsidTr="007026A9">
        <w:trPr>
          <w:trHeight w:val="1076"/>
          <w:jc w:val="center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78DE07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Z1_K06</w:t>
            </w:r>
          </w:p>
        </w:tc>
        <w:tc>
          <w:tcPr>
            <w:tcW w:w="59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EA8D5C" w14:textId="111884D9" w:rsidR="00EF3E9A" w:rsidRDefault="00EF3E9A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color w:val="00B050"/>
                <w:lang w:eastAsia="en-US"/>
              </w:rPr>
            </w:pPr>
            <w:proofErr w:type="gramStart"/>
            <w:r w:rsidRPr="00EF3E9A">
              <w:rPr>
                <w:rFonts w:ascii="Trebuchet MS" w:eastAsia="Times New Roman" w:hAnsi="Trebuchet MS"/>
                <w:bCs/>
                <w:lang w:eastAsia="en-US"/>
              </w:rPr>
              <w:t>jest</w:t>
            </w:r>
            <w:proofErr w:type="gramEnd"/>
            <w:r w:rsidRPr="00EF3E9A">
              <w:rPr>
                <w:rFonts w:ascii="Trebuchet MS" w:eastAsia="Times New Roman" w:hAnsi="Trebuchet MS"/>
                <w:bCs/>
                <w:lang w:eastAsia="en-US"/>
              </w:rPr>
              <w:t xml:space="preserve"> gotów do odpowiedzialnego pełnienia ról zawodowych w procesach zarządzania organizacją, przestrzegania zasad etyki zawodowej i wymagania tego od innych oraz dbałości o dorobek i tradycje zawodu menedżera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3DC70F" w14:textId="77777777" w:rsidR="007026A9" w:rsidRDefault="007026A9">
            <w:pPr>
              <w:spacing w:line="240" w:lineRule="auto"/>
              <w:jc w:val="center"/>
              <w:rPr>
                <w:rFonts w:ascii="Trebuchet MS" w:eastAsia="Times New Roman" w:hAnsi="Trebuchet MS"/>
                <w:bCs/>
                <w:lang w:eastAsia="en-US"/>
              </w:rPr>
            </w:pPr>
            <w:r>
              <w:rPr>
                <w:rFonts w:ascii="Trebuchet MS" w:eastAsia="Times New Roman" w:hAnsi="Trebuchet MS"/>
                <w:bCs/>
                <w:lang w:eastAsia="en-US"/>
              </w:rPr>
              <w:t>P6S_KR</w:t>
            </w:r>
          </w:p>
        </w:tc>
      </w:tr>
    </w:tbl>
    <w:p w14:paraId="3B4A40BE" w14:textId="2A533787" w:rsidR="00212233" w:rsidRDefault="00212233" w:rsidP="00511C69">
      <w:pPr>
        <w:spacing w:line="360" w:lineRule="auto"/>
        <w:rPr>
          <w:rFonts w:ascii="Trebuchet MS" w:eastAsia="Trebuchet MS" w:hAnsi="Trebuchet MS" w:cs="Trebuchet MS"/>
          <w:sz w:val="22"/>
          <w:szCs w:val="22"/>
        </w:rPr>
      </w:pPr>
    </w:p>
    <w:sectPr w:rsidR="00212233" w:rsidSect="00212233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701" w:right="1418" w:bottom="1418" w:left="1418" w:header="425" w:footer="709" w:gutter="0"/>
      <w:pgNumType w:start="1"/>
      <w:cols w:space="708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718BAA" w14:textId="77777777" w:rsidR="00E812FB" w:rsidRDefault="00E812FB">
      <w:pPr>
        <w:spacing w:line="240" w:lineRule="auto"/>
      </w:pPr>
      <w:r>
        <w:separator/>
      </w:r>
    </w:p>
  </w:endnote>
  <w:endnote w:type="continuationSeparator" w:id="0">
    <w:p w14:paraId="248F32A4" w14:textId="77777777" w:rsidR="00E812FB" w:rsidRDefault="00E812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1C5D06" w14:textId="2490FEB4" w:rsidR="00E85548" w:rsidRPr="0026640F" w:rsidRDefault="00ED66F1" w:rsidP="00E8554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b/>
        <w:bCs/>
        <w:color w:val="575656"/>
        <w:sz w:val="16"/>
        <w:szCs w:val="16"/>
      </w:rPr>
    </w:pPr>
    <w:r w:rsidRPr="0026640F">
      <w:rPr>
        <w:b/>
        <w:bCs/>
        <w:color w:val="575656"/>
        <w:sz w:val="16"/>
        <w:szCs w:val="16"/>
      </w:rPr>
      <w:t>Wyższa Szkoła</w:t>
    </w:r>
    <w:r w:rsidR="00E85548" w:rsidRPr="0026640F">
      <w:rPr>
        <w:b/>
        <w:bCs/>
        <w:color w:val="575656"/>
        <w:sz w:val="16"/>
        <w:szCs w:val="16"/>
      </w:rPr>
      <w:t xml:space="preserve"> Przedsiębiorczości i Administracji w Lublinie</w:t>
    </w:r>
    <w:r w:rsidR="00E85548" w:rsidRPr="0026640F">
      <w:rPr>
        <w:b/>
        <w:bCs/>
        <w:color w:val="575656"/>
        <w:sz w:val="16"/>
        <w:szCs w:val="16"/>
      </w:rPr>
      <w:tab/>
    </w:r>
    <w:r w:rsidR="00E85548" w:rsidRPr="0026640F">
      <w:rPr>
        <w:b/>
        <w:bCs/>
        <w:color w:val="575656"/>
        <w:sz w:val="16"/>
        <w:szCs w:val="16"/>
      </w:rPr>
      <w:tab/>
    </w:r>
    <w:r w:rsidR="00E85548" w:rsidRPr="0026640F">
      <w:rPr>
        <w:color w:val="575656"/>
        <w:sz w:val="16"/>
        <w:szCs w:val="16"/>
      </w:rPr>
      <w:t>NIP: 712 23 92 737</w:t>
    </w:r>
  </w:p>
  <w:p w14:paraId="72C0F2D6" w14:textId="4C4C0A4E" w:rsidR="00055389" w:rsidRPr="0026640F" w:rsidRDefault="00E85548" w:rsidP="00C4005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575656"/>
        <w:sz w:val="16"/>
        <w:szCs w:val="16"/>
      </w:rPr>
    </w:pPr>
    <w:proofErr w:type="gramStart"/>
    <w:r w:rsidRPr="0026640F">
      <w:rPr>
        <w:color w:val="575656"/>
        <w:sz w:val="16"/>
        <w:szCs w:val="16"/>
      </w:rPr>
      <w:t>ul</w:t>
    </w:r>
    <w:proofErr w:type="gramEnd"/>
    <w:r w:rsidRPr="0026640F">
      <w:rPr>
        <w:color w:val="575656"/>
        <w:sz w:val="16"/>
        <w:szCs w:val="16"/>
      </w:rPr>
      <w:t>. Bursaki 12, 20-150 Lublin, www.</w:t>
    </w:r>
    <w:proofErr w:type="gramStart"/>
    <w:r w:rsidRPr="0026640F">
      <w:rPr>
        <w:color w:val="575656"/>
        <w:sz w:val="16"/>
        <w:szCs w:val="16"/>
      </w:rPr>
      <w:t>wspa</w:t>
    </w:r>
    <w:proofErr w:type="gramEnd"/>
    <w:r w:rsidRPr="0026640F">
      <w:rPr>
        <w:color w:val="575656"/>
        <w:sz w:val="16"/>
        <w:szCs w:val="16"/>
      </w:rPr>
      <w:t>.</w:t>
    </w:r>
    <w:proofErr w:type="gramStart"/>
    <w:r w:rsidRPr="0026640F">
      <w:rPr>
        <w:color w:val="575656"/>
        <w:sz w:val="16"/>
        <w:szCs w:val="16"/>
      </w:rPr>
      <w:t>pl</w:t>
    </w:r>
    <w:proofErr w:type="gramEnd"/>
    <w:r w:rsidRPr="0026640F">
      <w:rPr>
        <w:color w:val="575656"/>
        <w:sz w:val="16"/>
        <w:szCs w:val="16"/>
      </w:rPr>
      <w:tab/>
    </w:r>
    <w:r w:rsidRPr="0026640F">
      <w:rPr>
        <w:color w:val="575656"/>
        <w:sz w:val="16"/>
        <w:szCs w:val="16"/>
      </w:rPr>
      <w:tab/>
      <w:t>REGON: 430977957</w:t>
    </w:r>
  </w:p>
  <w:p w14:paraId="5DE0F148" w14:textId="0A3B85A1" w:rsidR="00E85548" w:rsidRPr="0026640F" w:rsidRDefault="00E85548" w:rsidP="00C4005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575656"/>
        <w:sz w:val="16"/>
        <w:szCs w:val="16"/>
        <w:lang w:val="en-US"/>
      </w:rPr>
    </w:pPr>
    <w:r w:rsidRPr="0026640F">
      <w:rPr>
        <w:color w:val="575656"/>
        <w:sz w:val="16"/>
        <w:szCs w:val="16"/>
        <w:lang w:val="en-US"/>
      </w:rPr>
      <w:t xml:space="preserve">tel.: 48 (81) 452 94 10, e-mail: rektorat@wspa.pl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03725E" w14:textId="77777777" w:rsidR="00E812FB" w:rsidRDefault="00E812FB">
      <w:pPr>
        <w:spacing w:line="240" w:lineRule="auto"/>
      </w:pPr>
      <w:r>
        <w:separator/>
      </w:r>
    </w:p>
  </w:footnote>
  <w:footnote w:type="continuationSeparator" w:id="0">
    <w:p w14:paraId="4B707845" w14:textId="77777777" w:rsidR="00E812FB" w:rsidRDefault="00E812F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4F8A90" w14:textId="7A153ECA" w:rsidR="000B2D2A" w:rsidRDefault="00051535">
    <w:pPr>
      <w:pStyle w:val="Nagwek"/>
    </w:pPr>
    <w:r>
      <w:rPr>
        <w:noProof/>
      </w:rPr>
      <w:pict w14:anchorId="1C16CB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89584" o:spid="_x0000_s2051" type="#_x0000_t75" alt="" style="position:absolute;margin-left:0;margin-top:0;width:426pt;height:595.5pt;z-index:-2516520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ez tytułu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CEF294" w14:textId="5CAF36D5" w:rsidR="00B6746F" w:rsidRDefault="00051535" w:rsidP="00B6746F">
    <w:pPr>
      <w:pBdr>
        <w:top w:val="nil"/>
        <w:left w:val="nil"/>
        <w:bottom w:val="nil"/>
        <w:right w:val="nil"/>
        <w:between w:val="nil"/>
      </w:pBdr>
      <w:tabs>
        <w:tab w:val="center" w:pos="4535"/>
      </w:tabs>
      <w:spacing w:line="240" w:lineRule="auto"/>
      <w:rPr>
        <w:color w:val="000000"/>
        <w:sz w:val="22"/>
        <w:szCs w:val="22"/>
      </w:rPr>
    </w:pPr>
    <w:r>
      <w:rPr>
        <w:noProof/>
        <w:color w:val="000000"/>
        <w:sz w:val="22"/>
        <w:szCs w:val="22"/>
      </w:rPr>
      <w:pict w14:anchorId="48D763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89585" o:spid="_x0000_s2050" type="#_x0000_t75" alt="" style="position:absolute;margin-left:0;margin-top:0;width:426pt;height:595.5pt;z-index:-25164902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ez tytułu"/>
          <w10:wrap anchorx="margin" anchory="margin"/>
        </v:shape>
      </w:pict>
    </w:r>
    <w:r w:rsidR="00012D91">
      <w:rPr>
        <w:noProof/>
        <w:color w:val="000000"/>
        <w:sz w:val="22"/>
        <w:szCs w:val="22"/>
      </w:rPr>
      <w:drawing>
        <wp:anchor distT="0" distB="0" distL="114300" distR="114300" simplePos="0" relativeHeight="251658240" behindDoc="0" locked="0" layoutInCell="1" allowOverlap="1" wp14:anchorId="6BEBD785" wp14:editId="0EEB3D12">
          <wp:simplePos x="0" y="0"/>
          <wp:positionH relativeFrom="column">
            <wp:posOffset>698</wp:posOffset>
          </wp:positionH>
          <wp:positionV relativeFrom="paragraph">
            <wp:posOffset>6350</wp:posOffset>
          </wp:positionV>
          <wp:extent cx="1781259" cy="744547"/>
          <wp:effectExtent l="0" t="0" r="0" b="1905"/>
          <wp:wrapSquare wrapText="bothSides"/>
          <wp:docPr id="1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189" t="18354" r="9485" b="18687"/>
                  <a:stretch>
                    <a:fillRect/>
                  </a:stretch>
                </pic:blipFill>
                <pic:spPr>
                  <a:xfrm>
                    <a:off x="0" y="0"/>
                    <a:ext cx="1781259" cy="744547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6746F">
      <w:rPr>
        <w:color w:val="000000"/>
        <w:sz w:val="22"/>
        <w:szCs w:val="22"/>
      </w:rPr>
      <w:tab/>
    </w:r>
  </w:p>
  <w:p w14:paraId="4F68E6CD" w14:textId="77777777" w:rsidR="00B6746F" w:rsidRDefault="00B6746F" w:rsidP="00B6746F">
    <w:pPr>
      <w:pBdr>
        <w:top w:val="nil"/>
        <w:left w:val="nil"/>
        <w:bottom w:val="nil"/>
        <w:right w:val="nil"/>
        <w:between w:val="nil"/>
      </w:pBdr>
      <w:tabs>
        <w:tab w:val="center" w:pos="4535"/>
      </w:tabs>
      <w:spacing w:line="240" w:lineRule="auto"/>
      <w:rPr>
        <w:color w:val="000000"/>
        <w:sz w:val="22"/>
        <w:szCs w:val="22"/>
      </w:rPr>
    </w:pPr>
  </w:p>
  <w:p w14:paraId="66FA8165" w14:textId="4450920D" w:rsidR="00B6746F" w:rsidRPr="00B6746F" w:rsidRDefault="00B6746F" w:rsidP="00B6746F">
    <w:pPr>
      <w:pBdr>
        <w:top w:val="nil"/>
        <w:left w:val="nil"/>
        <w:bottom w:val="nil"/>
        <w:right w:val="nil"/>
        <w:between w:val="nil"/>
      </w:pBdr>
      <w:tabs>
        <w:tab w:val="center" w:pos="4535"/>
      </w:tabs>
      <w:spacing w:line="240" w:lineRule="auto"/>
      <w:jc w:val="right"/>
      <w:rPr>
        <w:b/>
        <w:bCs/>
        <w:color w:val="000000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8EDC3" w14:textId="1AAEB80B" w:rsidR="000B2D2A" w:rsidRDefault="00051535">
    <w:pPr>
      <w:pStyle w:val="Nagwek"/>
    </w:pPr>
    <w:r>
      <w:rPr>
        <w:noProof/>
      </w:rPr>
      <w:pict w14:anchorId="3BD74A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89583" o:spid="_x0000_s2049" type="#_x0000_t75" alt="" style="position:absolute;margin-left:0;margin-top:0;width:426pt;height:595.5pt;z-index:-2516551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ez tytułu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4A2CB3"/>
    <w:multiLevelType w:val="hybridMultilevel"/>
    <w:tmpl w:val="AC1C1A68"/>
    <w:lvl w:ilvl="0" w:tplc="BF7A29D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9D33999"/>
    <w:multiLevelType w:val="hybridMultilevel"/>
    <w:tmpl w:val="3A6A62A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DE560DF"/>
    <w:multiLevelType w:val="hybridMultilevel"/>
    <w:tmpl w:val="3A6A62A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EFF3010"/>
    <w:multiLevelType w:val="hybridMultilevel"/>
    <w:tmpl w:val="3A6A62A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0A84EA8"/>
    <w:multiLevelType w:val="hybridMultilevel"/>
    <w:tmpl w:val="B0206C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FF1383"/>
    <w:multiLevelType w:val="hybridMultilevel"/>
    <w:tmpl w:val="8A0EDC36"/>
    <w:lvl w:ilvl="0" w:tplc="BF7A29D8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6" w15:restartNumberingAfterBreak="0">
    <w:nsid w:val="3BE86A1F"/>
    <w:multiLevelType w:val="hybridMultilevel"/>
    <w:tmpl w:val="102A6DEA"/>
    <w:lvl w:ilvl="0" w:tplc="293082B2">
      <w:start w:val="1"/>
      <w:numFmt w:val="decimal"/>
      <w:lvlText w:val="%1."/>
      <w:lvlJc w:val="left"/>
      <w:pPr>
        <w:ind w:left="720" w:hanging="360"/>
      </w:pPr>
      <w:rPr>
        <w:b w:val="0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6A12CB"/>
    <w:multiLevelType w:val="hybridMultilevel"/>
    <w:tmpl w:val="3A6A62A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4E3683E"/>
    <w:multiLevelType w:val="hybridMultilevel"/>
    <w:tmpl w:val="9A344A3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C7F7296"/>
    <w:multiLevelType w:val="hybridMultilevel"/>
    <w:tmpl w:val="FD6CD3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891CA7"/>
    <w:multiLevelType w:val="hybridMultilevel"/>
    <w:tmpl w:val="E14258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6"/>
  </w:num>
  <w:num w:numId="4">
    <w:abstractNumId w:val="0"/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8"/>
  </w:num>
  <w:num w:numId="8">
    <w:abstractNumId w:val="4"/>
  </w:num>
  <w:num w:numId="9">
    <w:abstractNumId w:val="3"/>
  </w:num>
  <w:num w:numId="10">
    <w:abstractNumId w:val="7"/>
  </w:num>
  <w:num w:numId="11">
    <w:abstractNumId w:val="1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286"/>
    <w:rsid w:val="000104FA"/>
    <w:rsid w:val="00012D91"/>
    <w:rsid w:val="0001752A"/>
    <w:rsid w:val="000328BF"/>
    <w:rsid w:val="0005032B"/>
    <w:rsid w:val="00051535"/>
    <w:rsid w:val="00055389"/>
    <w:rsid w:val="000B2D2A"/>
    <w:rsid w:val="000D6FD9"/>
    <w:rsid w:val="000E698D"/>
    <w:rsid w:val="001444C2"/>
    <w:rsid w:val="00145DA5"/>
    <w:rsid w:val="001835B1"/>
    <w:rsid w:val="001A3F21"/>
    <w:rsid w:val="001A52A7"/>
    <w:rsid w:val="001B69DD"/>
    <w:rsid w:val="00212233"/>
    <w:rsid w:val="0021428B"/>
    <w:rsid w:val="00224DEE"/>
    <w:rsid w:val="0026640F"/>
    <w:rsid w:val="00271D4E"/>
    <w:rsid w:val="002722BD"/>
    <w:rsid w:val="00273847"/>
    <w:rsid w:val="002E19F2"/>
    <w:rsid w:val="002F3C36"/>
    <w:rsid w:val="00330F3A"/>
    <w:rsid w:val="00363251"/>
    <w:rsid w:val="00391C75"/>
    <w:rsid w:val="003976BA"/>
    <w:rsid w:val="003D125B"/>
    <w:rsid w:val="003E55C0"/>
    <w:rsid w:val="00404D95"/>
    <w:rsid w:val="00466286"/>
    <w:rsid w:val="00467C8D"/>
    <w:rsid w:val="004A43AB"/>
    <w:rsid w:val="004B0925"/>
    <w:rsid w:val="004B2D44"/>
    <w:rsid w:val="004C729C"/>
    <w:rsid w:val="00511C69"/>
    <w:rsid w:val="005475F5"/>
    <w:rsid w:val="00561A94"/>
    <w:rsid w:val="00562A0E"/>
    <w:rsid w:val="00570BBA"/>
    <w:rsid w:val="00586664"/>
    <w:rsid w:val="005962BE"/>
    <w:rsid w:val="005D7791"/>
    <w:rsid w:val="005D7D9E"/>
    <w:rsid w:val="0067629B"/>
    <w:rsid w:val="006E06AE"/>
    <w:rsid w:val="006F7CEF"/>
    <w:rsid w:val="007026A9"/>
    <w:rsid w:val="00727711"/>
    <w:rsid w:val="00756917"/>
    <w:rsid w:val="00792FF8"/>
    <w:rsid w:val="007C7D2A"/>
    <w:rsid w:val="007F1EE6"/>
    <w:rsid w:val="008452D3"/>
    <w:rsid w:val="008D7D01"/>
    <w:rsid w:val="009140D4"/>
    <w:rsid w:val="009232D4"/>
    <w:rsid w:val="00931078"/>
    <w:rsid w:val="00940ECA"/>
    <w:rsid w:val="009729B4"/>
    <w:rsid w:val="00977933"/>
    <w:rsid w:val="009D46E1"/>
    <w:rsid w:val="009E2624"/>
    <w:rsid w:val="009E3243"/>
    <w:rsid w:val="00A64E42"/>
    <w:rsid w:val="00A9499B"/>
    <w:rsid w:val="00A95F64"/>
    <w:rsid w:val="00B05078"/>
    <w:rsid w:val="00B146E2"/>
    <w:rsid w:val="00B24E46"/>
    <w:rsid w:val="00B264FE"/>
    <w:rsid w:val="00B6746F"/>
    <w:rsid w:val="00BA369E"/>
    <w:rsid w:val="00C40055"/>
    <w:rsid w:val="00C40A9E"/>
    <w:rsid w:val="00C92772"/>
    <w:rsid w:val="00CC6D00"/>
    <w:rsid w:val="00CF1314"/>
    <w:rsid w:val="00CF3FE3"/>
    <w:rsid w:val="00D32710"/>
    <w:rsid w:val="00D33DD2"/>
    <w:rsid w:val="00D46C32"/>
    <w:rsid w:val="00D677D4"/>
    <w:rsid w:val="00E10B61"/>
    <w:rsid w:val="00E1604D"/>
    <w:rsid w:val="00E812FB"/>
    <w:rsid w:val="00E85548"/>
    <w:rsid w:val="00ED08F3"/>
    <w:rsid w:val="00ED66F1"/>
    <w:rsid w:val="00EF3E9A"/>
    <w:rsid w:val="00F5175D"/>
    <w:rsid w:val="00F96AFD"/>
    <w:rsid w:val="00FD6DCA"/>
    <w:rsid w:val="00FE0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41BABF0"/>
  <w15:docId w15:val="{A42E31E1-42C0-46A1-ABAD-E689F330F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18"/>
        <w:szCs w:val="18"/>
        <w:lang w:val="pl-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kapitzlist">
    <w:name w:val="List Paragraph"/>
    <w:basedOn w:val="Normalny"/>
    <w:uiPriority w:val="34"/>
    <w:qFormat/>
    <w:rsid w:val="000104FA"/>
    <w:pPr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0B61"/>
    <w:pPr>
      <w:spacing w:line="240" w:lineRule="auto"/>
    </w:pPr>
    <w:rPr>
      <w:rFonts w:ascii="Segoe UI" w:hAnsi="Segoe UI" w:cs="Segoe UI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0B61"/>
    <w:rPr>
      <w:rFonts w:ascii="Segoe UI" w:hAnsi="Segoe UI" w:cs="Segoe UI"/>
    </w:rPr>
  </w:style>
  <w:style w:type="paragraph" w:styleId="Stopka">
    <w:name w:val="footer"/>
    <w:basedOn w:val="Normalny"/>
    <w:link w:val="StopkaZnak"/>
    <w:uiPriority w:val="99"/>
    <w:unhideWhenUsed/>
    <w:rsid w:val="001835B1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1835B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9729B4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729B4"/>
  </w:style>
  <w:style w:type="character" w:styleId="Hipercze">
    <w:name w:val="Hyperlink"/>
    <w:basedOn w:val="Domylnaczcionkaakapitu"/>
    <w:uiPriority w:val="99"/>
    <w:unhideWhenUsed/>
    <w:rsid w:val="00055389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055389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511C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12233"/>
    <w:rPr>
      <w:sz w:val="16"/>
      <w:szCs w:val="16"/>
    </w:rPr>
  </w:style>
  <w:style w:type="paragraph" w:customStyle="1" w:styleId="Tekstkomentarza1">
    <w:name w:val="Tekst komentarza1"/>
    <w:basedOn w:val="Normalny"/>
    <w:next w:val="Tekstkomentarza"/>
    <w:link w:val="TekstkomentarzaZnak"/>
    <w:uiPriority w:val="99"/>
    <w:semiHidden/>
    <w:unhideWhenUsed/>
    <w:rsid w:val="00212233"/>
    <w:pPr>
      <w:spacing w:after="160"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1"/>
    <w:uiPriority w:val="99"/>
    <w:semiHidden/>
    <w:rsid w:val="00212233"/>
    <w:rPr>
      <w:sz w:val="20"/>
      <w:szCs w:val="20"/>
    </w:rPr>
  </w:style>
  <w:style w:type="paragraph" w:styleId="Tekstkomentarza">
    <w:name w:val="annotation text"/>
    <w:basedOn w:val="Normalny"/>
    <w:link w:val="TekstkomentarzaZnak1"/>
    <w:uiPriority w:val="99"/>
    <w:semiHidden/>
    <w:unhideWhenUsed/>
    <w:rsid w:val="00212233"/>
    <w:pPr>
      <w:spacing w:line="240" w:lineRule="auto"/>
    </w:pPr>
    <w:rPr>
      <w:sz w:val="20"/>
      <w:szCs w:val="20"/>
    </w:rPr>
  </w:style>
  <w:style w:type="character" w:customStyle="1" w:styleId="TekstkomentarzaZnak1">
    <w:name w:val="Tekst komentarza Znak1"/>
    <w:basedOn w:val="Domylnaczcionkaakapitu"/>
    <w:link w:val="Tekstkomentarza"/>
    <w:uiPriority w:val="99"/>
    <w:semiHidden/>
    <w:rsid w:val="0021223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883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9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5EF258F-5F6F-44D6-BF8C-824DF6C50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1778</Words>
  <Characters>10673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Apolonia Walczyna</dc:creator>
  <cp:lastModifiedBy>Apolonia Walczyna</cp:lastModifiedBy>
  <cp:revision>6</cp:revision>
  <cp:lastPrinted>2026-01-23T13:12:00Z</cp:lastPrinted>
  <dcterms:created xsi:type="dcterms:W3CDTF">2026-04-14T05:44:00Z</dcterms:created>
  <dcterms:modified xsi:type="dcterms:W3CDTF">2026-08-12T12:04:00Z</dcterms:modified>
</cp:coreProperties>
</file>