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54014" w14:textId="74EE543B" w:rsidR="00A31EE7" w:rsidRPr="00A31EE7" w:rsidRDefault="00A31EE7" w:rsidP="00A31EE7">
      <w:pPr>
        <w:rPr>
          <w:rFonts w:ascii="Trebuchet MS" w:eastAsia="Century Gothic" w:hAnsi="Trebuchet MS" w:cs="Times New Roman"/>
          <w:i/>
          <w:lang w:eastAsia="en-US"/>
        </w:rPr>
      </w:pPr>
      <w:bookmarkStart w:id="0" w:name="_gjdgxs"/>
      <w:bookmarkEnd w:id="0"/>
      <w:r w:rsidRPr="00A31EE7">
        <w:rPr>
          <w:rFonts w:ascii="Trebuchet MS" w:eastAsia="Century Gothic" w:hAnsi="Trebuchet MS" w:cs="Times New Roman"/>
          <w:i/>
          <w:lang w:eastAsia="en-US"/>
        </w:rPr>
        <w:t>Załącznik nr 1 do Programu studiów – Opis efektów uczenia się dla kierunku Pielęgniarstwo I stopnia 202</w:t>
      </w:r>
      <w:r>
        <w:rPr>
          <w:rFonts w:ascii="Trebuchet MS" w:eastAsia="Century Gothic" w:hAnsi="Trebuchet MS" w:cs="Times New Roman"/>
          <w:i/>
          <w:lang w:eastAsia="en-US"/>
        </w:rPr>
        <w:t>6</w:t>
      </w:r>
      <w:r w:rsidRPr="00A31EE7">
        <w:rPr>
          <w:rFonts w:ascii="Trebuchet MS" w:eastAsia="Century Gothic" w:hAnsi="Trebuchet MS" w:cs="Times New Roman"/>
          <w:i/>
          <w:lang w:eastAsia="en-US"/>
        </w:rPr>
        <w:t>/202</w:t>
      </w:r>
      <w:r>
        <w:rPr>
          <w:rFonts w:ascii="Trebuchet MS" w:eastAsia="Century Gothic" w:hAnsi="Trebuchet MS" w:cs="Times New Roman"/>
          <w:i/>
          <w:lang w:eastAsia="en-US"/>
        </w:rPr>
        <w:t>7</w:t>
      </w:r>
    </w:p>
    <w:p w14:paraId="78080432" w14:textId="77777777" w:rsidR="00A31EE7" w:rsidRPr="00A31EE7" w:rsidRDefault="00A31EE7" w:rsidP="00A31EE7">
      <w:pPr>
        <w:rPr>
          <w:rFonts w:ascii="Trebuchet MS" w:eastAsia="Century Gothic" w:hAnsi="Trebuchet MS" w:cs="Times New Roman"/>
          <w:i/>
          <w:lang w:eastAsia="en-US"/>
        </w:rPr>
      </w:pPr>
    </w:p>
    <w:p w14:paraId="6695F68F" w14:textId="77777777" w:rsidR="00A31EE7" w:rsidRPr="00A31EE7" w:rsidRDefault="00A31EE7" w:rsidP="00A31EE7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  <w:r w:rsidRPr="00A31EE7">
        <w:rPr>
          <w:rFonts w:ascii="Trebuchet MS" w:hAnsi="Trebuchet MS" w:cs="Times New Roman"/>
          <w:b/>
          <w:bCs/>
          <w:color w:val="000000"/>
          <w:lang w:eastAsia="en-US"/>
        </w:rPr>
        <w:t xml:space="preserve">EFEKTY UCZENIA SIĘ NA STUDIACH I STOPNIA </w:t>
      </w:r>
    </w:p>
    <w:p w14:paraId="2220CAA8" w14:textId="77777777" w:rsidR="00A31EE7" w:rsidRPr="00A31EE7" w:rsidRDefault="00A31EE7" w:rsidP="00A31EE7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  <w:r w:rsidRPr="00A31EE7">
        <w:rPr>
          <w:rFonts w:ascii="Trebuchet MS" w:hAnsi="Trebuchet MS" w:cs="Times New Roman"/>
          <w:b/>
          <w:bCs/>
          <w:color w:val="000000"/>
          <w:lang w:eastAsia="en-US"/>
        </w:rPr>
        <w:t>DLA KIERUNKU PIELĘGNIARSTWO I STOPNIA</w:t>
      </w:r>
    </w:p>
    <w:p w14:paraId="5F0B486D" w14:textId="77777777" w:rsidR="00A31EE7" w:rsidRPr="00A31EE7" w:rsidRDefault="00A31EE7" w:rsidP="00A31EE7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  <w:r w:rsidRPr="00A31EE7">
        <w:rPr>
          <w:rFonts w:ascii="Trebuchet MS" w:hAnsi="Trebuchet MS" w:cs="Times New Roman"/>
          <w:b/>
          <w:bCs/>
          <w:color w:val="000000"/>
          <w:lang w:eastAsia="en-US"/>
        </w:rPr>
        <w:t>W WYŻSZEJ SZKOLE PRZEDSIĘBIORCZOŚCI I ADMINISTRACJI W LUBLINIE</w:t>
      </w:r>
    </w:p>
    <w:p w14:paraId="4EE65CAE" w14:textId="77777777" w:rsidR="00A31EE7" w:rsidRPr="00A31EE7" w:rsidRDefault="00A31EE7" w:rsidP="00A31EE7">
      <w:pPr>
        <w:autoSpaceDE w:val="0"/>
        <w:autoSpaceDN w:val="0"/>
        <w:adjustRightInd w:val="0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</w:p>
    <w:p w14:paraId="767E6C4E" w14:textId="77777777" w:rsidR="00A31EE7" w:rsidRPr="00A31EE7" w:rsidRDefault="00A31EE7" w:rsidP="00A31EE7">
      <w:pPr>
        <w:autoSpaceDE w:val="0"/>
        <w:autoSpaceDN w:val="0"/>
        <w:adjustRightInd w:val="0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</w:p>
    <w:p w14:paraId="6B0DD828" w14:textId="3FEDF49E" w:rsidR="00A31EE7" w:rsidRPr="00A31EE7" w:rsidRDefault="00A31EE7" w:rsidP="00A31EE7">
      <w:pPr>
        <w:autoSpaceDE w:val="0"/>
        <w:autoSpaceDN w:val="0"/>
        <w:adjustRightInd w:val="0"/>
        <w:rPr>
          <w:rFonts w:ascii="Trebuchet MS" w:hAnsi="Trebuchet MS" w:cs="Times New Roman"/>
          <w:b/>
          <w:bCs/>
          <w:color w:val="000000"/>
          <w:lang w:eastAsia="en-US"/>
        </w:rPr>
      </w:pPr>
      <w:r w:rsidRPr="00A31EE7">
        <w:rPr>
          <w:rFonts w:ascii="Trebuchet MS" w:hAnsi="Trebuchet MS" w:cs="Times New Roman"/>
          <w:b/>
          <w:bCs/>
          <w:color w:val="000000"/>
          <w:lang w:eastAsia="en-US"/>
        </w:rPr>
        <w:t>Sylwetka absolwenta</w:t>
      </w:r>
    </w:p>
    <w:p w14:paraId="0D2A5F0F" w14:textId="77777777" w:rsidR="00A31EE7" w:rsidRPr="00A31EE7" w:rsidRDefault="00A31EE7" w:rsidP="00A31EE7">
      <w:pPr>
        <w:autoSpaceDE w:val="0"/>
        <w:autoSpaceDN w:val="0"/>
        <w:adjustRightInd w:val="0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</w:p>
    <w:p w14:paraId="6405681C" w14:textId="7685CC68" w:rsidR="0020375A" w:rsidRPr="0020375A" w:rsidRDefault="0020375A" w:rsidP="0020375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lang w:eastAsia="en-US"/>
        </w:rPr>
      </w:pPr>
      <w:r w:rsidRPr="0020375A">
        <w:rPr>
          <w:rFonts w:ascii="Trebuchet MS" w:hAnsi="Trebuchet MS" w:cs="Times New Roman"/>
          <w:lang w:eastAsia="en-US"/>
        </w:rPr>
        <w:t>Absolwent studiów pierwszego stopnia na kierunku Pielęgniarstwo posiada wiedzę, umiejętności i kompetencje społeczne niezbędne do wykonywania zawodu pielęgniarki. Jest przygotowany do sprawowania profesjonalnej, całościowej i zindywidualizowanej opieki pielęgniarskiej nad osobą zdrową,</w:t>
      </w:r>
      <w:r>
        <w:rPr>
          <w:rFonts w:ascii="Trebuchet MS" w:hAnsi="Trebuchet MS" w:cs="Times New Roman"/>
          <w:lang w:eastAsia="en-US"/>
        </w:rPr>
        <w:t xml:space="preserve"> chorą, z niepełnosprawnością i </w:t>
      </w:r>
      <w:r w:rsidRPr="0020375A">
        <w:rPr>
          <w:rFonts w:ascii="Trebuchet MS" w:hAnsi="Trebuchet MS" w:cs="Times New Roman"/>
          <w:lang w:eastAsia="en-US"/>
        </w:rPr>
        <w:t>umierającą, w różnych okresach życia i stanach zdrowia. Rozpoznaje problemy zdrowotne i określa priorytety opieki, planuje, organizuje, realizuje i ocenia opiekę pielęgniarską oraz udziela świadczeń zapobiegawczych, diagnostycznych, leczniczych i rehabilitacyjnych w zakresie określonym przepisami prawa. Jest przygotowany do wykonywania świadczeń i procedur wynikających z uprawnień zawodowych pielęgniarki, z wykorzystaniem aktualnej wiedzy medycznej.</w:t>
      </w:r>
    </w:p>
    <w:p w14:paraId="3E77F042" w14:textId="77777777" w:rsidR="0020375A" w:rsidRPr="0020375A" w:rsidRDefault="0020375A" w:rsidP="0020375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lang w:eastAsia="en-US"/>
        </w:rPr>
      </w:pPr>
    </w:p>
    <w:p w14:paraId="1A48F802" w14:textId="5A66ED37" w:rsidR="0020375A" w:rsidRPr="0020375A" w:rsidRDefault="0020375A" w:rsidP="0020375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lang w:eastAsia="en-US"/>
        </w:rPr>
      </w:pPr>
      <w:r w:rsidRPr="0020375A">
        <w:rPr>
          <w:rFonts w:ascii="Trebuchet MS" w:hAnsi="Trebuchet MS" w:cs="Times New Roman"/>
          <w:lang w:eastAsia="en-US"/>
        </w:rPr>
        <w:t>Absolwent prowadzi działania w zakresie promocji zdrowia, profilaktyki chorób i edukacji zdrowotnej oraz współpracuje z pacjentem, jego rodziną lub opiekunem. Skutecznie komunikuje się i współpracuje w zespołach pielęgniarskich i interprofesjonalnych, organizuje pracę własną i podległego perso</w:t>
      </w:r>
      <w:r>
        <w:rPr>
          <w:rFonts w:ascii="Trebuchet MS" w:hAnsi="Trebuchet MS" w:cs="Times New Roman"/>
          <w:lang w:eastAsia="en-US"/>
        </w:rPr>
        <w:t>nelu, analizuje jakość opieki i </w:t>
      </w:r>
      <w:r w:rsidRPr="0020375A">
        <w:rPr>
          <w:rFonts w:ascii="Trebuchet MS" w:hAnsi="Trebuchet MS" w:cs="Times New Roman"/>
          <w:lang w:eastAsia="en-US"/>
        </w:rPr>
        <w:t>podejmuje działania na rzecz jej poprawy. W praktyce zawodowej stosuje myślenie krytyczne.</w:t>
      </w:r>
    </w:p>
    <w:p w14:paraId="7C5F2B02" w14:textId="77777777" w:rsidR="0020375A" w:rsidRPr="0020375A" w:rsidRDefault="0020375A" w:rsidP="0020375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lang w:eastAsia="en-US"/>
        </w:rPr>
      </w:pPr>
    </w:p>
    <w:p w14:paraId="200759C9" w14:textId="6332C455" w:rsidR="00A31EE7" w:rsidRDefault="0020375A" w:rsidP="0020375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lang w:eastAsia="en-US"/>
        </w:rPr>
      </w:pPr>
      <w:r w:rsidRPr="0020375A">
        <w:rPr>
          <w:rFonts w:ascii="Trebuchet MS" w:hAnsi="Trebuchet MS" w:cs="Times New Roman"/>
          <w:lang w:eastAsia="en-US"/>
        </w:rPr>
        <w:t>W wykonywaniu zawodu kieruje się dobrem pacjenta, poszanowaniem jego godności i autonomii, prawami pacjenta, zasadami humanizmu i etyki zawodowej oraz ponosi odpowiedzialność za podejmowane czynności zawodowe. Uwzględnia różnice światopoglądowe i kulturowe oraz okazuje empatię w relacji z pacjentem i jego bliskimi. Rozpoznaje granice własnych kompetencji, korzysta z opinii ekspertów w sytuacjach tego wymagających oraz dokonuje samooceny swoich deficytów i potrzeb edukacyjnych, będących podstawą dalszego rozwoju zawodowego.</w:t>
      </w:r>
    </w:p>
    <w:p w14:paraId="698DC438" w14:textId="77777777" w:rsidR="0020375A" w:rsidRDefault="0020375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color w:val="0070C0"/>
          <w:lang w:eastAsia="en-US"/>
        </w:rPr>
      </w:pPr>
    </w:p>
    <w:p w14:paraId="62D67AA5" w14:textId="77777777" w:rsidR="0020375A" w:rsidRDefault="0020375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color w:val="0070C0"/>
          <w:lang w:eastAsia="en-US"/>
        </w:rPr>
      </w:pPr>
    </w:p>
    <w:p w14:paraId="062BE389" w14:textId="77777777" w:rsidR="0020375A" w:rsidRDefault="0020375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color w:val="0070C0"/>
          <w:lang w:eastAsia="en-US"/>
        </w:rPr>
      </w:pPr>
    </w:p>
    <w:p w14:paraId="023E9DD2" w14:textId="77777777" w:rsidR="0020375A" w:rsidRDefault="0020375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color w:val="0070C0"/>
          <w:lang w:eastAsia="en-US"/>
        </w:rPr>
      </w:pPr>
    </w:p>
    <w:p w14:paraId="272EA5F3" w14:textId="77777777" w:rsidR="0020375A" w:rsidRDefault="0020375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color w:val="0070C0"/>
          <w:lang w:eastAsia="en-US"/>
        </w:rPr>
      </w:pPr>
    </w:p>
    <w:p w14:paraId="192980F6" w14:textId="77777777" w:rsidR="0020375A" w:rsidRDefault="0020375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color w:val="0070C0"/>
          <w:lang w:eastAsia="en-US"/>
        </w:rPr>
      </w:pPr>
    </w:p>
    <w:p w14:paraId="41136D0F" w14:textId="77777777" w:rsidR="0020375A" w:rsidRDefault="0020375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color w:val="0070C0"/>
          <w:lang w:eastAsia="en-US"/>
        </w:rPr>
      </w:pPr>
    </w:p>
    <w:p w14:paraId="6D770FE9" w14:textId="77777777" w:rsidR="0020375A" w:rsidRDefault="0020375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color w:val="0070C0"/>
          <w:lang w:eastAsia="en-US"/>
        </w:rPr>
      </w:pPr>
    </w:p>
    <w:p w14:paraId="4B0B315D" w14:textId="77777777" w:rsidR="0040711A" w:rsidRDefault="0040711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2A8716FD" w14:textId="77777777" w:rsidR="0040711A" w:rsidRDefault="0040711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0E8A380C" w14:textId="77777777" w:rsidR="0040711A" w:rsidRDefault="0040711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54233EAC" w14:textId="77777777" w:rsidR="0040711A" w:rsidRDefault="0040711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0B7E0261" w14:textId="77777777" w:rsidR="0040711A" w:rsidRDefault="0040711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09506850" w14:textId="77777777" w:rsidR="0040711A" w:rsidRDefault="0040711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62A1921D" w14:textId="77777777" w:rsidR="0040711A" w:rsidRDefault="0040711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26F2EEF6" w14:textId="77777777" w:rsidR="0040711A" w:rsidRDefault="0040711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5A34C4CB" w14:textId="77777777" w:rsidR="0040711A" w:rsidRDefault="0040711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69D9858F" w14:textId="77777777" w:rsidR="0040711A" w:rsidRDefault="0040711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7ED224A2" w14:textId="77777777" w:rsidR="0040711A" w:rsidRDefault="0040711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124BCA22" w14:textId="77777777" w:rsidR="0040711A" w:rsidRDefault="0040711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1AB6E338" w14:textId="77777777" w:rsidR="0040711A" w:rsidRDefault="0040711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550C31FC" w14:textId="00962284" w:rsidR="00A31EE7" w:rsidRPr="00A31EE7" w:rsidRDefault="0040711A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  <w:r>
        <w:rPr>
          <w:rFonts w:ascii="Trebuchet MS" w:hAnsi="Trebuchet MS" w:cs="Times New Roman"/>
          <w:b/>
          <w:color w:val="000000"/>
          <w:lang w:eastAsia="en-US"/>
        </w:rPr>
        <w:lastRenderedPageBreak/>
        <w:t>EFEKTY UCZENIA SIĘ</w:t>
      </w:r>
    </w:p>
    <w:p w14:paraId="4FE672B4" w14:textId="77777777" w:rsidR="00A31EE7" w:rsidRPr="00A31EE7" w:rsidRDefault="00A31EE7" w:rsidP="00A31EE7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56CB3B48" w14:textId="2E9F3594" w:rsidR="00A31EE7" w:rsidRPr="00A31EE7" w:rsidRDefault="00A31EE7" w:rsidP="00A31EE7">
      <w:pPr>
        <w:rPr>
          <w:rFonts w:ascii="Trebuchet MS" w:hAnsi="Trebuchet MS" w:cs="Times New Roman"/>
          <w:bCs/>
          <w:lang w:eastAsia="en-US"/>
        </w:rPr>
      </w:pPr>
      <w:r w:rsidRPr="00A31EE7">
        <w:rPr>
          <w:rFonts w:ascii="Trebuchet MS" w:hAnsi="Trebuchet MS" w:cs="Times New Roman"/>
          <w:b/>
          <w:bCs/>
          <w:lang w:eastAsia="en-US"/>
        </w:rPr>
        <w:t xml:space="preserve">Dziedzina nauk: </w:t>
      </w:r>
      <w:r w:rsidR="002E05D0">
        <w:rPr>
          <w:rFonts w:ascii="Trebuchet MS" w:hAnsi="Trebuchet MS" w:cs="Times New Roman"/>
          <w:lang w:eastAsia="en-US"/>
        </w:rPr>
        <w:t>nauki medyczne i nauki o zdrowiu</w:t>
      </w:r>
      <w:bookmarkStart w:id="1" w:name="_GoBack"/>
      <w:bookmarkEnd w:id="1"/>
    </w:p>
    <w:p w14:paraId="4DAE1578" w14:textId="77777777" w:rsidR="00A31EE7" w:rsidRPr="00A31EE7" w:rsidRDefault="00A31EE7" w:rsidP="00A31EE7">
      <w:pPr>
        <w:rPr>
          <w:rFonts w:ascii="Trebuchet MS" w:hAnsi="Trebuchet MS" w:cs="Times New Roman"/>
          <w:bCs/>
          <w:lang w:eastAsia="en-US"/>
        </w:rPr>
      </w:pPr>
      <w:r w:rsidRPr="00A31EE7">
        <w:rPr>
          <w:rFonts w:ascii="Trebuchet MS" w:hAnsi="Trebuchet MS" w:cs="Times New Roman"/>
          <w:b/>
          <w:bCs/>
          <w:lang w:eastAsia="en-US"/>
        </w:rPr>
        <w:t>Kierunek studiów:</w:t>
      </w:r>
      <w:r w:rsidRPr="00A31EE7">
        <w:rPr>
          <w:rFonts w:ascii="Trebuchet MS" w:hAnsi="Trebuchet MS" w:cs="Times New Roman"/>
          <w:bCs/>
          <w:lang w:eastAsia="en-US"/>
        </w:rPr>
        <w:t xml:space="preserve"> Pielęgniarstwo</w:t>
      </w:r>
    </w:p>
    <w:p w14:paraId="2A7A6E0B" w14:textId="77777777" w:rsidR="00A31EE7" w:rsidRPr="00A31EE7" w:rsidRDefault="00A31EE7" w:rsidP="00A31EE7">
      <w:pPr>
        <w:rPr>
          <w:rFonts w:ascii="Trebuchet MS" w:hAnsi="Trebuchet MS" w:cs="Times New Roman"/>
          <w:bCs/>
          <w:lang w:eastAsia="en-US"/>
        </w:rPr>
      </w:pPr>
      <w:r w:rsidRPr="00A31EE7">
        <w:rPr>
          <w:rFonts w:ascii="Trebuchet MS" w:hAnsi="Trebuchet MS" w:cs="Times New Roman"/>
          <w:b/>
          <w:bCs/>
          <w:lang w:eastAsia="en-US"/>
        </w:rPr>
        <w:t>Poziom studiów:</w:t>
      </w:r>
      <w:r w:rsidRPr="00A31EE7">
        <w:rPr>
          <w:rFonts w:ascii="Trebuchet MS" w:hAnsi="Trebuchet MS" w:cs="Times New Roman"/>
          <w:bCs/>
          <w:lang w:eastAsia="en-US"/>
        </w:rPr>
        <w:t xml:space="preserve"> studia pierwszego stopnia</w:t>
      </w:r>
    </w:p>
    <w:p w14:paraId="35DC607B" w14:textId="77777777" w:rsidR="00A31EE7" w:rsidRPr="00A31EE7" w:rsidRDefault="00A31EE7" w:rsidP="00A31EE7">
      <w:pPr>
        <w:rPr>
          <w:rFonts w:ascii="Trebuchet MS" w:hAnsi="Trebuchet MS" w:cs="Times New Roman"/>
          <w:bCs/>
          <w:lang w:eastAsia="en-US"/>
        </w:rPr>
      </w:pPr>
      <w:r w:rsidRPr="00A31EE7">
        <w:rPr>
          <w:rFonts w:ascii="Trebuchet MS" w:hAnsi="Trebuchet MS" w:cs="Times New Roman"/>
          <w:b/>
          <w:bCs/>
          <w:lang w:eastAsia="en-US"/>
        </w:rPr>
        <w:t xml:space="preserve">Profil kształcenia: </w:t>
      </w:r>
      <w:r w:rsidRPr="00A31EE7">
        <w:rPr>
          <w:rFonts w:ascii="Trebuchet MS" w:hAnsi="Trebuchet MS" w:cs="Times New Roman"/>
          <w:bCs/>
          <w:lang w:eastAsia="en-US"/>
        </w:rPr>
        <w:t>praktyczny</w:t>
      </w:r>
    </w:p>
    <w:p w14:paraId="32C54490" w14:textId="77777777" w:rsidR="0040711A" w:rsidRDefault="0040711A" w:rsidP="00A31EE7">
      <w:pPr>
        <w:rPr>
          <w:rFonts w:ascii="Trebuchet MS" w:hAnsi="Trebuchet MS" w:cs="Times New Roman"/>
          <w:b/>
          <w:bCs/>
          <w:lang w:eastAsia="en-US"/>
        </w:rPr>
      </w:pPr>
    </w:p>
    <w:p w14:paraId="626E2945" w14:textId="4E692535" w:rsidR="00A31EE7" w:rsidRPr="00A31EE7" w:rsidRDefault="00A31EE7" w:rsidP="00A31EE7">
      <w:pPr>
        <w:rPr>
          <w:rFonts w:ascii="Trebuchet MS" w:hAnsi="Trebuchet MS" w:cs="Times New Roman"/>
          <w:b/>
          <w:bCs/>
          <w:lang w:eastAsia="en-US"/>
        </w:rPr>
      </w:pPr>
      <w:r w:rsidRPr="00A31EE7">
        <w:rPr>
          <w:rFonts w:ascii="Trebuchet MS" w:hAnsi="Trebuchet MS" w:cs="Times New Roman"/>
          <w:b/>
          <w:bCs/>
          <w:lang w:eastAsia="en-US"/>
        </w:rPr>
        <w:t>Objaśnienie oznaczeń:</w:t>
      </w:r>
    </w:p>
    <w:p w14:paraId="37322D0F" w14:textId="77777777" w:rsidR="00A31EE7" w:rsidRPr="00A31EE7" w:rsidRDefault="00A31EE7" w:rsidP="00A31EE7">
      <w:pPr>
        <w:rPr>
          <w:rFonts w:ascii="Trebuchet MS" w:hAnsi="Trebuchet MS" w:cs="Times New Roman"/>
          <w:bCs/>
          <w:lang w:eastAsia="en-US"/>
        </w:rPr>
      </w:pPr>
      <w:r w:rsidRPr="00A31EE7">
        <w:rPr>
          <w:rFonts w:ascii="Trebuchet MS" w:hAnsi="Trebuchet MS" w:cs="Times New Roman"/>
          <w:b/>
          <w:bCs/>
          <w:lang w:eastAsia="en-US"/>
        </w:rPr>
        <w:t xml:space="preserve">PL </w:t>
      </w:r>
      <w:r w:rsidRPr="00A31EE7">
        <w:rPr>
          <w:rFonts w:ascii="Trebuchet MS" w:hAnsi="Trebuchet MS" w:cs="Times New Roman"/>
          <w:bCs/>
          <w:lang w:eastAsia="en-US"/>
        </w:rPr>
        <w:t>– efekt kierunkowy</w:t>
      </w:r>
    </w:p>
    <w:p w14:paraId="1AF76EFE" w14:textId="77777777" w:rsidR="00A31EE7" w:rsidRPr="00A31EE7" w:rsidRDefault="00A31EE7" w:rsidP="00A31EE7">
      <w:pPr>
        <w:rPr>
          <w:rFonts w:ascii="Trebuchet MS" w:hAnsi="Trebuchet MS" w:cs="Times New Roman"/>
          <w:bCs/>
          <w:lang w:eastAsia="en-US"/>
        </w:rPr>
      </w:pPr>
      <w:r w:rsidRPr="00A31EE7">
        <w:rPr>
          <w:rFonts w:ascii="Trebuchet MS" w:hAnsi="Trebuchet MS" w:cs="Times New Roman"/>
          <w:b/>
          <w:bCs/>
          <w:lang w:eastAsia="en-US"/>
        </w:rPr>
        <w:t xml:space="preserve">1 </w:t>
      </w:r>
      <w:r w:rsidRPr="00A31EE7">
        <w:rPr>
          <w:rFonts w:ascii="Trebuchet MS" w:hAnsi="Trebuchet MS" w:cs="Times New Roman"/>
          <w:bCs/>
          <w:lang w:eastAsia="en-US"/>
        </w:rPr>
        <w:t>– studia pierwszego stopnia</w:t>
      </w:r>
    </w:p>
    <w:p w14:paraId="2169D83F" w14:textId="77777777" w:rsidR="00A31EE7" w:rsidRPr="00A31EE7" w:rsidRDefault="00A31EE7" w:rsidP="00A31EE7">
      <w:pPr>
        <w:rPr>
          <w:rFonts w:ascii="Trebuchet MS" w:hAnsi="Trebuchet MS" w:cs="Times New Roman"/>
          <w:bCs/>
          <w:lang w:eastAsia="en-US"/>
        </w:rPr>
      </w:pPr>
      <w:r w:rsidRPr="00A31EE7">
        <w:rPr>
          <w:rFonts w:ascii="Trebuchet MS" w:hAnsi="Trebuchet MS" w:cs="Times New Roman"/>
          <w:b/>
          <w:bCs/>
          <w:lang w:eastAsia="en-US"/>
        </w:rPr>
        <w:t>W</w:t>
      </w:r>
      <w:r w:rsidRPr="00A31EE7">
        <w:rPr>
          <w:rFonts w:ascii="Trebuchet MS" w:hAnsi="Trebuchet MS" w:cs="Times New Roman"/>
          <w:bCs/>
          <w:lang w:eastAsia="en-US"/>
        </w:rPr>
        <w:t xml:space="preserve"> – kategoria wiedzy</w:t>
      </w:r>
    </w:p>
    <w:p w14:paraId="7499B7C9" w14:textId="77777777" w:rsidR="00A31EE7" w:rsidRPr="00A31EE7" w:rsidRDefault="00A31EE7" w:rsidP="00A31EE7">
      <w:pPr>
        <w:rPr>
          <w:rFonts w:ascii="Trebuchet MS" w:hAnsi="Trebuchet MS" w:cs="Times New Roman"/>
          <w:bCs/>
          <w:lang w:eastAsia="en-US"/>
        </w:rPr>
      </w:pPr>
      <w:r w:rsidRPr="00A31EE7">
        <w:rPr>
          <w:rFonts w:ascii="Trebuchet MS" w:hAnsi="Trebuchet MS" w:cs="Times New Roman"/>
          <w:b/>
          <w:bCs/>
          <w:lang w:eastAsia="en-US"/>
        </w:rPr>
        <w:t xml:space="preserve">U </w:t>
      </w:r>
      <w:r w:rsidRPr="00A31EE7">
        <w:rPr>
          <w:rFonts w:ascii="Trebuchet MS" w:hAnsi="Trebuchet MS" w:cs="Times New Roman"/>
          <w:bCs/>
          <w:lang w:eastAsia="en-US"/>
        </w:rPr>
        <w:t>– kategoria umiejętności</w:t>
      </w:r>
    </w:p>
    <w:p w14:paraId="482C7E20" w14:textId="77777777" w:rsidR="00A31EE7" w:rsidRPr="00A31EE7" w:rsidRDefault="00A31EE7" w:rsidP="00A31EE7">
      <w:pPr>
        <w:rPr>
          <w:rFonts w:ascii="Trebuchet MS" w:hAnsi="Trebuchet MS" w:cs="Times New Roman"/>
          <w:bCs/>
          <w:lang w:eastAsia="en-US"/>
        </w:rPr>
      </w:pPr>
      <w:r w:rsidRPr="00A31EE7">
        <w:rPr>
          <w:rFonts w:ascii="Trebuchet MS" w:hAnsi="Trebuchet MS" w:cs="Times New Roman"/>
          <w:b/>
          <w:bCs/>
          <w:lang w:eastAsia="en-US"/>
        </w:rPr>
        <w:t xml:space="preserve">K </w:t>
      </w:r>
      <w:r w:rsidRPr="00A31EE7">
        <w:rPr>
          <w:rFonts w:ascii="Trebuchet MS" w:hAnsi="Trebuchet MS" w:cs="Times New Roman"/>
          <w:bCs/>
          <w:lang w:eastAsia="en-US"/>
        </w:rPr>
        <w:t>– kategoria kompetencji społecznych</w:t>
      </w:r>
    </w:p>
    <w:p w14:paraId="6DEF5EE0" w14:textId="77777777" w:rsidR="00A31EE7" w:rsidRPr="00A31EE7" w:rsidRDefault="00A31EE7" w:rsidP="00A31EE7">
      <w:pPr>
        <w:rPr>
          <w:rFonts w:ascii="Trebuchet MS" w:hAnsi="Trebuchet MS" w:cs="Times New Roman"/>
          <w:bCs/>
          <w:lang w:eastAsia="en-US"/>
        </w:rPr>
      </w:pPr>
      <w:r w:rsidRPr="00A31EE7">
        <w:rPr>
          <w:rFonts w:ascii="Trebuchet MS" w:hAnsi="Trebuchet MS" w:cs="Times New Roman"/>
          <w:b/>
          <w:bCs/>
          <w:lang w:eastAsia="en-US"/>
        </w:rPr>
        <w:t>01</w:t>
      </w:r>
      <w:r w:rsidRPr="00A31EE7">
        <w:rPr>
          <w:rFonts w:ascii="Trebuchet MS" w:hAnsi="Trebuchet MS" w:cs="Times New Roman"/>
          <w:bCs/>
          <w:lang w:eastAsia="en-US"/>
        </w:rPr>
        <w:t xml:space="preserve">, </w:t>
      </w:r>
      <w:r w:rsidRPr="00A31EE7">
        <w:rPr>
          <w:rFonts w:ascii="Trebuchet MS" w:hAnsi="Trebuchet MS" w:cs="Times New Roman"/>
          <w:b/>
          <w:bCs/>
          <w:lang w:eastAsia="en-US"/>
        </w:rPr>
        <w:t>02, 03 i kolejne</w:t>
      </w:r>
      <w:r w:rsidRPr="00A31EE7">
        <w:rPr>
          <w:rFonts w:ascii="Trebuchet MS" w:hAnsi="Trebuchet MS" w:cs="Times New Roman"/>
          <w:bCs/>
          <w:lang w:eastAsia="en-US"/>
        </w:rPr>
        <w:t xml:space="preserve"> – numer efektu uczenia się</w:t>
      </w:r>
    </w:p>
    <w:p w14:paraId="13179BA2" w14:textId="77777777" w:rsidR="00A31EE7" w:rsidRPr="00A31EE7" w:rsidRDefault="00A31EE7" w:rsidP="00A31EE7">
      <w:pPr>
        <w:rPr>
          <w:rFonts w:ascii="Trebuchet MS" w:hAnsi="Trebuchet MS" w:cs="Times New Roman"/>
          <w:bCs/>
          <w:lang w:eastAsia="en-US"/>
        </w:rPr>
      </w:pPr>
    </w:p>
    <w:tbl>
      <w:tblPr>
        <w:tblStyle w:val="Tabela-Siatka11"/>
        <w:tblW w:w="9498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88"/>
        <w:gridCol w:w="24"/>
        <w:gridCol w:w="12"/>
        <w:gridCol w:w="16"/>
        <w:gridCol w:w="20"/>
        <w:gridCol w:w="6468"/>
        <w:gridCol w:w="24"/>
        <w:gridCol w:w="13"/>
        <w:gridCol w:w="11"/>
        <w:gridCol w:w="1422"/>
      </w:tblGrid>
      <w:tr w:rsidR="00A31EE7" w:rsidRPr="0020375A" w14:paraId="5FFBCBA7" w14:textId="77777777" w:rsidTr="00A31EE7">
        <w:trPr>
          <w:trHeight w:val="537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BBA4AD4" w14:textId="77777777" w:rsidR="00A31EE7" w:rsidRPr="0020375A" w:rsidRDefault="00A31EE7" w:rsidP="00A31EE7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Efekty uczenia się dla kierunku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4D56A9B" w14:textId="77777777" w:rsidR="00A31EE7" w:rsidRPr="0020375A" w:rsidRDefault="00A31EE7" w:rsidP="00A31EE7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OPIS KIERUNKOWYCH EFEKTÓW UCZENIA SIĘ</w:t>
            </w:r>
          </w:p>
          <w:p w14:paraId="0A6769A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Po zakończeniu studiów drugiego stopnia na kierunku absolwent: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C4C8E4C" w14:textId="77777777" w:rsidR="00A31EE7" w:rsidRPr="0020375A" w:rsidRDefault="00A31EE7" w:rsidP="00A31EE7">
            <w:pPr>
              <w:tabs>
                <w:tab w:val="left" w:pos="6521"/>
              </w:tabs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Odniesienie do efektów uczenia się dla kwalifikacji na poziomie 6 Polskiej Ramy Kwalifikacji</w:t>
            </w:r>
          </w:p>
        </w:tc>
      </w:tr>
      <w:tr w:rsidR="00A31EE7" w:rsidRPr="0020375A" w14:paraId="52DB7489" w14:textId="77777777" w:rsidTr="00A31EE7">
        <w:trPr>
          <w:trHeight w:val="315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9C0C1E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OGÓLNE EFEKTY UCZENIA SIĘ</w:t>
            </w:r>
          </w:p>
        </w:tc>
      </w:tr>
      <w:tr w:rsidR="00A31EE7" w:rsidRPr="0020375A" w14:paraId="0D87B636" w14:textId="77777777" w:rsidTr="00A31EE7">
        <w:trPr>
          <w:trHeight w:val="315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8129FC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WIEDZA</w:t>
            </w:r>
          </w:p>
        </w:tc>
      </w:tr>
      <w:tr w:rsidR="00A31EE7" w:rsidRPr="0020375A" w14:paraId="25890E6A" w14:textId="77777777" w:rsidTr="00A31EE7">
        <w:trPr>
          <w:trHeight w:val="315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A65FC3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W zakresie wiedzy absolwent zna i rozumie</w:t>
            </w:r>
          </w:p>
        </w:tc>
      </w:tr>
      <w:tr w:rsidR="00A31EE7" w:rsidRPr="0020375A" w14:paraId="190F055E" w14:textId="77777777" w:rsidTr="00A31EE7">
        <w:trPr>
          <w:trHeight w:val="63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FAC2D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PL.O1_W01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116CC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rozwój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budowę i funkcje organizmu człowieka w każdym okresie życia w warunkach prawidłowych i patologicznych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86CA6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A42F292" w14:textId="77777777" w:rsidTr="00A31EE7">
        <w:trPr>
          <w:trHeight w:val="63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4DB2F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PL.O1_W02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D7F3C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uwarunkowania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mechanizmy funkcjonowania człowieka zdrowego i chorego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AF830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CF2DED1" w14:textId="77777777" w:rsidTr="00A31EE7">
        <w:trPr>
          <w:trHeight w:val="48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60A00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PL.O1_W03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E745D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etiologię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patomechanizm, objawy kliniczne, przebieg i sposoby postępowania diagnostycznego i terapeutycznego w wybranych jednostkach chorobowych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6E3BA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8443ADD" w14:textId="77777777" w:rsidTr="00A31EE7">
        <w:trPr>
          <w:trHeight w:val="43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5AC26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PL.O1_W04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E0D86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funkcjonowanie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systemów opieki zdrowotnej w Rzeczypospolitej Polskiej i wybranych państwach członkowskich Unii Europejskiej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DA282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1DDB587" w14:textId="77777777" w:rsidTr="00A31EE7">
        <w:trPr>
          <w:trHeight w:val="657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92F52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PL.O1_W05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3638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promocji zdrowia i profilaktyki chorób, w tym chorób nowotworowych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9D4E9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F9B96EE" w14:textId="77777777" w:rsidTr="00A31EE7">
        <w:trPr>
          <w:trHeight w:val="78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89C36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PL.O1_W06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1910B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zadania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funkcje i uwarunkowania rozwoju zawodu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A32A5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4A1F9F17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FA0E1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PL.O1_W07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FA615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modele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opieki pielęgniarskiej nad osobą zdrową, chorą, niepełnosprawną i umierającą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75252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C86DC64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26FF3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lastRenderedPageBreak/>
              <w:t>PL.O1_W08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1A7E6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etyczne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społeczne i prawne uwarunkowania wykonywania zawodu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F4A6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2B941339" w14:textId="77777777" w:rsidTr="00A31EE7">
        <w:trPr>
          <w:trHeight w:val="315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CC1A2E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UMIEJĘTNOŚCI</w:t>
            </w:r>
          </w:p>
        </w:tc>
      </w:tr>
      <w:tr w:rsidR="00A31EE7" w:rsidRPr="0020375A" w14:paraId="53CCD9C2" w14:textId="77777777" w:rsidTr="00A31EE7">
        <w:trPr>
          <w:trHeight w:val="315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AB2434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W zakresie umiejętności student potrafi:</w:t>
            </w:r>
          </w:p>
        </w:tc>
      </w:tr>
      <w:tr w:rsidR="00A31EE7" w:rsidRPr="0020375A" w14:paraId="5D23B5A5" w14:textId="77777777" w:rsidTr="00A31EE7">
        <w:trPr>
          <w:trHeight w:val="63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CAB9D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PL.O1_U01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79F0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udzielać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świadczeń w zakresie promocji zdrowia i profilaktyki chorób, w tym chorób nowotworowych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ACC58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6FFA1F5" w14:textId="77777777" w:rsidTr="00A31EE7">
        <w:trPr>
          <w:trHeight w:val="63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FC6BD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PL.O1_U02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C2A68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rozpoznawać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problemy zdrowotne i określać priorytety w opiece pielęgniarskiej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7A2C3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8AEA5DF" w14:textId="77777777" w:rsidTr="00A31EE7">
        <w:trPr>
          <w:trHeight w:val="48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51BA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PL.O1_U03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31D15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organizować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planować i sprawować całościową i zindywidualizowaną opiekę pielęgniarską nad osobą chorą, niepełnosprawną i umierającą, wykorzystując wskazania aktualnej wiedzy medycznej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38FF8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P6S_UO</w:t>
            </w:r>
          </w:p>
        </w:tc>
      </w:tr>
      <w:tr w:rsidR="00A31EE7" w:rsidRPr="0020375A" w14:paraId="5860C7CA" w14:textId="77777777" w:rsidTr="00A31EE7">
        <w:trPr>
          <w:trHeight w:val="43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1E23B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PL.O1_U04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4D1D2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udzielać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świadczeń zapobiegawczych, diagnostycznych, leczniczych i rehabilitacyjnych w zakresie określonym w przepisach prawa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4AD7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C3766E5" w14:textId="77777777" w:rsidTr="00A31EE7">
        <w:trPr>
          <w:trHeight w:val="793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DD646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PL.O1_U05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60A87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decydować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 rodzaju i zakresie świadczeń opiekuńczo-pielęgnacyjnych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2BC52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BE134F9" w14:textId="77777777" w:rsidTr="00A31EE7">
        <w:trPr>
          <w:trHeight w:val="78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73577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PL.O1_U06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EC52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współpracować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 pacjentem, rodziną lub opiekunem pacjenta w realizacji ustalonych celów opieki pielęgniarskiej oraz prowadzonych działań edukacyjnych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0E0BA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7EE51FF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B9F63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PL.O1_U07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2894C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przeprowadzić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kompleksowe badanie podmiotowe i badanie fizykalne w celu postawienia diagnozy pielęgniarskiej oraz planowania, realizacji i ewaluacji interwencji pielęgniarskich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E11BA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3F4F952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CC814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PL.O1_U08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91C6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przeprowadzić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badanie kwalifikacyjne do szczepień ochronnych i wykonywać szczepienia ochronne określone w przepisach prawa, realizować obowiązujące procedury w sytuacji wystąpienia niepożądanego odczynu poszczepiennego (NOP) oraz prowadzić sprawozdawczość w zakresie szczepień ochronnych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33C1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C8E917D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0DBD1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PL.O1_U09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1D0B2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badanie elektrokardiograficzne (EKG) u pacjenta w różnym wieku w spoczynku, interpretować składowe prawidłowego zapisu czynności bioelektrycznej serca oraz rozpoznać cechy elektrokardiograficzne stanów zagrożenia zdrowia i życia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2B10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6062AF2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065D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PL.O1_U10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FFC5A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badanie spirometryczne i dokonać wstępnej oceny wyniku tego badania u pacjentów w różnym wieku i stanie zdrowia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4E0AE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B2307A3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AA61B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PL.O1_U11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72FD6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udzielać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pierwszej pomocy i podejmować działania ratownicze w ramach resuscytacji krążeniowo-oddechowej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0F99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BD49121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E901D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PL.O1_U12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9225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usunąć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szwy i pielęgnować ranę, w tym założyć i zmienić opatrunek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695F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4016FA6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D07BC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PL.O1_U13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849A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przygotować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podać pacjentowi leki różnymi drogami zgodnie z uprawnieniami zawodowymi pielęgniarki lub pisemnym zleceniem lekarskim w określonych stanach klinicznych oraz produkty lecznicze z zestawów przeciwwstrząsowych ratujących życie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E111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1B6DACC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250F2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PL.O1_U14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3B29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wystawiać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recepty na leki, środki spożywcze specjalnego przeznaczenia żywieniowego i wyroby medyczne niezbędne do kontynuacji leczenia w ramach realizacji zleceń lekarskich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A85AF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77C3991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F4A3F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PL.O1_U15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423A9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komunikować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się z pacjentem, jego rodziną lub opiekunem oraz z osobami wykonującymi inne zawody medyczne, wykorzystując różne metody i techniki komunikacji oraz przeprowadzać negocjacje w celu rozwiązywania problemów i konfliktów w zespole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CF0EE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P6S_UK</w:t>
            </w:r>
          </w:p>
        </w:tc>
      </w:tr>
      <w:tr w:rsidR="00A31EE7" w:rsidRPr="0020375A" w14:paraId="5A252943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B9549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PL.O1_U16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F8B7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dokonywać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analizy jakości opieki pielęgniarskiej i podejmować działania na rzecz jej poprawy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C6F15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783C139" w14:textId="77777777" w:rsidTr="00A31EE7">
        <w:trPr>
          <w:trHeight w:val="571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ACD1F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PL.O1_U17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F0C4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organizować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pracę własną i podległego personelu oraz współpracować w zespołach pielęgniarskich i zespołach interprofesjonalnych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5DD3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P6S_UO</w:t>
            </w:r>
          </w:p>
        </w:tc>
      </w:tr>
      <w:tr w:rsidR="00A31EE7" w:rsidRPr="0020375A" w14:paraId="335BE82F" w14:textId="77777777" w:rsidTr="00A31EE7">
        <w:trPr>
          <w:trHeight w:val="65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987D6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PL.O1_U18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1090A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myślenie krytyczne w praktyce zawodowej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89DFC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8DE53C3" w14:textId="77777777" w:rsidTr="00A31EE7">
        <w:trPr>
          <w:trHeight w:val="315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7E720B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KOMPETENCJE SPOŁECZNE</w:t>
            </w:r>
          </w:p>
        </w:tc>
      </w:tr>
      <w:tr w:rsidR="00A31EE7" w:rsidRPr="0020375A" w14:paraId="5C0EDB1E" w14:textId="77777777" w:rsidTr="00A31EE7">
        <w:trPr>
          <w:trHeight w:val="315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440266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W zakresie kompetencji społecznych absolwent jest gotów do:</w:t>
            </w:r>
          </w:p>
        </w:tc>
      </w:tr>
      <w:tr w:rsidR="00A31EE7" w:rsidRPr="0020375A" w14:paraId="5E144856" w14:textId="77777777" w:rsidTr="00A31EE7">
        <w:trPr>
          <w:trHeight w:val="63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F8FEA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PL.O1_K01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4EA7C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kierowania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się dobrem pacjenta, poszanowania godności i autonomii osób powierzonych opiece, okazywania zrozumienia dla różnic światopoglądowych i kulturowych oraz empatii w relacji z pacjentem, jego rodziną lub opiekunem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869BD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P6S_KO</w:t>
            </w:r>
          </w:p>
        </w:tc>
      </w:tr>
      <w:tr w:rsidR="00A31EE7" w:rsidRPr="0020375A" w14:paraId="5A1B3561" w14:textId="77777777" w:rsidTr="00A31EE7">
        <w:trPr>
          <w:trHeight w:val="4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27F9E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PL.O1_K02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B445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przestrzegania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praw pacjenta i zasad humanizmu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69E8F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P6S_KR</w:t>
            </w:r>
          </w:p>
        </w:tc>
      </w:tr>
      <w:tr w:rsidR="00A31EE7" w:rsidRPr="0020375A" w14:paraId="3E6D3BC0" w14:textId="77777777" w:rsidTr="00A31EE7">
        <w:trPr>
          <w:trHeight w:val="48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DBA86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PL.O1_K03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D91D6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samodzielnego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rzetelnego wykonywania zawodu zgodnie z zasadami etyki, w tym przestrzegania wartości i powinności moralnych w opiece nad pacjentem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4B223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P6S_KR</w:t>
            </w:r>
          </w:p>
        </w:tc>
      </w:tr>
      <w:tr w:rsidR="00A31EE7" w:rsidRPr="0020375A" w14:paraId="5323FC96" w14:textId="77777777" w:rsidTr="00A31EE7">
        <w:trPr>
          <w:trHeight w:val="43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9A1A6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PL.O1_K04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F4B41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ponoszenia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odpowiedzialności za wykonywane czynności zawodowe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ADD72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P6S_KO</w:t>
            </w:r>
          </w:p>
        </w:tc>
      </w:tr>
      <w:tr w:rsidR="00A31EE7" w:rsidRPr="0020375A" w14:paraId="2A40B2A5" w14:textId="77777777" w:rsidTr="00A31EE7">
        <w:trPr>
          <w:trHeight w:val="723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9DE54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PL.O1_K05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1A60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zasięgania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opinii ekspertów w przypadku trudności z samodzielnym rozwiązaniem problemu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FABD6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P6S_KK</w:t>
            </w:r>
          </w:p>
        </w:tc>
      </w:tr>
      <w:tr w:rsidR="00A31EE7" w:rsidRPr="0020375A" w14:paraId="5EA8644D" w14:textId="77777777" w:rsidTr="00A31EE7">
        <w:trPr>
          <w:trHeight w:val="78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122D7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PL.O1_K06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664F8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przewidywania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uwzględniania czynników wpływających na reakcje własne i pacjenta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058AB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P6S_KO</w:t>
            </w:r>
          </w:p>
        </w:tc>
      </w:tr>
      <w:tr w:rsidR="00A31EE7" w:rsidRPr="0020375A" w14:paraId="3826B594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1CD08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PL.O1_K07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790D8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dostrzegania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rozpoznawania własnych ograniczeń w zakresie wiedzy, umiejętności i kompetencji społecznych oraz dokonywania samooceny deficytów i potrzeb edukacyjnych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9EF1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P6S_KK</w:t>
            </w:r>
          </w:p>
        </w:tc>
      </w:tr>
      <w:tr w:rsidR="00A31EE7" w:rsidRPr="0020375A" w14:paraId="5B211FB1" w14:textId="77777777" w:rsidTr="00A31EE7">
        <w:trPr>
          <w:trHeight w:val="315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010AF4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SZCZEGÓŁOWE EFEKTY UCZENIA SIĘ</w:t>
            </w:r>
          </w:p>
        </w:tc>
      </w:tr>
      <w:tr w:rsidR="00A31EE7" w:rsidRPr="0020375A" w14:paraId="74395A17" w14:textId="77777777" w:rsidTr="00A31EE7">
        <w:trPr>
          <w:trHeight w:val="315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0C9AE8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WIEDZA</w:t>
            </w:r>
          </w:p>
        </w:tc>
      </w:tr>
      <w:tr w:rsidR="00A31EE7" w:rsidRPr="0020375A" w14:paraId="1D8D2A33" w14:textId="77777777" w:rsidTr="00A31EE7">
        <w:trPr>
          <w:trHeight w:val="315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742178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W zakresie wiedzy absolwent zna i rozumie</w:t>
            </w:r>
          </w:p>
        </w:tc>
      </w:tr>
      <w:tr w:rsidR="00A31EE7" w:rsidRPr="0020375A" w14:paraId="3D4C9101" w14:textId="77777777" w:rsidTr="00A31EE7">
        <w:trPr>
          <w:trHeight w:val="315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B98BB0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A. NAUKI PRZEDKLINICZNE</w:t>
            </w:r>
          </w:p>
        </w:tc>
      </w:tr>
      <w:tr w:rsidR="00A31EE7" w:rsidRPr="0020375A" w14:paraId="109285AD" w14:textId="77777777" w:rsidTr="00A31EE7">
        <w:trPr>
          <w:trHeight w:val="63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39E7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PL.A1_W01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C22F0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budowę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ciała ludzkiego w podejściu topograficznym (kończyny górne i dolne, klatka piersiowa, brzuch, miednica, grzbiet, szyja, głowa) i czynnościowym (układ kostno- -stawowy, układ mięśniowy, układ krążenia, układ krwiotwórczy, układ oddechowy, układ pokarmowy, układ moczowy, układ płciowy męski i żeński, układ nerwowy, narządy zmysłów, powłoka wspólna)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93723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6FBA4AF8" w14:textId="77777777" w:rsidTr="00A31EE7">
        <w:trPr>
          <w:trHeight w:val="63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1EE67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PL.A1_W02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C0D1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neurohormonalną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regulację procesów fizjologicznych i elektrofizjologicznych zachodzących w organizmie człowieka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0E901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742D150" w14:textId="77777777" w:rsidTr="00A31EE7">
        <w:trPr>
          <w:trHeight w:val="48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DB080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PL.A1_W03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CFB8C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fizjologię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poszczególnych układów i narządów organizmu człowieka: układu kostno- -stawowo-mięśniowego, układu krążenia, układu krwiotwórczego, układu oddechowego, układu pokarmowego, układu moczowego, układu płciowego męskiego i żeńskiego, układu nerwowego, układu hormonalnego, układu immunologicznego oraz narządów zmysłów i powłoki wspólnej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F17C8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1ABF389" w14:textId="77777777" w:rsidTr="00A31EE7">
        <w:trPr>
          <w:trHeight w:val="43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64993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PL.A1_W04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55D04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udział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układów i narządów organizmu człowieka w utrzymaniu jego homeostazy oraz zmiany w funkcjonowaniu organizmu człowieka jako całości w przypadku zaburzenia jego homeostazy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25229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9418230" w14:textId="77777777" w:rsidTr="00A31EE7">
        <w:trPr>
          <w:trHeight w:val="9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AAA6F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PL.A1_W05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3FD3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działania układów regulacji oraz rolę sprzężenia zwrotnego dodatniego i ujemnego w utrzymaniu homeostazy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A501C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49F49E5" w14:textId="77777777" w:rsidTr="00A31EE7">
        <w:trPr>
          <w:trHeight w:val="78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2C37F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PL.A1_W06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ADD7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mechanizmy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odporności wrodzonej i nabytej, humoralnej i komórkowej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BFBC1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7D8C88EA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2AEF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PL.A1_W07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5FB66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podstawowe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pojęcia z zakresu patologii organizmu człowieka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E4E0B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1460B08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6D761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PL.A1_W08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723C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czynniki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chorobotwórcze zewnętrzne i wewnętrzne, modyfikowalne i niemodyfikowalne oraz ich wpływ na organizm człowieka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0516B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5D52A39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21F87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PL.A1_W09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46B14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zagadnienia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 zakresu patologii szczegółowej układów organizmu człowieka: układu kostno-stawowo-mięśniowego, układu krążenia, układu krwiotwórczego, układu oddechowego, układu pokarmowego, układu moczowego, układu płciowego męskiego i żeńskiego, układu nerwowego, układu hormonalnego, układu immunologicznego oraz zaburzeń metabolicznych, gospodarki wodno-elektrolitowej i kwasowo-zasadowej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0C7AF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D215BB5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C188C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PL.A1_W10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A9EDE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zaburzeń w funkcjonowaniu układu immunologicznego: alergie, choroby autoimmunologiczne, immunologia nowotworów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17764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04F2367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C8076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PL.A1_W11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D082F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uwarunkowania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genetyczne grup krwi człowieka oraz konfliktu serologicznego w układzie Rh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3CE5F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FD09997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0DE4C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PL.A1_W12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DC51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problematykę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chorób uwarunkowanych genetycznie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4FBB4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36DD24D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106E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PL.A1_W13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3A07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budowę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chromosomów i molekularne podłoże mutagenezy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7FE47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A27C77C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2998A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PL.A1_W14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D33AB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dziedziczenia różnej liczby cech, dziedziczenia cech ilościowych, niezależnego dziedziczenia cech i dziedziczenia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pozajądrowej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informacji genetycznej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7FF00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5BA2328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1CA77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PL.A1_W15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0EAF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nowoczesne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techniki badań genetycznych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52560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AB0EF5A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E3716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PL.A1_W16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234E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fizykochemiczne działania zmysłów wykorzystujących fizyczne nośniki informacji (fale dźwiękowe i elektromagnetyczne)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34CD3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63DB0FF5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DB10A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PL.A1_W17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1AE96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mechanizmy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regulacji i biofizyczne podstawy funkcjonowania metabolizmu w organizmie człowieka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7FAB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AE79A2C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00080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PL.A1_W18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413FE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rolę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witamin, aminokwasów, nukleozydów, monosacharydów, kwasów karboksylowych i ich pochodnych, wchodzących w skład makrocząsteczek obecnych w komórkach, macierzy zewnątrzkomórkowej i płynach ustrojowych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D335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88E10D3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1276B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PL.A1_W19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60C6B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wpływ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na organizm człowieka czynników zewnętrznych takich jak temperatura, grawitacja, ciśnienie, pole elektromagnetyczne oraz promieniowanie jonizujące, w tym radonu występującego w środowisku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4F0F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D13D97D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82C3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PL.A1_W20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62C3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podstawowe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pojęcia z zakresu mikrobiologii i parazytologii oraz metody stosowane w diagnostyce mikrobiologicznej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A8D1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67ED9CA3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8B6F5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PL.A1_W21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B622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klasyfikację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drobnoustrojów z uwzględnieniem mikroorganizmów chorobotwórczych i obecnych w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mikrobiocie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fizjologicznej człowieka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059B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C539381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9F020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PL.A1_W22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1E17E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poszczególne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grupy środków leczniczych, główne mechanizmy ich działania, powodowane przez nie przemiany w organizmie człowieka i działania uboczne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772F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8DE3F7E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E80C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PL.A1_W23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AFF02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podstawowe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zasady farmakoterapii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9C93C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086A5E7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36847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PL.A1_W24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848BD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poszczególne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grupy leków, substancje czynne zawarte w lekach, zastosowanie leków oraz postacie i drogi ich podawania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F5A34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D7EE520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75C1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PL.A1_W25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B4E20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wpływ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procesów chorobowych na metabolizm i eliminację leków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4F1FA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6BC777BF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28B5B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PL.A1_W26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D0546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działania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niepożądane leków, w tym wynikające z ich interakcji, i procedurę zgłaszania działań niepożądanych leków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43816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605F2814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49D0D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PL.A1_W27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DF56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wystawiania recept w ramach realizacji zleceń lekarskich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1CC28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B5EF526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91774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PL.A1_W28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9F43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leczenia krwią, jej składnikami i środkami krwiozastępczymi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3A29B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6E746ADB" w14:textId="77777777" w:rsidTr="00A31EE7">
        <w:trPr>
          <w:trHeight w:val="705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EF77F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PL.A1_W29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DA0B4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metody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obrazowania i zasady przeprowadzania obrazowania tymi metodami oraz zasady ochrony radiologicznej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F0A19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95033A9" w14:textId="77777777" w:rsidTr="00A31EE7">
        <w:trPr>
          <w:trHeight w:val="450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334529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B. NAUKI SPOŁECZNE I HUMANIZM W PIELĘGNIARSTWIE</w:t>
            </w:r>
          </w:p>
        </w:tc>
      </w:tr>
      <w:tr w:rsidR="00A31EE7" w:rsidRPr="0020375A" w14:paraId="64BE78A4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DA899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PL.B1_W01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DDB40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psychologiczne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podstawy rozwoju człowieka, jego zachowania prawidłowe i zaburzone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511C7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1019F64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7233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PL.B1_W02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7FB81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problematykę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relacji człowiek – środowisko społeczne, zachowania adaptacyjne i mechanizmy funkcjonowania człowieka w sytuacjach trudnych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C56D5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74AE7B93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C9CE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PL.B1_W03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2C91D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diagnozowania, planowania, realizowania i oceniania opieki nad pacjentem w pielęgniarstwie internistycznym, chirurgicznym, operacyjnym, pediatrycznym, położniczo-ginekologicznym, geriatrycznym, neurologicznym, psychiatrycznym, w szpitalnym oddziale ratunkowym, w intensywnej opiece, opiece paliatywnej i opiece długoterminowej oraz nad pacjentem z chorobą nowotworową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E33D2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15332FA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C7B84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PL.B1_W04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F4673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etapy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rozwoju psychicznego człowieka i prawidłowości występujące na poszczególnych etapach tego rozwoju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8550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E9C7974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D7928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PL.B1_W05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E6DD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pojęcia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emocji, motywacji, temperamentu i osobowości, cechy osobowości zdrowej, zaburzenia osobowości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6793C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BE621B9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C3A4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PL.B1_W06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44ED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istotę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strukturę i zjawiska zachodzące w procesie przekazywania i wymiany informacji oraz modele, style i bariery w komunikacji interpersonalnej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D09B6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22640D5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A87A3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PL.B1_W07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6673A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teorie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stresu psychologicznego, zależności między stresem a stanem zdrowia oraz inne psychologiczne determinanty zdrowia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70241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6024EA44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1EC3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PL.B1_W08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1EF23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podejście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salutogenetyczne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podejście patogenetyczne do zdrowia i choroby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3EED5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DB599F7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3C189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PL.B1_W09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88CD5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procesy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adaptacji człowieka do życia z chorobą przewlekłą lub o niepomyślnym rokowaniu i uwarunkowania tych procesów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3A9D6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5FFE073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E063E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PL.B1_W10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64B61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znaczenie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wsparcia społecznego i psychologicznego w zdrowiu i chorobie oraz w sytuacjach szczególnych w opiece zdrowotnej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9391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7C1962BF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2858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PL.B1_W11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D864A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techniki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radzenia sobie ze stresem, redukowania lęku, metody relaksacji oraz mechanizmy powstawania zespołu wypalenia zawodowego i zapobiegania jego powstaniu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9A3CC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39E8062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E20C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PL.B1_W12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6CB25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pojęcia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oraz zasady funkcjonowania rodziny, grupy, organizacji, instytucji, populacji, społeczności i ekosystemu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0255B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185E465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AFE69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PL.B1_W13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E61D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wybrane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obszary odrębności kulturowych i religijnych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D0C8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7BDBC27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7B24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PL.B1_W14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9E775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zakres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interakcji społecznej i proces socjalizacji oraz działanie lokalnych społeczności i ekosystemu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493F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66EB8CF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E8184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PL.B1_W15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9570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pojęcia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dewiacji i zaburzenia, ze szczególnym uwzględnieniem patologii dziecięcej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BA61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5D8B995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B4C6D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PL.B1_W16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3D510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zjawisko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dyskryminacji społecznej, kulturowej, etnicznej oraz ze względu na płeć i wiek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9ECA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A2ACE00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5446B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PL.B1_W17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9E68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aktualne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prognozowane zmiany społeczne wpływające na funkcjonowanie systemu ochrony zdrowia oraz warunki wykonywania zawodu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7D68D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3512BBE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2DB90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PL.B1_W18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212CD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postawy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społeczne wobec zdrowia i systemu ochrony zdrowia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3383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84D1887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07D8A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PL.B1_W19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10A86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podstawowe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pojęcia i zagadnienia z zakresu pedagogiki jako nauki stosowanej i procesu wychowania w aspekcie zjawiska społecznego chorowania, zdrowienia, hospitalizacji i umierania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19A14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9F3C72F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B2D6E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PL.B1_W20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BFA7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problematykę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prowadzenia edukacji zdrowotnej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F3B1A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617D1A05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D3CA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PL.B1_W21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7CB6B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metodykę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edukacji zdrowotnej dzieci, młodzieży, dorosłych i osób starszych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79B76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7C0B039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5C0F7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PL.B1_W22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CA971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podstawowe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pojęcia z zakresu prawa i rolę prawa w funkcjonowaniu społeczeństwa, ze szczególnym uwzględnieniem praw człowieka i prawa pracy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13D43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5C356D44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552A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PL.B1_W23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B173C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podstawowe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regulacje prawne z zakresu systemu ochrony zdrowia, w tym z zakresu ubezpieczenia zdrowotnego, obowiązujące w Rzeczypospolitej Polskiej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2F38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7EDF6DCF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ADA0C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PL.B1_W24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FD81F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prawne wykonywania zawodu pielęgniarki, w tym prawa i obowiązki pielęgniarki oraz formy prawne wykonywania zawodu pielęgniarki, organizację i zadania samorządu zawodowego pielęgniarek i położnych oraz prawa i obowiązki jego członków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6F460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316F5270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49F8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PL.B1_W25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E8C54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odpowiedzialności pracowniczej, zawodowej, cywilnej i karnej związanej z wykonywaniem zawodu pielęgniarki z uwzględnieniem zdarzenia niepożądanego, przewinienia zawodowego i błędu medycznego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E5EAD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6C479702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BA50B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PL.B1_W26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B7D8B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prawa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człowieka, prawa dziecka i prawa pacjenta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00F87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9812328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791C0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PL.B1_W27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49BB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pojęcie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zdrowia publicznego i zadania z zakresu zdrowia publicznego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45D81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3047E2C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EA62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PL.B1_W28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8D9D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kulturowe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społeczne i ekonomiczne uwarunkowania zdrowia publicznego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BB003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5DBE7131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9344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PL.B1_W29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08516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podstawowe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pojęcia dotyczące zdrowia i choroby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7B7A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D6DFF47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093C9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PL.B1_W30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674EB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istotę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profilaktyki i prewencji chorób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44A4A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569AA15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E7016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PL.B1_W31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2D0E7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funkcjonowania systemów opieki zdrowotnej w Rzeczypospolitej Polskiej i wybranych państwach członkowskich Unii Europejskiej oraz warunki dostępu do świadczeń zdrowotnych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9049B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1D56EAB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AEB9F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PL.B1_W32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21773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swoiste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zagrożenia zdrowia występujące w środowisku zamieszkania, nauczania i wychowania oraz pracy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6AF0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7CDA87F0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0368C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PL.B1_W33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D70E7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międzynarodowe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klasyfikacje statystyczne, w tym chorób i problemów zdrowotnych (International Statistical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Classification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of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Diseases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and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Related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Health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Problems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, ICD-10), funkcjonowania, niepełnosprawności i zdrowia (International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Classification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of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Functioning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Disability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and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Health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ICF) oraz procedur medycznych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525D8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72AD7DC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9DED1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PL.B1_W34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E2CC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przedmiot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etyki ogólnej i zawodowej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29A84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76A0814E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7E1D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PL.B1_W35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8F196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istotę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podejmowania decyzji etycznych i zasady rozwiązywania dylematów moralnych w pracy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E04F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3B30E9C2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D772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PL.B1_W36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1AF8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problematykę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etyki normatywnej, w tym wartości, powinności i sprawności moralnych istotnych w pracy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767A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71540D26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47AC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PL.B1_W37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6690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odrębności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kulturowe i religijne oraz wynikające z nich potrzeby pacjentów, ich rodzin lub opiekunów oraz zasady interwencji pielęgniarskich zgodnych z etyką zawodową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D7F16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40469A21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894EC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PL.B1_W38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9F4E4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Kodeks etyki dla pielęgniarek Międzynarodowej Rady Pielęgniarek (International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Council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of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Nurses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ICN) i Kodeks etyki zawodowej pielęgniarki i położnej Rzeczypospolitej Polskiej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8BDA6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5CE3298D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93AF7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PL.B1_W39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BE588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priorytety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pracy zespołowej i czynniki wpływające na efektywność pracy zespołu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56B17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3BAE0060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DE1B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PL.B1_W40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88D4A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znaczenie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motywacji członków zespołu dla jakości i efektywności pracy zespołu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2630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72015B06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512DE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PL.B1_W41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59E3C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rolę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przywództwa i style zarządzania w pracy zespołowej oraz ich wady i zalety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836D3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5DFD4C88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0DEE0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PL.B1_W42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1CF0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proces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podejmowania decyzji w zespole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1FE76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78E31A22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6DEFB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PL.B1_W43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3534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metody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samooceny pracy zespołu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EE529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0971FC37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6E7BC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PL.B1_W43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FF4E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czynniki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zakłócające pracę zespołową i metody rozwiązywania konfliktów w zespole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26FA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0EDFAB63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5735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PL.B1_W44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6B4A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czynniki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zakłócające pracę zespołową i metody rozwiązywania konfliktów w zespole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CC979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6D1CA55D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BEA54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PL.B1_W45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80E2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efektywnego komunikowania się w zespołach interprofesjonalnych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A3DB3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7CAD09EC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00D45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PL.B1_W46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E519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nawiązywania kontaktu z pacjentem, jego rodziną lub opiekunem, budowania relacji i przekazywania informacji pacjentowi lub osobie upoważnionej oraz metody usprawniające komunikację z pacjentem, jego rodziną lub opiekunem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CD4D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D6DBA43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62A53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PL.B1_W47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7DF0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komunikowania się z pacjentem odmiennym kulturowo i o odmiennej orientacji seksualnej, pacjentem niedowidzącym i niewidzącym oraz niedosłyszącym i niesłyszącym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4F3E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A3A9EF1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F71E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PL.B1_W48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1BBC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znaczenie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perspektywy pacjenta w opiece pielęgniarskiej, motywowania pacjenta do przestrzegania zaleceń i prozdrowotnego stylu życia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CB93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71208CFE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0583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PL.B1_W49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556E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metody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okazywania empatii pacjentowi, jego rodzinie lub opiekunowi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4A23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668F03A" w14:textId="77777777" w:rsidTr="00A31EE7">
        <w:trPr>
          <w:trHeight w:val="450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CDEB2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PL.B1_W50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C2186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postępowania oraz radzenia sobie w przypadku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mobbingu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dyskryminacji i innych zachowań patologicznych w środowisku pracy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EB88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62059D00" w14:textId="77777777" w:rsidTr="00A31EE7">
        <w:trPr>
          <w:trHeight w:val="450"/>
          <w:jc w:val="center"/>
        </w:trPr>
        <w:tc>
          <w:tcPr>
            <w:tcW w:w="949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2D49FD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C. NAUKI W ZAKRESIE PODSTAW OPIEKI PIELĘGNIARSKIEJ</w:t>
            </w:r>
          </w:p>
        </w:tc>
      </w:tr>
      <w:tr w:rsidR="00A31EE7" w:rsidRPr="0020375A" w14:paraId="040611B1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65005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PL.C1_W01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CBB0D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uwarunkowania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rozwoju pielęgniarstwa na tle transformacji opieki pielęgniarskiej i profesjonalizacji współczesnego pielęgniarstwa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4B5B9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60D745BE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7E1789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PL.C1_W02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DCD33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pojęcie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pielęgnowania, w tym wspierania, pomagania i towarzyszenia oraz rolę pacjenta w realizacji opieki pielęgniarskiej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9E9C1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FD068D5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9B822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PL.C1_W03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DC32B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definicję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zawodu pielęgniarki według Międzynarodowej Rady Pielęgniarek (ICN), funkcje i zadania zawodowe pielęgniarki według Światowej Organizacji Zdrowia (World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Health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Organization, WHO)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923A3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3BD7678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52A23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PL.C1_W04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254AC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proces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pielęgnowania (definicję, etapy, zasady) oraz metody organizacji pracy, w tym w ramach podstawowej opieki pielęgniarskiej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primary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nursing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), jej istotę i odrębności, z uwzględnieniem ich wpływu na jakość opieki pielęgniarskiej i rozwój praktyki pielęgniarskiej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B3973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46F2D79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676B0B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PL.C1_W05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266FFA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klasyfikacje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praktyki pielęgniarskiej (Międzynarodowa Klasyfikacja Praktyki Pielęgniarskiej International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Classification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for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Nursing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Practice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, ICNP, oraz Międzynarodowa Klasyfikacja Diagnoz Pielęgniarskich według NANDA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NANDA’s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International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Nursing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Diagnoses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North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American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Nursing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Diagnosis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Association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NANDA)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6A7DF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7DEE379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830430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PL.C1_W06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88A66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istotę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opieki pielęgniarskiej opartej o wybrane założenia teoretyczne (Florence Nightingale, Virginia Henderson,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Dorothea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Orem,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Callista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Roy,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Betty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Neuman)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65B50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39619CB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C9848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PL.C1_W07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9EF0F2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istotę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cel, wskazania, przeciwwskazania, powikłania, niebezpieczeństwa, obowiązujące zasady i technikę wykonywania podstawowych czynności pielęgniarskich w ramach świadczeń zapobiegawczych, diagnostycznych, leczniczych i rehabilitacyjnych zgodnie z obowiązującymi wytycznymi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24532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7DA851A6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0683D7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PL.C1_W08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A09D07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zadania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pielęgniarki w opiece nad pacjentem zdrowym, zagrożonym chorobą i chorym, w tym o niepomyślnym rokowaniu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F832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52EF68E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515A9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PL.C1_W09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0E4F6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zakres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charakter opieki pielęgniarskiej w przypadku deficytu samoopieki, zaburzonego komfortu i zaburzonej sfery psychoruchowej pacjenta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9848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EA90BA9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B57D8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PL.C1_W10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9E6D8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zakres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opieki pielęgniarskiej i interwencji pielęgniarskich w wybranych diagnozach pielęgniarskich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DBBB3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7B1E6144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631297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PL.C1_W11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710704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udział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pielęgniarki w zespole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interprofesjonalnym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 procesie promocji zdrowia, profilaktyki, diagnozowania, leczenia i rehabilitacji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AF460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5E827F5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7866F0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PL.C1_W12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B5E4D2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udzielania pomocy w stanach zagrożenia zdrowotnego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3142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7BF66B97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651A00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PL.C1_W13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75AF2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koncepcje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założenia promocji zdrowia i profilaktyki zdrowotnej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CC0C0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3E4A3A7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8A742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PL.C1_W14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9685A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zadania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pielęgniarki w promocji zdrowia i zasady konstruowania programów promocji zdrowia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3670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7594E8DC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67204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PL.C1_W15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04DF8C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strategie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promocji zdrowia o zasięgu lokalnym, krajowym i światowym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4D612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7CD320F1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CB63C0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PL.C1_W16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628C46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organizację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funkcjonowanie podstawowej opieki zdrowotnej w Rzeczypospolitej Polskiej i innych państwach, z uwzględnieniem zadań i uprawnień zawodowych pielęgniarki oraz innych pracowników systemu ochrony zdrowia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03C61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8FBD60F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A3AD6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PL.C1_W17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40C30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warunki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realizacji i zasady finansowania świadczeń pielęgniarskich w podstawowej opiece zdrowotnej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87BA1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5A28DA86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04FCA0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PL.C1_W18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063A7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metody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oceny środowiska zamieszkania, nauczania i wychowania w zakresie rozpoznawania problemów zdrowotnych i planowania opieki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FD015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74E841F5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C541F0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PL.C1_W19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36E29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koordynowania procesu udzielania świadczeń zdrowotnych w podstawowej opiece zdrowotnej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F00A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92091D1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D373E8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PL.C1_W20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B678C7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szczepienia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ochronne i rodzaje szczepionek wynikające z obowiązującego programu szczepień ochronnych w Rzeczypospolitej Polskiej oraz ich działanie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8400D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6BA0A7D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86DFC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PL.C1_W21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44DCB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standardy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przeprowadzania badań kwalifikacyjnych do szczepień ochronnych przeciw grypie, wirusowemu zapaleniu wątroby (WZW), tężcowi, COVID-19 i wykonywania szczepień ochronnych przeciw grypie, WZW, tężcowi, COVID-19, pneumokokom, wściekliźnie oraz innych obowiązkowych i zalecanych szczepień ochronnych zgodnie z przepisami prawa w zakresie szczepień ochronnych, z zapewnieniem zasad bezpieczeństwa pacjentowi oraz sobie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D4547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33E90AA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31378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PL.C1_W22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D2CE36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procedury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stosowane w sytuacji wystąpienia NOP oraz zasady prowadzenia sprawozdawczości w zakresie szczepień ochronnych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1CD5B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FB7A1A5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240876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PL.C1_W23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09826E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zapotrzebowanie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na energię, składniki odżywcze i wodę u człowieka zdrowego oraz chorego w różnym wieku i stanie zdrowia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18851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022615A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2C1176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PL.C1_W24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4AA8EF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żywienia osób zdrowych i chorych w różnym wieku, żywienia dojelitowego i pozajelitowego oraz podstawy edukacji żywieniowej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AC84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157B70D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1FD827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PL.C1_W25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825DE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klasyfikację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rodzaje diet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A395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187C871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16106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PL.C1_W26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80902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oceny stanu odżywienia oraz przyczyny i rodzaje niedożywienia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27A8E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B0AB602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12149B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PL.C1_W27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15502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dietoterapii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 najczęściej występujących chorobach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dietozależnych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u dzieci i dorosłych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B02F1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3CAD588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F536E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PL.C1_W28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4917E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środki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spożywcze specjalnego przeznaczenia żywieniowego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6279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6929C4C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76E82E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PL.C1_W29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A15A4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pojęcia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stanowiska pracy, zakresu obowiązków, uprawnień i odpowiedzialności na pielęgniarskich stanowiskach pracy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0EE4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04081F92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82DC6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PL.C1_W30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44E88F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przepisy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prawa dotyczące czasu pracy, pracy zmianowej, rozkładu czasu pracy i obciążenia na pielęgniarskich stanowiskach pracy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8C63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4F904838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AFC86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PL.C1_W31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0A70EB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podstawowe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metody organizacji opieki pielęgniarskiej i ich znaczenie dla zapewnienia jakości tej opieki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A99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158024C5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2F6CE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PL.C1_W32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729F1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zarządzania, etapy planowania pracy własnej i podległego personelu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4EB4E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77FD3B7C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0F5B6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PL.C1_W33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83357D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zakresy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uprawnień zawodowych i kwalifikacje w pielęgniarstwie, możliwości planowania kariery zawodowej i uwarunkowania własnego rozwoju zawodowego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BD94A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574C853F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DFFC4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PL.C1_W34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DF2AB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uwarunkowania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zapewnienia jakości opieki pielęgniarskiej oraz zasady zarządzania jakością tej opieki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762A9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3C376CF6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A0AA0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PL.C1_W35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7A8078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tworzenia i rozwoju różnych form działalności zawodowej pielęgniarki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36250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4FDD5DFA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5BF70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PL.C1_W36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20A35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pojęcie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zasady i sposób badania podmiotowego i jego dokumentowania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26BAE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62ACEC7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6B17C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PL.C1_W37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97C5D4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system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opisu objawów i dolegliwości pacjenta według schematów OLD CART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Onset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objawy/dolegliwości,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Location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umiejscowienie,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Duration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czas trwania,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Character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charakter,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Agravating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/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Alleviating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factors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czynniki nasilające/łagodzące,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Radiation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promieniowanie, Timing – moment wystąpienia), FIFE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Feelings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uczucia,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Ideas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idee,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Function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funkcja,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Expectations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oczekiwania), SAMPLE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Symptoms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objawy,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Allergies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alergie,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Medications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leki, Past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medical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history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przebyte choroby/przeszłość medyczna,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Last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meal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ostatni posiłek,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Events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prior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to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injury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/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ilness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zdarzenia przed wypadkiem/zachorowaniem)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14206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1A3A677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4B823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PL.C1_W38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2CF03E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system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opisu rozpoznania stanu zdrowia pacjenta dla potrzeb opieki sprawowanej przez pielęgniarkę PES (Problem – problem,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Etiology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etiologia, Symptom – objaw)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53D7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A5A051E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3611D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PL.C1_W39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B56A96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znaczenie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uwarunkowań kulturowych i społecznych w ocenie stanu zdrowia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D1DB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06F7974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83319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PL.C1_W40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612DBC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metody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techniki kompleksowego badania fizykalnego i jego dokumentowania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8549D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C80BD26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F932CC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PL.C1_W41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29E61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przygotowania pacjenta do badania EKG i technikę wykonania badania EKG, EKG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prawokomorowego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oraz EKG z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odprowadzeniami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dodatkowymi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D271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6232D34D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E52BF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PL.C1_W42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D3FE9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rozpoznawania w zapisie EKG załamków P, Q, R, S, T, U cech prawidłowego zapisu i cech podstawowych zaburzeń (zaburzenia rytmu serca, zaburzenia przewodnictwa, elektrolitowe, niedokrwienie i martwica mięśnia sercowego)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DBB81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9620EDC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2E1159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PL.C1_W43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068C9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rodzaj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sprzętu i sposób jego przygotowania do wykonania spirometrii oraz zasady wykonania tego badania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4D2A7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98D8566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E0F7A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PL.C1_W44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895A1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znaczenie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wyników badania podmiotowego i badania fizykalnego w formułowaniu oceny stanu zdrowia pacjenta dla potrzeb opieki pielęgniarskiej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522CC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E63911A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43542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PL.C1_W45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2FF20B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sposoby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przeprowadzania badania podmiotowego i badania fizykalnego przez pielęgniarkę z wykorzystaniem systemów teleinformatycznych lub systemów łączności oraz sposoby gromadzenia danych o stanie zdrowia pacjenta z wykorzystaniem technologii cyfrowych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63B0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6C5F2CC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C25B3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PL.C1_W46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7319BA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pojęcie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zakażeń związanych z opieką zdrowotną, ich źródła, patogeny zakażeń szpitalnych, ich rezerwuary, drogi szerzenia się i łańcuch epidemiczny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E281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60D793ED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300452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PL.C1_W47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6A39E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organizację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nadzoru nad zakażeniami w podmiocie leczniczym oraz metody kontroli zakażeń, z uwzględnieniem roli pielęgniarki epidemiologicznej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3CC82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A45E890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52CC6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PL.C1_W48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796FE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profilaktyki oraz mechanizm i sposoby postępowania w zakażeniu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odcewnikowym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krwi, szpitalnym zapaleniu płuc, zakażeniu układu moczowego, zakażeniu układu pokarmowego o etiologii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Clostridioides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difficile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zakażeniu miejsca operowanego, zakażeniu ran przewlekłych i zakażeniu ogólnoustrojowym oraz zasady postępowania aseptycznego i antyseptycznego w zapobieganiu zakażeniom szpitalnym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C7BA6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2A5B126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6F7C78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PL.C1_W49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AEA9D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budowy i funkcjonowania Systemu Informacji Medycznej (SIM), dziedzinowych systemów teleinformatycznych oraz rejestrów medycznych, a także zasady ich współdziałania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6534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76F96393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89B6E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PL.C1_W50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3B7DC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metody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narzędzia i techniki pozyskiwania danych oraz ich wykorzystanie w praktyce zawodowej pielęgniarki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654A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8525070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6DFC5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PL.C1_W51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7715F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języka migowego, znaki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daktylograficzne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ideograficzne, w zakresie niezbędnym do gromadzenia informacji o sytuacji zdrowotnej pacjenta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915AB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C494187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8E49B5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PL.C1_W52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297EA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systemy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telemedyczne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e-zdrowia oraz ich znaczenie dla usprawnienia udzielania świadczeń zdrowotnych, w tym świadczeń pielęgniarskich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ED93B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6F65E7FA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163B4A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PL.C1_W53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1657F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rodzaje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systemów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telemedycznych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 uwzględnieniem podziału na systemy synchroniczne i asynchroniczne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3A5F4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BADA273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81631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PL.C1_W54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C2901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narzędzia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techniczne wykorzystywane w systemach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telemedycznych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e-zdrowia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1F9BE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FC026DA" w14:textId="77777777" w:rsidTr="00A31EE7">
        <w:trPr>
          <w:trHeight w:val="450"/>
          <w:jc w:val="center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3DD6F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PL.C1_W55</w:t>
            </w:r>
          </w:p>
        </w:tc>
        <w:tc>
          <w:tcPr>
            <w:tcW w:w="64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6C9C9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zakres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zasady udziału pielęgniarki w udzielaniu świadczeń zdrowotnych przy użyciu systemów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telemedycznych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e-zdrowia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C13FF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8EF2643" w14:textId="77777777" w:rsidTr="00A31EE7">
        <w:trPr>
          <w:trHeight w:val="450"/>
          <w:jc w:val="center"/>
        </w:trPr>
        <w:tc>
          <w:tcPr>
            <w:tcW w:w="949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99F222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D. NAUKI W ZAKRESIE OPIEKI SPECJALISTYCZNEJ</w:t>
            </w:r>
          </w:p>
        </w:tc>
      </w:tr>
      <w:tr w:rsidR="00A31EE7" w:rsidRPr="0020375A" w14:paraId="2B820957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9BB33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PL.D1_W01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379E9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czynniki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ryzyka i zagrożenia zdrowotne u pacjentów w różnym wieku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CB337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F8D721B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6AD0F6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PL.D1_W02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8355A4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etiopatogenezę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objawy kliniczne, przebieg, leczenie, rokowanie i zasady opieki pielęgniarskiej nad pacjentami w wybranych chorobach, w tym w chorobach nowotworowych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D550E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22C1071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5F348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PL.D1_W03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6ED3C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rodzaje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badań diagnostycznych, ich znaczenie kliniczne i zasady ich zlecania oraz uprawnienia zawodowe pielęgniarki w zakresie wystawiania skierowań na badania diagnostyczne w poszczególnych stanach klinicznych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BFE7C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6C9CA01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F7F93C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PL.D1_W04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55BD4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przygotowania pacjenta w różnym wieku i stanie zdrowia do badań oraz zabiegów diagnostycznych, a także zasady opieki w ich trakcie oraz po tych badaniach i zabiegach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4BCB7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638AB27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6577B8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PL.D1_W05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2ACAD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zakres farmakoterapii w poszczególnych stanach klinicznych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B4DAB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F1B97AF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70AC1E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PL.D1_W06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BC658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właściwości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grup leków i ich działanie na układy i narządy organizmu pacjenta w różnych chorobach w zależności od wieku i stanu zdrowia, z uwzględnieniem działań niepożądanych, interakcji z innymi lekami i dróg podania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F938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CF47E1A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096CEC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PL.D1_W07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48820C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organizacji opieki specjalistycznej (internistycznej, chirurgicznej, w bloku operacyjnym, pediatrycznej, geriatrycznej, neurologicznej, psychiatrycznej, w szpitalnym oddziale ratunkowym, intensywnej opieki, opieki paliatywnej i długoterminowej oraz nad pacjentem z chorobą nowotworową)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D723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7D0D64A0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A96938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PL.D1_W08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A63A9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standardy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procedury pielęgniarskie stosowane w opiece nad pacjentem w różnym wieku i stanie zdrowia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23AF6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9BAA5EF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DA364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PL.D1_W09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6107D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reakcje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pacjenta w różnym wieku na chorobę, przyjęcie do szpitala i hospitalizację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7709A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8863271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7CA03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PL.D1_W10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1BF28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metody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techniki komunikowania się z pacjentem niezdolnym do nawiązania i podtrzymania efektywnej komunikacji ze względu na stan zdrowia lub stosowane leczenie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3482A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27C9B9A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49DBD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PL.D1_W11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F828E5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żywienia pacjentów z uwzględnieniem leczenia dietetycznego, wskazań przed- i pooperacyjnych według obowiązujących wytycznych, zaleceń i protokołów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Enhanced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Recovery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After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Surgery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ERAS)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9B2F9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41969CC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6A393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PL.D1_W12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320C2E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rodzaje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zasady stosowania środków specjalnego przeznaczenia żywieniowego w określonych stanach klinicznych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E1D0F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2F8C497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FC6C1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PL.D1_W13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CB4B9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opieki nad pacjentami z przetokami odżywczymi, w szczególności przezskórną endoskopową gastrostomią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Percutaneous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Endoscopic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Gastrostomy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, PEG),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gastostomią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mikrojejunostomią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przetokami wydalniczymi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kolostomią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, ileostomią,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urostomią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) oraz przetokami powstałymi w wyniku powikłań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1F407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6353079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9A808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PL.D1_W14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42040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przygotowania pacjenta do zabiegu operacyjnego w trybie pilnym i planowym, w chirurgii jednego dnia oraz zasady opieki nad pacjentem po zabiegu operacyjnym w celu zapobiegania wczesnym i późnym powikłaniom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A06AF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1BFE3DC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914D3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PL.D1_W15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E4C778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czynniki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zwiększające ryzyko okołooperacyjne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308A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F98D8D0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9525B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PL.D1_W16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D3EF0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obserwacji pacjenta po zabiegu operacyjnym obejmującej monitorowanie w zakresie podstawowym i rozszerzonym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6272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B1D6EAA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C26EA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PL.D1_W17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F1B639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metody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skale oceny bólu ostrego i oceny poziomu sedacji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C7914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7072E02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2B651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PL.D1_W18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2D234C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patofizjologię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objawy kliniczne, przebieg, leczenie i rokowanie chorób wieku rozwojowego: chorób układu oddechowego, układu krążenia, układu nerwowego, układu moczowego, układu pokarmowego oraz chorób endokrynologicznych, metabolicznych, alergicznych i chorób krwi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4018E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5B082FD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7CCB0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PL.D1_W19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85D69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patofizjologię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objawy kliniczne chorób i stanów zagrożenia życia noworodka, w tym wcześniaka oraz istotę opieki pielęgniarskiej w tym zakresie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86FD4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E6AF44C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F9DDBB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PL.D1_W20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037B2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cel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zasady opieki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prekoncepcyjnej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oraz zasady planowania opieki nad kobietą w ciąży fizjologicznej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97BE4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5679312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2AC6E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PL.D1_W21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1E383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okresy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porodu, zasady postępowania w sytuacji porodu nagłego oraz zasady opieki nad kobietą w połogu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009E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9DA0A11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81D1F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PL.D1_W22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609B9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etiopatogenezę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schorzeń ginekologicznych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3DC5C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7E4CFA9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C0D15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PL.D1_W23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2AF18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proces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starzenia się w aspekcie biologicznym, psychologicznym, społecznym i ekonomicznym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0D7D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924985A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FFF52B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PL.D1_W24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11646B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patofizjologię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, objawy kliniczne, przebieg, leczenie i rokowanie chorób wieku podeszłego: zespołu otępiennego, majaczenia, depresji, zaburzeń chodu i równowagi, niedożywienia, osteoporozy, hipotonii ortostatycznej, chorób narządu wzroku i narządu słuchu,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inkontynencji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oraz urazów doznanych w wyniku upadków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4F3A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57D27BF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F5753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PL.D1_W25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29E5B2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narzędzia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skale do całościowej oceny geriatrycznej i oceny wsparcia osób starszych oraz ich rodzin lub opiekunów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BCC6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B65E3D4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D6A87D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PL.D1_W26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E9A7C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usprawniania i aktywizacji osób starszych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58BE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57BF4CA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EE2290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PL.D1_W27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4D231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metody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techniki i narzędzia oceny stanu świadomości i przytomności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4948D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76779B0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6AA1F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PL.D1_W28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D3ECC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etiopatogenezę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objawy kliniczne podstawowych zaburzeń psychicznych u dzieci, młodzieży i dorosłych, w tym osób starszych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30422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6E40DE4C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7B4176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PL.D1_W29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F2825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możliwości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budowania relacji terapeutycznej, stosowania komunikacji terapeutycznej, psychoterapii elementarnej i innych metod wsparcia oraz terapii pacjentów z zaburzeniami psychicznymi (dzieci, młodzieży i dorosłych, w tym osób starszych), z uwzględnieniem wszystkich poziomów świadczeń zdrowotnych (ambulatoryjnych, pośrednich, szpitalnych oraz w środowisku życia pacjenta)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E243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42D8418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9CF4E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PL.D1_W30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6C465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obowiązujące przy zastosowaniu przymusu bezpośredniego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269B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3C3B613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31498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PL.D1_W31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DFDFA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standardy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procedury postępowania w stanach nagłych oraz obowiązujące wytyczne Polskiej Rady Resuscytacji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Polish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Resuscitation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Council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PRC) i Europejskiej Rady Resuscytacji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European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Resuscitation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Council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ERC)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94927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4B2FDA3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2CBE6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PL.D1_W32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909A6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algorytmy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postępowania resuscytacyjnego w zakresie podstawowych zabiegów resuscytacyjnych (Basic Life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Support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, BLS) i zaawansowanych zabiegów resuscytacyjnych (Advanced Life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Support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ALS) zgodnie z wytycznymi PRC i ERC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F60D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6A53C108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B90E7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PL.D1_W33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6D94B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organizacji i funkcjonowania systemu Państwowe Ratownictwo Medyczne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E4ED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6D86D300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A2146D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PL.D1_W34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9A6A3E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procedury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zabezpieczenia medycznego w zdarzeniach masowych, katastrofach i innych sytuacjach szczególnych oraz zasady zapewnienia bezpieczeństwa osobom udzielającym pomocy, poszkodowanym i świadkom zdarzenia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E9D46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33130B21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859A7C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PL.D1_W35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287469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zadania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realizowane na stanowisku pielęgniarki w szpitalnym oddziale ratunkowym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AC67B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578F828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C9EC74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PL.D1_W36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50DEC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przyjęcia chorego do szpitalnego oddziału ratunkowego i systemy segregacji medycznej mające zastosowanie w tym oddziale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7EE08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78B497AF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D4F13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PL.D1_W37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035DCC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postępowanie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ratownicze w szpitalnym oddziale ratunkowym w schorzeniach nagłych w zależności od jednostki chorobowej oraz wskazania do przyrządowego udrażniania dróg oddechowych metodami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nadgłośniowymi</w:t>
            </w:r>
            <w:proofErr w:type="spellEnd"/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62F74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6A4E7822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2C065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PL.D1_W38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FB211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metody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znieczulenia i zasady opieki nad pacjentem po znieczuleniu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30B2F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8CF6CE2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F63985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PL.D1_W39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D8930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patofizjologię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objawy kliniczne chorób stanowiących zagrożenie dla życia (niewydolność oddechowa, niewydolność krążenia, zaburzenia układu nerwowego, wstrząs, sepsa)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8D67A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0D24CE4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890D87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PL.D1_W40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7CC45B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działania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prewencyjne zaburzeń snu u chorego, w tym w intensywnej opiece, oraz stany deliryczne, ich przyczyny i następstwa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9A343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1F22A866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EDCAD0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PL.D1_W41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2E6DC7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profilaktyki powikłań związanych ze stosowaniem inwazyjnych technik diagnostycznych i terapeutycznych u pacjentów w stanie zagrożenia życia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A4321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484E506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FA3174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PL.D1_W42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EC046B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proces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umierania, objawy zbliżającej się śmierci i zasady opieki w ostatnich godzinach życia pacjentów z chorobami niepoddającymi się leczeniu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6EC5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0A53AB5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52EBD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PL.D1_W43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D2EC76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organizację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udzielania świadczeń zdrowotnych, zasady przyjęć i pobytu pacjentów w zakładach opieki długoterminowej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A4F05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A67C211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CA0A5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PL.D1_W44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FABA1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rolę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zadania pielęgniarki opieki długoterminowej w zapewnieniu kompleksowej opieki i leczenia pacjentów oraz zasady współpracy z instytucjami opieki zdrowotnej i społecznej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1D72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F5FF7BC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8CEA5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PL.D1_W45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E07794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światowe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kierunki rozwoju opieki długoterminowej z uwzględnieniem wykorzystania najnowszych technologii medycznych i cyfrowych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478E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20028B2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FAFC6D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PL.D1_W46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6BA38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podstawowe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kierunki rehabilitacji leczniczej i zawodowej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E780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51C286F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B26015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PL.D1_W47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0D534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przebieg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sposoby postępowania rehabilitacyjnego w różnych chorobach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1606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21424A86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447FC1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PL.D1_W48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9E1EE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znaczenie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badań naukowych dla praktyki pielęgniarskiej i rozwoju zawodu pielęgniarki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1427A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01848729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731BF2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PL.D1_W49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7E6DF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pielęgniarskie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organizacje naukowe i ich rolę w badaniach naukowych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E7FA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5B626985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41E0A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PL.D1_W50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E5509D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przedmiot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cel i obszar badań naukowych oraz paradygmaty pielęgniarstwa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75CD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32D7F64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76E7F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PL.D1_W51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AE922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metody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techniki prowadzenia badań naukowych w pielęgniarstwie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28BED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77F3AE31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7CF7F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PL.D1_W52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41BA5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zasady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etyki w prowadzeniu badań naukowych i podstawowe regulacje prawne z zakresu prawa autorskiego i prawa ochrony własności intelektualnej w działalności zawodowej pielęgniarki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7506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P6S_WK</w:t>
            </w:r>
          </w:p>
        </w:tc>
      </w:tr>
      <w:tr w:rsidR="00A31EE7" w:rsidRPr="0020375A" w14:paraId="29E07E0E" w14:textId="77777777" w:rsidTr="00A31EE7">
        <w:trPr>
          <w:trHeight w:val="450"/>
          <w:jc w:val="center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A6E91E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PL.D1_W53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EE0076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podstawowe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zasady udziału pacjentów i personelu medycznego w badaniach klinicznych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882AD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P6S_WG</w:t>
            </w:r>
          </w:p>
        </w:tc>
      </w:tr>
      <w:tr w:rsidR="00A31EE7" w:rsidRPr="0020375A" w14:paraId="4712966F" w14:textId="77777777" w:rsidTr="00A31EE7">
        <w:trPr>
          <w:trHeight w:val="450"/>
          <w:jc w:val="center"/>
        </w:trPr>
        <w:tc>
          <w:tcPr>
            <w:tcW w:w="949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450B3E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UMIEJĘTNOŚCI</w:t>
            </w:r>
          </w:p>
        </w:tc>
      </w:tr>
      <w:tr w:rsidR="00A31EE7" w:rsidRPr="0020375A" w14:paraId="469802A5" w14:textId="77777777" w:rsidTr="00A31EE7">
        <w:trPr>
          <w:trHeight w:val="450"/>
          <w:jc w:val="center"/>
        </w:trPr>
        <w:tc>
          <w:tcPr>
            <w:tcW w:w="949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F22014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W zakresie umiejętności student potrafi:</w:t>
            </w:r>
          </w:p>
        </w:tc>
      </w:tr>
      <w:tr w:rsidR="00A31EE7" w:rsidRPr="0020375A" w14:paraId="2F37B1AF" w14:textId="77777777" w:rsidTr="00A31EE7">
        <w:trPr>
          <w:trHeight w:val="450"/>
          <w:jc w:val="center"/>
        </w:trPr>
        <w:tc>
          <w:tcPr>
            <w:tcW w:w="949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0AA457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sz w:val="18"/>
                <w:szCs w:val="18"/>
              </w:rPr>
              <w:t>A. NAUKI PRZEDKLINICZNE</w:t>
            </w:r>
          </w:p>
        </w:tc>
      </w:tr>
      <w:tr w:rsidR="00A31EE7" w:rsidRPr="0020375A" w14:paraId="568FCFB5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A85D0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PL.A1_U01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063A0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posługiwać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się w praktyce mianownictwem anatomicznym oraz wykorzystywać znajomość topografii narządów ciała ludzkiego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EBE50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  <w:p w14:paraId="5DBDD48B" w14:textId="77777777" w:rsidR="00A31EE7" w:rsidRPr="0020375A" w:rsidRDefault="00A31EE7" w:rsidP="00A31EE7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P6S_UK</w:t>
            </w:r>
          </w:p>
        </w:tc>
      </w:tr>
      <w:tr w:rsidR="00A31EE7" w:rsidRPr="0020375A" w14:paraId="486F498E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202C3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PL.A1_U02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B4D358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interpretować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procesy fizjologiczne, ze szczególnym uwzględnieniem neurohormonalnej regulacji procesów fizjologicznych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0BB6C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50B3D21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65A9F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PL.A1_U03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7358F3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opisywać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zmiany w funkcjonowaniu organizmu człowieka jako całości w sytuacji zaburzenia jego homeostazy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C3226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C6979A4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34FCE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PL.A1_U04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AD7ACB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łączyć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zmiany morfologiczno-czynnościowe w obrębie tkanek, narządów i układów z objawami klinicznymi i wynikami badań diagnostycznych oraz wskazywać konsekwencje rozwijających się zmian patologicznych dla organizmu człowieka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09F78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572A27E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6C57A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PL.A1_U05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6A872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szacować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ryzyko ujawnienia się danej choroby w oparciu o zasady dziedziczenia i wpływ czynników środowiskowych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D041A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DE20042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D08FE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PL.A1_U06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12E038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wykorzystywać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uwarunkowania chorób genetycznych w profilaktyce chorób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4A7E7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1109021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30AED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PL.A1_U07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AFE67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współuczestniczyć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w doborze metod diagnostycznych w poszczególnych stanach klinicznych z wykorzystaniem wiedzy z zakresu biochemii i biofizyki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2928D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FC425ED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761B8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PL.A1_U08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0AE63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współuczestniczyć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w zapobieganiu błędom </w:t>
            </w:r>
            <w:proofErr w:type="spellStart"/>
            <w:r w:rsidRPr="0020375A">
              <w:rPr>
                <w:rFonts w:ascii="Trebuchet MS" w:hAnsi="Trebuchet MS"/>
                <w:sz w:val="18"/>
                <w:szCs w:val="18"/>
              </w:rPr>
              <w:t>przedlaboratoryjnym</w:t>
            </w:r>
            <w:proofErr w:type="spellEnd"/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2E42C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53E97FF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EFF54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PL.A1_U09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AA25CB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właściwie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interpretować wyniki badań laboratoryjnych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CBDF3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AE9AFC0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59DDC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PL.A1_U10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9D70A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rozpoznawać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najczęściej spotykane mikroorganizmy patogenne oraz pasożyty człowieka na podstawie ich budowy, fizjologii, cykli życiowych oraz wywoływanych przez nie objawów chorobowych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F7CFB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92CCA77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0818A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PL.A1_U11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BA7094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zaplanować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i wykonać podstawowe działania z zakresu diagnostyki mikrobiologicznej oraz zinterpretować uzyskane wyniki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1BA24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6E17318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60272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PL.A1_U12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1CBC22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szacować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niebezpieczeństwo toksykologiczne w określonych grupach wiekowych oraz w różnych stanach klinicznych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39BE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41D95C5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0928B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PL.A1_U13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6B31B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posługiwać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się informatorami farmaceutycznymi i bazami danych o produktach leczniczych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5F3FC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32E0B71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078B6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PL.A1_U14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7C747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przygotowywać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zapisy form recepturowych substancji leczniczych i środków spożywczych specjalnego przeznaczenia żywieniowego zleconych przez lekarza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8BF47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AA091EE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79A6D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PL.A1_U15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02A08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obliczać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dawki leków zgodnie z charakterystyką produktu leczniczego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D5801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B3E485F" w14:textId="77777777" w:rsidTr="00A31EE7">
        <w:trPr>
          <w:trHeight w:val="690"/>
          <w:jc w:val="center"/>
        </w:trPr>
        <w:tc>
          <w:tcPr>
            <w:tcW w:w="1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0B368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PL.A1_U16</w:t>
            </w:r>
          </w:p>
        </w:tc>
        <w:tc>
          <w:tcPr>
            <w:tcW w:w="652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385F9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sz w:val="18"/>
                <w:szCs w:val="18"/>
              </w:rPr>
              <w:t xml:space="preserve"> zasady ochrony radiologicznej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B80FA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282BA93" w14:textId="77777777" w:rsidTr="00A31EE7">
        <w:trPr>
          <w:trHeight w:val="525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F6B4D5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B. NAUKI SPOŁECZNE I HUMANIZM W PIELĘGNIARSTWIE</w:t>
            </w:r>
          </w:p>
        </w:tc>
      </w:tr>
      <w:tr w:rsidR="00A31EE7" w:rsidRPr="0020375A" w14:paraId="771FE2FB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C3C8D8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PL.B1_U01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0ED5C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rozpoznawać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zachowania prawidłowe, zaburzone i patologiczne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CFE2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680AF49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53A0D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PL.B1_U02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4DE9B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rozpoznawać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zaburzenia w funkcjonowaniu społecznym człowieka oraz oceniać proces adaptacji człowieka w różnych kontekstach zdrowia i choroby, a także wskazywać rolę wsparcia społecznego i psychologicznego w opiece nad człowiekiem zdrowym i chorym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BDF4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 xml:space="preserve"> P6S_UW</w:t>
            </w:r>
          </w:p>
        </w:tc>
      </w:tr>
      <w:tr w:rsidR="00A31EE7" w:rsidRPr="0020375A" w14:paraId="58A0F3FB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D141D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PL.B1_U03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D8738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oceniać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związek choroby i hospitalizacji ze stanem fizycznym i psychicznym człowieka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D5F83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A73532C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1BCCA6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PL.B1_U04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AD088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oceniać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funkcjonowanie człowieka w sytuacjach trudnych takich jak stres, frustracja, konflikt, trauma, żałoba, przemoc fizyczna, przemoc seksualna, wprowadzać elementarne formy pomocy psychologicznej oraz informować o specjalistycznych formach pomocy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C6D8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 xml:space="preserve"> P6S_UW</w:t>
            </w:r>
          </w:p>
        </w:tc>
      </w:tr>
      <w:tr w:rsidR="00A31EE7" w:rsidRPr="0020375A" w14:paraId="740972D6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54AAB7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PL.B1_U05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A1681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identyfikować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błędy i bariery w procesie komunikowania się w sytuacjach trudnych, wykazywać umiejętność aktywnego słuchania oraz tworzyć warunki do prawidłowej komunikacji z pacjentem i członkami zespołu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interprofesjonalnego</w:t>
            </w:r>
            <w:proofErr w:type="spellEnd"/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4505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  <w:p w14:paraId="072A1237" w14:textId="77777777" w:rsidR="00A31EE7" w:rsidRPr="0020375A" w:rsidRDefault="00A31EE7" w:rsidP="00A31EE7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P6S_UK</w:t>
            </w:r>
          </w:p>
        </w:tc>
      </w:tr>
      <w:tr w:rsidR="00A31EE7" w:rsidRPr="0020375A" w14:paraId="5CAF6E48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87780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PL.B1_U06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D154B6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wykorzystywać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techniki komunikacji werbalnej i pozawerbalnej w praktyce pielęgniarskiej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F9E57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  <w:p w14:paraId="41E3D6AC" w14:textId="77777777" w:rsidR="00A31EE7" w:rsidRPr="0020375A" w:rsidRDefault="00A31EE7" w:rsidP="00A31EE7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P6S_UK</w:t>
            </w:r>
          </w:p>
        </w:tc>
      </w:tr>
      <w:tr w:rsidR="00A31EE7" w:rsidRPr="0020375A" w14:paraId="1A26E70F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26AC4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PL.B1_U07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ABFDC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wskazywać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stosować właściwe techniki redukowania lęku i metody relaksacyjne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32A66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 xml:space="preserve"> P6S_UW</w:t>
            </w:r>
          </w:p>
        </w:tc>
      </w:tr>
      <w:tr w:rsidR="00A31EE7" w:rsidRPr="0020375A" w14:paraId="4D11518F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7AE6E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PL.B1_U08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F98F4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techniki zapobiegania zespołowi wypalenia zawodowego oraz rozwijać zasoby osobiste umożliwiające radzenie sobie z zespołem wypalenia zawodowego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F967D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 xml:space="preserve">  P6S_UW</w:t>
            </w:r>
          </w:p>
        </w:tc>
      </w:tr>
      <w:tr w:rsidR="00A31EE7" w:rsidRPr="0020375A" w14:paraId="5E59939E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72CC7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PL.B1_U09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B1AD23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techniki radzenia sobie w sytuacjach trudnych w pracy zawodowej pielęgniarki takich jak ciężka choroba pacjenta, śmierć, błąd medyczny, przemoc fizyczna i psychiczna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FE56E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B7CCBAD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81063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PL.B1_U10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D8427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proponować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działania zapobiegające dyskryminacji, rasizmowi i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dysfunkcjonalnościom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 różnych grupach społecznych w oparciu o zasady humanizmu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7A00C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620B2CE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D9E8F9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PL.B1_U11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6F6F18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diagnozować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czynniki wpływające na sytuację zdrowotną jednostki w obrębie rodziny i społeczności lokalnej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D0DA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F4D5E70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F78501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PL.B1_U12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5A5789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rozpoznawać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potrzeby edukacyjne w grupach odbiorców usług pielęgniarskich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102AF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0FF09A0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62CA95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PL.B1_U13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A69EA8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opracowywać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programy edukacyjne w zakresie działań prozdrowotnych dla różnych grup odbiorców usług pielęgniarskich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56978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751CF48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21303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PL.B1_U14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B42A55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przepisy prawa dotyczące realizacji praktyki zawodowej pielęgniarki oraz praw pacjenta i zasad bezpieczeństwa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CBBE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1D6D8D5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889DDB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PL.B1_U15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0C7AA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analizować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światowe trendy dotyczące ochrony zdrowia w aspekcie najnowszych danych epidemiologicznych i demograficznych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AD83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09A4C69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49251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PL.B1_U16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320C8A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analizować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funkcjonowanie systemów opieki zdrowotnej w Rzeczypospolitej Polskiej i wybranych państwach członkowskich Unii Europejskiej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BEC50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C5AF439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72039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PL.B1_U17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01124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międzynarodowe klasyfikacje statystyczne, w tym chorób i problemów zdrowotnych (ICD-10), funkcjonowania, niepełnosprawności i zdrowia (ICF) oraz procedur medycznych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6D8E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2F1E85E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58094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PL.B1_U18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469733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rozwiązywać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dylematy etyczne i moralne występujące w praktyce zawodowej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6C1B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7DB4E91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6C06B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PL.B1_U19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C494BA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rozpoznawać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potrzeby pacjentów, ich rodzin lub opiekunów w zakresie odrębności kulturowych i religijnych oraz podejmować interwencje zgodne z zasadami etyki zawodowej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E9367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6314BC5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61FAA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PL.B1_U20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0D89FD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korzystać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 wybranych modeli organizowania pracy własnej i zespołu oraz planować pracę zespołu i motywować członków zespołu do pracy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78110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P6S_UO</w:t>
            </w:r>
          </w:p>
        </w:tc>
      </w:tr>
      <w:tr w:rsidR="00A31EE7" w:rsidRPr="0020375A" w14:paraId="6EDD1403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34C0C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PL.B1_U21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D53DA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identyfikować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czynniki zakłócające pracę zespołu i wskazywać sposoby zwiększenia efektywności w pracy zespołowej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AA3C6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P6S_UO</w:t>
            </w:r>
          </w:p>
        </w:tc>
      </w:tr>
      <w:tr w:rsidR="00A31EE7" w:rsidRPr="0020375A" w14:paraId="68555568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559EF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PL.B1_U22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BF541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wskazywać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sposoby rozwiązywania problemów przedstawianych przez członków zespołu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A270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  <w:p w14:paraId="0C8869F3" w14:textId="77777777" w:rsidR="00A31EE7" w:rsidRPr="0020375A" w:rsidRDefault="00A31EE7" w:rsidP="00A31EE7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P6S_UO</w:t>
            </w:r>
          </w:p>
        </w:tc>
      </w:tr>
      <w:tr w:rsidR="00A31EE7" w:rsidRPr="0020375A" w14:paraId="5EDCF025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BA779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PL.B1_U23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8A723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zasady prawidłowej i efektywnej komunikacji z członkami zespołu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interprofesjonalnego</w:t>
            </w:r>
            <w:proofErr w:type="spellEnd"/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B53D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P6S_UK</w:t>
            </w:r>
          </w:p>
        </w:tc>
      </w:tr>
      <w:tr w:rsidR="00A31EE7" w:rsidRPr="0020375A" w14:paraId="42711B76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F5916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PL.B1_U24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D7438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korzystać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 piśmiennictwa medycznego w języku angielskim, a w przypadku prowadzenia kształcenia w języku angielskim – z piśmiennictwa medycznego w innym języku obcym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47681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P6S_UK</w:t>
            </w:r>
          </w:p>
        </w:tc>
      </w:tr>
      <w:tr w:rsidR="00A31EE7" w:rsidRPr="0020375A" w14:paraId="2FF78450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37674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PL.B1_U25</w:t>
            </w:r>
          </w:p>
        </w:tc>
        <w:tc>
          <w:tcPr>
            <w:tcW w:w="65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082718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porozumiewać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się w języku angielskim, a w przypadku prowadzenia kształcenia w języku angielskim – w innym języku obcym, na poziomie B2 Europejskiego Systemu Opisu Kształcenia Językowego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4A143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P6S_UK</w:t>
            </w:r>
          </w:p>
        </w:tc>
      </w:tr>
      <w:tr w:rsidR="00A31EE7" w:rsidRPr="0020375A" w14:paraId="021D701D" w14:textId="77777777" w:rsidTr="00A31EE7">
        <w:trPr>
          <w:trHeight w:val="525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59BB93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C. NAUKI W ZAKRESIE PODSTAW OPIEKI PIELĘGNIARSKIEJ</w:t>
            </w:r>
          </w:p>
        </w:tc>
      </w:tr>
      <w:tr w:rsidR="00A31EE7" w:rsidRPr="0020375A" w14:paraId="0CC73B64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62C90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PL.C1_U01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C7BA4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wybraną metodę pielęgnowania w opiece nad pacjentem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1723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4664A7D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23E209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PL.C1_U02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475936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gromadzić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informacje metodą wywiadu, obserwacji, pomiarów, badania fizykalnego i analizy dokumentacji w celu rozpoznania stanu zdrowia pacjenta, a także interpretować i dokumentować uzyskane wyniki dla potrzeb diagnozy pielęgniarskiej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4BFF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3083C34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34487B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PL.C1_U03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718077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ustalać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plan opieki pielęgniarskiej oraz realizować go wspólnie z pacjentem, jego rodziną lub opiekunem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36E3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19FD68D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FA52E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PL.C1_U04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74B7B1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monitorować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stan zdrowia pacjenta podczas pobytu w szpitalu lub innych jednostkach organizacyjnych systemu ochrony zdrowia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BD7E3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6664A59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BF6BF8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PL.C1_U05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1DA15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dokonywać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wstępnej, bieżącej i końcowej oceny stanu zdrowia pacjenta (stan, problemy, potrzeby) i ewaluacji podejmowanych interwencji pielęgniarskich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43D0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5D3CCFE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D3F2E7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PL.C1_U06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BE782D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pomiar glikemii i ciał ketonowych we krwi z użyciem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glukometru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pomiar glukozy i ciał ketonowych w moczu z użyciem pasków diagnostycznych, pomiar cholesterolu we krwi oraz wykonać inne testy paskowe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9387F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57F27E2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96C2A4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PL.C1_U07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9FB9E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procedurę higienicznego mycia i dezynfekcji rąk, zakładać i zdejmować rękawice medyczne jednorazowego użycia, zakładać odzież operacyjną, stosować zasady aseptyki i antyseptyki, postępować z odpadami medycznymi oraz stosować środki ochrony indywidualnej i procedurę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poekspozycyjną</w:t>
            </w:r>
            <w:proofErr w:type="spellEnd"/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AB4B9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F7F1D0C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A29EF1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PL.C1_U08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C5B45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przygotować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narzędzia i sprzęt medyczny do realizacji procedur oraz skontrolować skuteczność sterylizacji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A48B4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8E857DF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8A266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PL.C1_U09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F1385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prowadzić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dokumentować i oceniać bilans płynów pacjenta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0ADDB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57911CA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47FEE3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PL.C1_U10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E3670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u pacjenta w różnym wieku pomiar temperatury ciała, tętna, oddechu, ciśnienia tętniczego krwi, ośrodkowego ciśnienia żylnego, saturacji, szczytowego przepływu wydechowego oraz pomiary antropometryczne (pomiar masy ciała, wzrostu lub długości ciała, obwodów: głowy, klatki piersiowej, talii, wskaźnika masy ciała (Body Mass Index, BMI), wskaźników dystrybucji tkanki tłuszczowej: stosunek obwodu talii do obwodu bioder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Waist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Hip Ratio, WHR), stosunek obwodu talii do wzrostu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Waist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to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Height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Ratio,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WHtR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), grubości fałdów skórno-tłuszczowych, obwodów brzucha i kończyn) oraz interpretować ich wyniki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4AC0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1438187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AC4C8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PL.C1_U11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D0077D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pobierać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materiał do badań laboratoryjnych i mikrobiologicznych oraz asystować lekarzowi przy badaniach diagnostycznych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03223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D56B8C7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CCD5B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PL.C1_U12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2F6D6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wystawiać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skierowania na wykonanie określonych badań diagnostycznych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4CA6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65EC7DB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2FB637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PL.C1_U13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123966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zabiegi przeciwzapalne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4E0D3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2A5FFBA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260F9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PL.C1_U14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8304D4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przechowywać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przygotowywać leki zgodnie z obowiązującymi standardami farmakoterapii i standardami opieki pielęgniarskiej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14C3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61C4C3C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502DF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PL.C1_U15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FFFCA0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obliczyć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dawkę leku, samodzielnie podawać pacjentowi leki różnymi drogami zgodnie z uprawnieniami zawodowymi pielęgniarki lub pisemnym zleceniem lekarza, oraz produkty lecznicze z zestawów przeciwwstrząsowych ratujących życie, a także uczestniczyć w zabiegu podaży toksyny botulinowej przez lekarza w procedurach medycznych w leczeniu spastyczności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F5431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783E92E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A5632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PL.C1_U16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D9A25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wystawiać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recepty na leki, w tym recepturowe, środki spożywcze specjalnego przeznaczenia żywieniowego oraz wyroby medyczne w ramach kontynuacji leczenia w ramach realizacji zleceń lekarskich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5AEE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F395BB2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95369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PL.C1_U17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5C377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uczestniczyć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 przetaczaniu krwi i jej składników oraz preparatów krwiozastępczych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C9A12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0B250DA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67F8A6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PL.C1_U18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EDDAA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szczepienia przeciw grypie, WZW, tężcowi, COVID-19, pneumokokom, wściekliźnie oraz inne obowiązkowe i zalecane szczepienia ochronne zgodnie z przepisami prawa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EAF47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6C6CD2F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D4952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PL.C1_U19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D6C0BA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rozpoznawać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klasyfikować NOP oraz charakteryzować miejscowe i uogólnione reakcje organizmu występujące u pacjenta, a także podejmować stosowne działania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909B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FFD8812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BA48C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PL.C1_U20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C87102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testy skórne i próby uczuleniowe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3667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19172A8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59C28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PL.C1_U21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8974E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płukanie jamy ustnej, gardła, oka, ucha, żołądka, pęcherza moczowego, przetoki jelitowej i rany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56F8B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D82F67F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3E8648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PL.C1_U22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64A20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zakładać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usuwać cewnik z żył obwodowych, w tym żyły szyjnej zewnętrznej, wykonywać kroplowe wlewy dożylne oraz monitorować i pielęgnować miejsce wkłucia obwodowego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A88F0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45115A9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375DE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PL.C1_U23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B19235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dobrać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stosować dostępne metody karmienia pacjenta (doustnie, przez zgłębnik do żołądka lub przetokę odżywczą)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6E30C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30BEEDD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B8BB0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PL.C1_U24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ECC69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przemieszczać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pozycjonować pacjenta z wykorzystaniem różnych technik, metod i sprzętu, z zastosowaniem zasad bezpieczeństwa pacjenta i swojego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8AE1F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410B004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BD7733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PL.C1_U25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36C0A8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wystawiać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zlecenia na wyroby medyczne w ramach kontynuacji zlecenia lekarskiego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DBC49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DC204CD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F3D4BE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PL.C1_U26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962E4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prowadzić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gimnastykę oddechową oraz wykonywać drenaż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ułożeniowy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, inhalację i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odśluzowywanie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dróg oddechowych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79D3E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7492171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3F10C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PL.C1_U27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9746AB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pacjentowi doraźnie tlen z wykorzystaniem różnych metod oraz uczestniczyć w tlenoterapii z wykorzystaniem dostępu do centralnej instalacji gazów medycznych, butli z tlenem lub koncentratora tlenu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2E5A4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4B5B35C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94BDE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PL.C1_U28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44FB5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nacieranie, oklepywanie, ćwiczenia bierne i czynne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AFE9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FF4CE8A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AE956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PL.C1_U29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A781F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zabiegi higieniczne u dziecka i dorosłego, pielęgnować skórę i jej wytwory oraz błony śluzowe z zastosowaniem środków farmakologicznych i materiałów medycznych, w tym stosować kąpiele lecznicze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31B4E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5490947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A463D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PL.C1_U30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696210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oceniać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ryzyko rozwoju odleżyn i stosować działania profilaktyczne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7E6DD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DB269E9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F5D4C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PL.C1_U31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F0333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zabiegi doodbytnicze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EA119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7E7C1A8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95DA3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PL.C1_U32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FE0A61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pielęgnować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przetoki jelitowe i moczowe, w tym stosować zasady i techniki zakładania oraz wymiany worka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stomijnego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środki do pielęgnacji przetok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1098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2CBCC44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FD31A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PL.C1_U33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C66DBE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zakładać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cewnik do pęcherza moczowego, monitorować diurezę, usuwać cewnik i prowokować mikcję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0E75D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68A399F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681CA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PL.C1_U34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820053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zakładać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zgłębnik do żołądka, monitorować jego położenie i drożność, usuwać go oraz wymienić PEG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niskoprofilową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gastrostomię balonową)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75D57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FB83987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FD1866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PL.C1_U35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1E81C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wystawiać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zlecenia na środki spożywcze specjalnego przeznaczenia żywieniowego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66618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016152C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83E6C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PL.C1_U36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3A42E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dobrać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rodzaj i technikę zakładania bandaży i innych materiałów opatrunkowych oraz je stosować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672F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8C3F76C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371AD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PL.C1_U37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0D8C7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zakładać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odzież operacyjną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35DD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3511C7E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0F7967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PL.C1_U38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534D5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założyć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opatrunek na ranę, zmienić go lub zdjąć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CA9F6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B6D3A17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9BEAF7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PL.C1_U39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35F449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usunąć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szwy z rany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D6970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FF08D90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5A6E1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PL.C1_U40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3DDA6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prowadzić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dokumentację medyczną, w tym w postaci elektronicznej, oraz posługiwać się nią i zabezpieczać zgodnie z przepisami prawa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F11CF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0668935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A73ADB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PL.C1_U41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2DD497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udzielać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pierwszej pomocy w stanach bezpośredniego zagrożenia zdrowia i życia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57FBE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5E55DEA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8AA7F0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PL.C1_U42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D757E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doraźnie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unieruchamiać złamania kości, zwichnięcia i skręcenia oraz przygotowywać pacjenta do transportu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318A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3103C47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B50AA0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PL.C1_U43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097CE7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doraźnie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tamować krwawienia i krwotoki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D7C79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C25574E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E547F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PL.C1_U44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07605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oceniać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potencjał zdrowotny pacjenta i jego rodziny z wykorzystaniem narzędzi pomiaru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8DD7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E1F5963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F9317D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PL.C1_U45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06580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oceniać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rozwój psychofizyczny dziecka, wykonywać testy przesiewowe i wykrywać zaburzenia w rozwoju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6C55A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414E0C9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B503C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PL.C1_U46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25DE65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ocenić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sytuację zdrowotną dorosłego wymagającego pomocy w ramach podstawowej opieki zdrowotnej i ustalić plan działania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599E2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E69AF61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0055B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PL.C1_U47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7E5070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dobierać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metody i formy profilaktyki i prewencji chorób, kształtować zachowania zdrowotne różnych grup społecznych oraz opracowywać i wdrażać indywidualne programy promocji zdrowia pacjentów, rodzin i grup społecznych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4B5E3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ED0FCB0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77A08D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PL.C1_U48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B0CE9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rozpoznawać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uwarunkowania zachowań zdrowotnych pacjenta i czynniki ryzyka chorób wynikających ze stylu życia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2EF3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BC91F3A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27A936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PL.C1_U49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768BD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organizować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izolację pacjentów z chorobą zakaźną w miejscach publicznych i w warunkach domowych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0CA9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9D6DD69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BFF77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PL.C1_U50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8868DB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implementować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indywidualny plan opieki medycznej (IPOM) do opieki nad pacjentem oraz koordynować indywidualną opiekę w środowisku zamieszkania pacjenta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F68EF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D704B35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F8FCE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PL.C1_U51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0A27C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planować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opiekę nad pacjentem i jego rodziną z wykorzystaniem klasyfikacji praktyki pielęgniarskiej (ICNP, NANDA), oceny wydolności opiekuńczo-pielęgnacyjnej oraz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ekomapy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środowiska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A476D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2C240B4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020B1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PL.C1_U52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6F6AB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przygotowywać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zapisy form recepturowych substancji leczniczych w ramach kontynuacji leczenia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5D924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P6S_UW</w:t>
            </w:r>
          </w:p>
        </w:tc>
      </w:tr>
      <w:tr w:rsidR="00A31EE7" w:rsidRPr="0020375A" w14:paraId="0896EB79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139242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PL.C1_U53</w:t>
            </w:r>
          </w:p>
        </w:tc>
        <w:tc>
          <w:tcPr>
            <w:tcW w:w="6564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82D32F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uczyć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pacjenta samokontroli stanu zdrowia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08905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P6S_UW</w:t>
            </w:r>
          </w:p>
        </w:tc>
      </w:tr>
      <w:tr w:rsidR="00A31EE7" w:rsidRPr="0020375A" w14:paraId="7FF95F05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D4307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PL.C1_U54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753FED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udzielać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świadczeń zdrowotnych w zakresie podstawowej opieki zdrowotnej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4BED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854C284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BF2FC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PL.C1_U55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9829D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oceniać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środowisko zamieszkania, nauczania i wychowania w zakresie rozpoznawania problemów zdrowotnych i planowania opieki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B4EA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B9316F9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B7331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PL.C1_U56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D300FA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oceniać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stan odżywienia organizmu z wykorzystaniem metod antropometrycznych, biochemicznych i badania podmiotowego oraz prowadzić poradnictwo w zakresie żywienia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D5AE7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71EBC04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E51F1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PL.C1_U57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4E62D3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zlecać diety terapeutyczne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606C1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20A1D02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1FB84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PL.C1_U58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EC3E1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dobierać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środki spożywcze specjalnego przeznaczenia żywieniowego i wystawiać na nie recepty w ramach realizacji zleceń lekarskich oraz udzielać informacji na temat ich stosowania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163C0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65184C9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07933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PL.C1_U59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A8903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podejmować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decyzje dotyczące doboru metod pracy oraz współpracy w zespole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B2180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P6S_UO</w:t>
            </w:r>
          </w:p>
        </w:tc>
      </w:tr>
      <w:tr w:rsidR="00A31EE7" w:rsidRPr="0020375A" w14:paraId="6319FE5E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05FF99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PL.C1_U60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F72F9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monitorować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zagrożenia w pracy pielęgniarki i czynniki sprzyjające występowaniu chorób zawodowych oraz wypadków przy pracy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EA430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E4F5474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740370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PL.C1_U61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8C3AC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współuczestniczyć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 opracowywaniu standardów i procedur praktyki pielęgniarskiej oraz monitorować jakość opieki pielęgniarskiej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B783F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7D9FA74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67D44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PL.C1_U62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47CEC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nadzorować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oceniać pracę podległego personelu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D5B05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P6S_UO</w:t>
            </w:r>
          </w:p>
        </w:tc>
      </w:tr>
      <w:tr w:rsidR="00A31EE7" w:rsidRPr="0020375A" w14:paraId="00C97029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6A049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PL.C1_U63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E3FD80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planować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własny rozwój zawodowy i rozwijać umiejętności aktywnego poszukiwania pracy oraz analizować różne formy działalności zawodowej pielęgniarki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4F219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P6S_UU</w:t>
            </w:r>
          </w:p>
        </w:tc>
      </w:tr>
      <w:tr w:rsidR="00A31EE7" w:rsidRPr="0020375A" w14:paraId="488424D2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E08C7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PL.C1_U64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37A8F1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przeprowadzić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badanie podmiotowe pacjenta, analizować i interpretować jego wyniki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CF8DE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46CD1A8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856BD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PL.C1_U65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8647D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dobierać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stosować narzędzia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klinimetryczne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do oceny stanu pacjenta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E897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18D1346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B3E6A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PL.C1_U66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A59A7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rozpoznawać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interpretować podstawowe odrębności w badaniu dziecka i dorosłego, w tym osoby starszej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22DD3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F67597F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290FD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PL.C1_U67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507EE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wykorzystywać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techniki badania fizykalnego do oceny fizjologicznych i patologicznych funkcji skóry, narządów zmysłów, głowy, klatki piersiowej, gruczołów piersiowych pacjenta (badanie i samobadanie), jamy brzusznej, narządów płciowych, układu sercowo-naczyniowego, układu oddechowego, obwodowego układu krążenia, układu mięśniowo-szkieletowego i układu nerwowego oraz dokumentować wyniki badania fizykalnego i wykorzystywać je do oceny stanu zdrowia pacjenta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1F95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C5528EF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AE11D4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PL.C1_U68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2CF2D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przeprowadzać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kompleksowe badanie fizykalne pacjenta, dokumentować wyniki badania oraz dokonywać ich analizy dla potrzeb opieki pielęgniarskiej, zastosować ocenę kompleksową stanu zdrowia pacjenta według schematu cztery A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Analgesia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znieczulenie, Activity of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daily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living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aktywność życia,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Adverseeffects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działania niepożądane,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Aberrantbehaviors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działania niepożądane związane z lekami), stosować system opisu rozpoznania stanu zdrowia pacjenta dla potrzeb opieki pielęgniarskiej PES oraz oceniać kompletność zgromadzonych informacji dotyczących sytuacji zdrowotnej pacjenta według schematu SOAP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Subjective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dane subiektywne,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Objective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dane obiektywne,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Assessment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ocena, Plan/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Protocol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plan działania)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6D68A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6AC757E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A10374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PL.C1_U69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B26AD6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gromadzić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dane o stanie zdrowia pacjenta z wykorzystaniem technologii cyfrowych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D77B9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9B2AC96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1243A5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PL.C1_U70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DFE89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badanie EKG u pacjenta w różnym wieku w spoczynku, interpretować składowe prawidłowego zapisu czynności bioelektrycznej serca, rozpoznawać zaburzenia zagrażające zdrowiu i życiu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EAA46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8475598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693B8C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PL.C1_U71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25872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badanie spirometryczne i dokonać wstępnej oceny wyniku badania u pacjenta w różnym wieku i stanie zdrowia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BEFEF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7A06586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3AB6D3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PL.C1_U72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28A2F1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zasady zapobiegania zakażeniom związanym z opieką zdrowotną i zwalczania ich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CC00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A5EEDAE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63BC5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PL.C1_U73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3DD52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zasady zapobiegania zakażeniom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odcewnikowym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krwi, szpitalnemu zapaleniu płuc, zakażeniom układu moczowego, zakażeniom układu pokarmowego o etiologii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Clostridioides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difficile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zakażeniom miejsca operowanego, zakażeniom ran przewlekłych i zakażeniu ogólnoustrojowemu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285C0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3214EC6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D0F91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PL.C1_U74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9F0A8C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środki ochrony indywidualnej niezbędne dla zapewnienia bezpieczeństwa swojego, pacjentów i współpracowników przed zakażeniami związanymi z opieką zdrowotną oraz wdrażać odpowiedni rodzaj izolacji pacjentów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87570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3F11D0B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FD7EF7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PL.C1_U75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0AEFB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interpretować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stosować założenia funkcjonalne systemów informacji w ochronie zdrowia z wykorzystaniem zaawansowanych metod i technologii informatycznych w wykonywaniu i kontraktowaniu świadczeń zdrowotnych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9A210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DBEE7DD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3F42E9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PL.C1_U76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AC8A4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posługiwać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się dokumentacją medyczną oraz przestrzegać zasad bezpieczeństwa i poufności informacji medycznej oraz ochrony danych osobowych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42D3A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1EC728F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FD1F1A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PL.C1_U77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30BB3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posługiwać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się językiem migowym i innymi sposobami oraz środkami komunikowania się w opiece nad pacjentem niedosłyszącym i niesłyszącym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ABFC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1FEC46A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6F3D19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PL.C1_U78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2BB2D4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narzędzia wykorzystywane w systemach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telemedycznych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e-zdrowia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C587F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A4CFCB4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C1BF4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PL.C1_U79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D3A3B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dokumentować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sytuację zdrowotną pacjenta, dynamikę jej zmian i realizowaną opiekę pielęgniarską, z uwzględnieniem narzędzi teleinformatycznych do gromadzenia danych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C81D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717E061" w14:textId="77777777" w:rsidTr="00A31EE7">
        <w:trPr>
          <w:trHeight w:val="525"/>
          <w:jc w:val="center"/>
        </w:trPr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6874DB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PL.C1_U80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FBC8A5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wspierać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pacjenta w zakresie wykorzystywania systemów teleinformatycznych do samoopieki w stanie zdrowia i stanie choroby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1516C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8889448" w14:textId="77777777" w:rsidTr="00A31EE7">
        <w:trPr>
          <w:trHeight w:val="525"/>
          <w:jc w:val="center"/>
        </w:trPr>
        <w:tc>
          <w:tcPr>
            <w:tcW w:w="949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A07CE7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/>
                <w:bCs/>
                <w:sz w:val="18"/>
                <w:szCs w:val="18"/>
              </w:rPr>
              <w:t>D. NAUKI W ZAKRESIE OPIEKI SPECJALISTYCZNEJ</w:t>
            </w:r>
          </w:p>
        </w:tc>
      </w:tr>
      <w:tr w:rsidR="00A31EE7" w:rsidRPr="0020375A" w14:paraId="521DF84C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AD5AF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PL.D1_U01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78749D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gromadzić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informacje, formułować diagnozę pielęgniarską, ustalać cele i plan opieki pielęgniarskiej, wdrażać interwencje pielęgniarskie oraz dokonywać ewaluacji opieki pielęgniarskiej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77E1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F19DDB4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2CB6CA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PL.D1_U02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115065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skale i kwestionariusze do oceny stanu pacjenta lub jego wydolności funkcjonalnej w określonych sytuacjach zdrowotnych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A1C54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BBE7CE5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5B22F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PL.D1_U03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59898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dokonywać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różnymi technikami pomiaru parametrów życiowych (w tym ciśnienia tętniczego na tętnicach kończyn górnych i dolnych, oddechu, temperatury ciała, saturacji, świadomości) i oceniać uzyskane wyniki oraz wykorzystywać je do planowania opieki w różnych stanach klinicznych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FE603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4373E7B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5CA1F4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PL.D1_U04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61EC89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przeprowadzić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kompleksowe badanie podmiotowe i badanie fizykalne w różnych stanach klinicznych do planowania i realizacji opieki pielęgniarskiej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018AD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4190870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64C44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PL.D1_U05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C9EE1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oceniać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poziom bólu, reakcję pacjenta na ból i jego nasilenie oraz stosować farmakologiczne i niefarmakologiczne metody postępowania przeciwbólowego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BEF71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98CEDEE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F65928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PL.D1_U06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6B3C0E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asystować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lekarzowi w trakcie badań diagnostycznych jam ciała (nakłucia jamy brzusznej, nakłucia jamy opłucnowej, pobierania szpiku, punkcji lędźwiowej) oraz endoskopii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B3E2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5117A41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E90BC6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PL.D1_U07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1984EF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przygotowywać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podawać pacjentowi leki różnymi drogami zgodnie z posiadanymi uprawnieniami zawodowymi pielęgniarki lub pisemnym zleceniem lekarza w określonych stanach klinicznych oraz produkty lecznicze z zestawów przeciwwstrząsowych ratujących życie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A8FF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98D7B16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8BD7C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PL.D1_U08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1E1775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wystawiać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recepty na leki w ramach realizacji zleceń lekarskich w określonych stanach klinicznych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ABDEC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9EEDDB7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3B7E74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PL.D1_U09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12FE13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rozpoznawać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powikłania farmakoterapii, leczenia dietetycznego oraz wynikające z działań terapeutycznych i pielęgnacji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E0AA3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1E64034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BBC983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PL.D1_U10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291F1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dobierać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stosować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dietoterapię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oraz prowadzić u dzieci i dorosłych żywienie dojelitowe (przez zgłębnik do żołądka i przetokę odżywczą) oraz żywienie pozajelitowe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9D75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851E1F6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39D57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PL.D1_U11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BE45F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prowadzić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profilaktykę powikłań występujących w przebiegu chorób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8FD10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3350100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56890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PL.D1_U12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D402F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prowadzić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poradnictwo w zakresie samoopieki pacjentów w różnym wieku i stanie zdrowia dotyczące wad rozwojowych, chorób i zaburzeń psychicznych, w tym uzależnień, z uwzględnieniem rodzin tych pacjentów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82E91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FDAD5D0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74618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PL.D1_U13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CF351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prowadzić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rehabilitację przyłóżkową i aktywizację pacjenta z wykorzystaniem elementów terapii zajęciowej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3394A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4AE7BC8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494BC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PL.D1_U14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BEDDCF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edukować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pacjenta, jego rodzinę lub opiekuna w zakresie doboru oraz użytkowania sprzętu pielęgnacyjno-rehabilitacyjnego i wyrobów medycznych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4278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FE09019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CF719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PL.D1_U15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46523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prowadzić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rozmowę terapeutyczną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D4BC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570CA20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04C62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PL.D1_U16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32B36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metody komunikowania się z pacjentem niezdolnym do nawiązania i podtrzymania efektywnej komunikacji ze względu na stan zdrowia lub stosowane leczenie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9BCE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CCEB071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07102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PL.D1_U17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03A2E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komunikować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się z członkami zespołu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interprofesjonalnego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 zakresie pozyskiwania i przekazywania informacji o stanie zdrowia pacjenta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8D3FA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P6S_UK</w:t>
            </w:r>
          </w:p>
        </w:tc>
      </w:tr>
      <w:tr w:rsidR="00A31EE7" w:rsidRPr="0020375A" w14:paraId="50B24823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053DEA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PL.D1_U18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C91936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organizować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izolację pacjentów z zakażeniem i chorobą zakaźną w podmiotach leczniczych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D064A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ECDE581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2864F0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PL.D1_U19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92204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doraźnie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podawać pacjentowi tlen i monitorować jego stan podczas tlenoterapii w różnych stanach klinicznych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EDE74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8B0A936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EA82D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PL.D1_U20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EAA716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badanie EKG u pacjenta w różnym wieku w spoczynku oraz rozpoznać stan zagrażający zdrowiu i życiu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D93E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P6S_UK</w:t>
            </w:r>
          </w:p>
        </w:tc>
      </w:tr>
      <w:tr w:rsidR="00A31EE7" w:rsidRPr="0020375A" w14:paraId="496A601B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586CB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PL.D1_U21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74F51C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obliczać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dawki insuliny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okołoposiłkowej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 uwzględnieniem wyników badań pacjenta, w tym modyfikować dawkę stałą insuliny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0A94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C8CFE2A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F5D3D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PL.D1_U22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CB8A8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przygotować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pacjenta fizycznie i psychicznie do badań diagnostycznych oraz zabiegu operacyjnego w trybach pilnym i planowym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8E778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P6S_UK</w:t>
            </w:r>
          </w:p>
        </w:tc>
      </w:tr>
      <w:tr w:rsidR="00A31EE7" w:rsidRPr="0020375A" w14:paraId="69AA48A3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7FF75F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PL.D1_U23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E5D3D0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rozpoznawać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powikłania po specjalistycznych badaniach diagnostycznych i zabiegach operacyjnych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FA12A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2934E0C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4B1895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PL.D1_U24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EF305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dobierać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technikę i sposoby pielęgnowania rany, w tym usuwać szwy i zakładać opatrunki specjalistyczne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F447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0B42BDC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825E5A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PL.D1_U25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E7C92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dobierać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metody i środki pielęgnacji ran na podstawie ich klasyfikacji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1BCDD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1DBEEE7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B037BB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PL.D1_U26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FAD67B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pielęgnować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pacjenta z przetoką jelitową i moczową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050E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789F954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D68F6F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PL.D1_U27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D78D3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przekazać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pacjenta, zgodnie z procedurami, na blok operacyjny na badania inwazyjne lub przyjąć pacjenta z bloku operacyjnego po badaniach inwazyjnych, przekazać pacjenta z oddziału do innego oddziału, pracowni, podmiotu leczniczego oraz przekazać informacje o pacjencie zgodnie z zasadami protokołu SBAR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Situation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sytuacja,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Background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tło,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Assessment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ocena,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Recommendation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– rekomendacja)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254B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4FF8CA5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32EF27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PL.D1_U28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18AF4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zapewnić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bezpieczeństwo kobiecie i dziecku w sytuacji porodu nagłego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07F2EF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D1978E4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C37D4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PL.D1_U29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A9862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ocenić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możliwości i deficyty funkcjonalne osoby starszej w życiu codziennym, posługując się skalami wchodzącymi w zakres całościowej oceny geriatrycznej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B4D1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9916720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3FC79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PL.D1_U30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D933B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rozpoznać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ryzyko zespołu kruchości (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frailty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syndrome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) u osoby starszej, posługując się rekomendowanymi skalami oceny oraz ustalić na tej podstawie priorytety opieki pielęgniarskiej i działania prewencyjne w zakresie zapobiegania pogłębianiu się deficytów funkcjonalnych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A0D17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416D986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2E11B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PL.D1_U31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6B54B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algorytmy postępowania resuscytacyjnego BLS i ALS zgodnie z wytycznymi PRC i ERC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D5D7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A9B4A79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BA3ADD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PL.D1_U32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151DC5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prowadzić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dokumentację medyczną w szpitalnym oddziale ratunkowym zgodnie z przepisami prawa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FB6F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B855479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284C50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PL.D1_U33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86379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system segregacji medycznej w szpitalnym oddziale ratunkowym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0F643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06E603F4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06776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PL.D1_U34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1F954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analizować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i krytycznie oceniać potrzeby pacjentów wymagających wzmożonej opieki medycznej (osób starszych, niedołężnych, samotnych, przewlekle chorych oraz wymagających zastosowania przymusu bezpośredniego) w szpitalnym oddziale ratunkowym oraz reagować na te potrzeby, dostosowując do nich interwencje pielęgniarskie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E2C4A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19FA1D54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325ED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PL.D1_U35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46E191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przygotować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pacjenta do transportu medycznego i zapewnić mu opiekę w trakcie tego transportu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5EBF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33FAF06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43D4A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PL.D1_U36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441691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procedury postępowania pielęgniarskiego w stanach zagrożenia zdrowia i życia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9D5E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4F5BA8C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D2A442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PL.D1_U37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986921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wytyczne postępowania w stanach klinicznych w szpitalnym oddziale ratunkowym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F867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5DAE32EE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20285B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PL.D1_U38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D0BD3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pielęgnować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pacjenta z rurką intubacyjną lub </w:t>
            </w:r>
            <w:proofErr w:type="spell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tracheostomijną</w:t>
            </w:r>
            <w:proofErr w:type="spell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oraz wentylowanego mechanicznie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F8750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4C51D47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EE4C6CC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PL.D1_U39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AB875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wykonywać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toaletę drzewa oskrzelowego systemem otwartym lub zamkniętym u pacjenta w określonych stanach klinicznych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7482A7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7AECB5F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011A1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PL.D1_U40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53A4F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pielęgnować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żylny dostęp naczyniowy obwodowy i centralny oraz dotętniczy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ECC784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221216DC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BCF319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PL.D1_U41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C6DC06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rozpoznać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agonię i pielęgnować pacjenta umierającego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3B92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3DFEE77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03B0B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PL.D1_U42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A0330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postępować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zgodnie z procedurą z ciałem zmarłego pacjenta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D3653E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4783BF3D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0CC1722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PL.D1_U43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A04D4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przeprowadzić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ocenę pacjenta w ramach procedury kwalifikacyjnej do przyjęcia do świadczeń opieki długoterminowej (domowych, dziennych i stacjonarnych)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C1025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BBC2230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4C55C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PL.D1_U44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82E213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planować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>, organizować i koordynować proces udzielania świadczeń zdrowotnych dla pacjentów pielęgniarskiej długoterminowej opieki domowej, opieki dziennej lub przebywających w stacjonarnych zakładach opieki długoterminowej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27AA45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718C7058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784E8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PL.D1_U45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684DC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wykorzystać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w opiece długoterminowej innowacje organizacyjne i najnowsze technologie medyczne oraz cyfrowe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7CBDDB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303A7680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BECE7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PL.D1_U46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046841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krytycznie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analizować publikowane wyniki badań naukowych oraz wskazać możliwości ich wykorzystania w praktyce zawodowej pielęgniarki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04D18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  <w:tr w:rsidR="00A31EE7" w:rsidRPr="0020375A" w14:paraId="6A677B51" w14:textId="77777777" w:rsidTr="00A31EE7">
        <w:trPr>
          <w:trHeight w:val="525"/>
          <w:jc w:val="center"/>
        </w:trPr>
        <w:tc>
          <w:tcPr>
            <w:tcW w:w="15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DE0CBBD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0375A">
              <w:rPr>
                <w:rFonts w:ascii="Trebuchet MS" w:hAnsi="Trebuchet MS"/>
                <w:bCs/>
                <w:sz w:val="18"/>
                <w:szCs w:val="18"/>
              </w:rPr>
              <w:t>PL.D1_U47</w:t>
            </w:r>
          </w:p>
        </w:tc>
        <w:tc>
          <w:tcPr>
            <w:tcW w:w="655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F4F73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gramStart"/>
            <w:r w:rsidRPr="0020375A">
              <w:rPr>
                <w:rFonts w:ascii="Trebuchet MS" w:hAnsi="Trebuchet MS"/>
                <w:bCs/>
                <w:sz w:val="18"/>
                <w:szCs w:val="18"/>
              </w:rPr>
              <w:t>stosować</w:t>
            </w:r>
            <w:proofErr w:type="gramEnd"/>
            <w:r w:rsidRPr="0020375A">
              <w:rPr>
                <w:rFonts w:ascii="Trebuchet MS" w:hAnsi="Trebuchet MS"/>
                <w:bCs/>
                <w:sz w:val="18"/>
                <w:szCs w:val="18"/>
              </w:rPr>
              <w:t xml:space="preserve"> regulacje prawne z zakresu prawa autorskiego i prawa ochrony własności intelektualnej w działalności zawodowej pielęgniarki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BBCB00" w14:textId="77777777" w:rsidR="00A31EE7" w:rsidRPr="0020375A" w:rsidRDefault="00A31EE7" w:rsidP="00A31EE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0375A">
              <w:rPr>
                <w:rFonts w:ascii="Trebuchet MS" w:hAnsi="Trebuchet MS"/>
                <w:sz w:val="18"/>
                <w:szCs w:val="18"/>
              </w:rPr>
              <w:t>P6S_UW</w:t>
            </w:r>
          </w:p>
        </w:tc>
      </w:tr>
    </w:tbl>
    <w:p w14:paraId="1EF2B4BC" w14:textId="77777777" w:rsidR="00A31EE7" w:rsidRPr="00A31EE7" w:rsidRDefault="00A31EE7" w:rsidP="00A31EE7">
      <w:pPr>
        <w:jc w:val="both"/>
        <w:rPr>
          <w:rFonts w:ascii="Trebuchet MS" w:hAnsi="Trebuchet MS" w:cs="Times New Roman"/>
          <w:lang w:eastAsia="en-US"/>
        </w:rPr>
      </w:pPr>
    </w:p>
    <w:p w14:paraId="600C4FC2" w14:textId="77777777" w:rsidR="00A31EE7" w:rsidRPr="00A31EE7" w:rsidRDefault="00A31EE7" w:rsidP="00A31EE7">
      <w:pPr>
        <w:jc w:val="both"/>
        <w:rPr>
          <w:rFonts w:ascii="Trebuchet MS" w:hAnsi="Trebuchet MS" w:cs="Times New Roman"/>
          <w:lang w:eastAsia="en-US"/>
        </w:rPr>
      </w:pPr>
    </w:p>
    <w:p w14:paraId="535CBFE9" w14:textId="77777777" w:rsidR="00A31EE7" w:rsidRPr="00A31EE7" w:rsidRDefault="00A31EE7" w:rsidP="00A31EE7">
      <w:pPr>
        <w:jc w:val="both"/>
        <w:rPr>
          <w:rFonts w:ascii="Trebuchet MS" w:hAnsi="Trebuchet MS" w:cs="Times New Roman"/>
          <w:lang w:eastAsia="en-US"/>
        </w:rPr>
      </w:pPr>
    </w:p>
    <w:p w14:paraId="283B1FD8" w14:textId="77777777" w:rsidR="00A31EE7" w:rsidRPr="00A31EE7" w:rsidRDefault="00A31EE7" w:rsidP="00A31EE7">
      <w:pPr>
        <w:rPr>
          <w:rFonts w:ascii="Trebuchet MS" w:hAnsi="Trebuchet MS" w:cs="Times New Roman"/>
          <w:lang w:eastAsia="en-US"/>
        </w:rPr>
      </w:pPr>
    </w:p>
    <w:p w14:paraId="7F415EE8" w14:textId="77777777" w:rsidR="00A31EE7" w:rsidRPr="00A31EE7" w:rsidRDefault="00A31EE7" w:rsidP="00A31EE7">
      <w:pPr>
        <w:spacing w:line="360" w:lineRule="auto"/>
        <w:jc w:val="both"/>
        <w:rPr>
          <w:rFonts w:ascii="Trebuchet MS" w:eastAsia="Trebuchet MS" w:hAnsi="Trebuchet MS" w:cs="Trebuchet MS"/>
        </w:rPr>
      </w:pPr>
    </w:p>
    <w:p w14:paraId="3B4A40BE" w14:textId="77777777" w:rsidR="00212233" w:rsidRDefault="00212233" w:rsidP="00511C69">
      <w:pPr>
        <w:spacing w:line="360" w:lineRule="auto"/>
        <w:rPr>
          <w:rFonts w:ascii="Trebuchet MS" w:eastAsia="Trebuchet MS" w:hAnsi="Trebuchet MS" w:cs="Trebuchet MS"/>
          <w:sz w:val="22"/>
          <w:szCs w:val="22"/>
        </w:rPr>
      </w:pPr>
    </w:p>
    <w:sectPr w:rsidR="00212233" w:rsidSect="0021223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18" w:bottom="1418" w:left="1418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38E8B" w14:textId="77777777" w:rsidR="004134C6" w:rsidRDefault="004134C6">
      <w:pPr>
        <w:spacing w:line="240" w:lineRule="auto"/>
      </w:pPr>
      <w:r>
        <w:separator/>
      </w:r>
    </w:p>
  </w:endnote>
  <w:endnote w:type="continuationSeparator" w:id="0">
    <w:p w14:paraId="0BCC967F" w14:textId="77777777" w:rsidR="004134C6" w:rsidRDefault="004134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proofErr w:type="gramStart"/>
    <w:r w:rsidRPr="0026640F">
      <w:rPr>
        <w:color w:val="575656"/>
        <w:sz w:val="16"/>
        <w:szCs w:val="16"/>
      </w:rPr>
      <w:t>ul</w:t>
    </w:r>
    <w:proofErr w:type="gramEnd"/>
    <w:r w:rsidRPr="0026640F">
      <w:rPr>
        <w:color w:val="575656"/>
        <w:sz w:val="16"/>
        <w:szCs w:val="16"/>
      </w:rPr>
      <w:t>. Bursaki 12, 20-150 Lublin, www.</w:t>
    </w:r>
    <w:proofErr w:type="gramStart"/>
    <w:r w:rsidRPr="0026640F">
      <w:rPr>
        <w:color w:val="575656"/>
        <w:sz w:val="16"/>
        <w:szCs w:val="16"/>
      </w:rPr>
      <w:t>wspa</w:t>
    </w:r>
    <w:proofErr w:type="gramEnd"/>
    <w:r w:rsidRPr="0026640F">
      <w:rPr>
        <w:color w:val="575656"/>
        <w:sz w:val="16"/>
        <w:szCs w:val="16"/>
      </w:rPr>
      <w:t>.</w:t>
    </w:r>
    <w:proofErr w:type="gramStart"/>
    <w:r w:rsidRPr="0026640F">
      <w:rPr>
        <w:color w:val="575656"/>
        <w:sz w:val="16"/>
        <w:szCs w:val="16"/>
      </w:rPr>
      <w:t>pl</w:t>
    </w:r>
    <w:proofErr w:type="gramEnd"/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F1507" w14:textId="77777777" w:rsidR="004134C6" w:rsidRDefault="004134C6">
      <w:pPr>
        <w:spacing w:line="240" w:lineRule="auto"/>
      </w:pPr>
      <w:r>
        <w:separator/>
      </w:r>
    </w:p>
  </w:footnote>
  <w:footnote w:type="continuationSeparator" w:id="0">
    <w:p w14:paraId="3CC10EEB" w14:textId="77777777" w:rsidR="004134C6" w:rsidRDefault="004134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A90" w14:textId="7A153ECA" w:rsidR="000B2D2A" w:rsidRDefault="002E05D0">
    <w:pPr>
      <w:pStyle w:val="Nagwek"/>
    </w:pPr>
    <w:r>
      <w:rPr>
        <w:noProof/>
      </w:rPr>
      <w:pict w14:anchorId="1C16C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4" o:spid="_x0000_s2051" type="#_x0000_t75" alt="" style="position:absolute;margin-left:0;margin-top:0;width:426pt;height:595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5CAF36D5" w:rsidR="00B6746F" w:rsidRDefault="002E05D0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pict w14:anchorId="48D76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5" o:spid="_x0000_s2050" type="#_x0000_t75" alt="" style="position:absolute;margin-left:0;margin-top:0;width:426pt;height:595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  <w:r w:rsidR="00012D91"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EDC3" w14:textId="1AAEB80B" w:rsidR="000B2D2A" w:rsidRDefault="002E05D0">
    <w:pPr>
      <w:pStyle w:val="Nagwek"/>
    </w:pPr>
    <w:r>
      <w:rPr>
        <w:noProof/>
      </w:rPr>
      <w:pict w14:anchorId="3BD74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3" o:spid="_x0000_s2049" type="#_x0000_t75" alt="" style="position:absolute;margin-left:0;margin-top:0;width:426pt;height:595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D33999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E560DF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F3010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A84EA8"/>
    <w:multiLevelType w:val="hybridMultilevel"/>
    <w:tmpl w:val="B0206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434E4"/>
    <w:multiLevelType w:val="hybridMultilevel"/>
    <w:tmpl w:val="2DF475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A12CB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E3683E"/>
    <w:multiLevelType w:val="hybridMultilevel"/>
    <w:tmpl w:val="9A344A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7F7296"/>
    <w:multiLevelType w:val="hybridMultilevel"/>
    <w:tmpl w:val="FD6C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891CA7"/>
    <w:multiLevelType w:val="hybridMultilevel"/>
    <w:tmpl w:val="E1425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0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</w:num>
  <w:num w:numId="8">
    <w:abstractNumId w:val="4"/>
  </w:num>
  <w:num w:numId="9">
    <w:abstractNumId w:val="3"/>
  </w:num>
  <w:num w:numId="10">
    <w:abstractNumId w:val="8"/>
  </w:num>
  <w:num w:numId="11">
    <w:abstractNumId w:val="1"/>
  </w:num>
  <w:num w:numId="12">
    <w:abstractNumId w:val="2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328BF"/>
    <w:rsid w:val="0005032B"/>
    <w:rsid w:val="00055389"/>
    <w:rsid w:val="000B2D2A"/>
    <w:rsid w:val="000D6FD9"/>
    <w:rsid w:val="001444C2"/>
    <w:rsid w:val="00145DA5"/>
    <w:rsid w:val="001835B1"/>
    <w:rsid w:val="001A3F21"/>
    <w:rsid w:val="001A52A7"/>
    <w:rsid w:val="001B69DD"/>
    <w:rsid w:val="001E1F0C"/>
    <w:rsid w:val="0020375A"/>
    <w:rsid w:val="00212233"/>
    <w:rsid w:val="0021428B"/>
    <w:rsid w:val="00224DEE"/>
    <w:rsid w:val="0026640F"/>
    <w:rsid w:val="00271D4E"/>
    <w:rsid w:val="002722BD"/>
    <w:rsid w:val="00273847"/>
    <w:rsid w:val="002E05D0"/>
    <w:rsid w:val="002E19F2"/>
    <w:rsid w:val="002F3C36"/>
    <w:rsid w:val="00330F3A"/>
    <w:rsid w:val="00363251"/>
    <w:rsid w:val="00391C75"/>
    <w:rsid w:val="003976BA"/>
    <w:rsid w:val="003D125B"/>
    <w:rsid w:val="003E55C0"/>
    <w:rsid w:val="00404D95"/>
    <w:rsid w:val="0040711A"/>
    <w:rsid w:val="004134C6"/>
    <w:rsid w:val="00466286"/>
    <w:rsid w:val="00467C8D"/>
    <w:rsid w:val="004A43AB"/>
    <w:rsid w:val="004B0925"/>
    <w:rsid w:val="004B2D44"/>
    <w:rsid w:val="004C729C"/>
    <w:rsid w:val="00507A6F"/>
    <w:rsid w:val="00511C69"/>
    <w:rsid w:val="005475F5"/>
    <w:rsid w:val="00561A94"/>
    <w:rsid w:val="00570BBA"/>
    <w:rsid w:val="00586664"/>
    <w:rsid w:val="005962BE"/>
    <w:rsid w:val="005D7791"/>
    <w:rsid w:val="005D7D9E"/>
    <w:rsid w:val="0067629B"/>
    <w:rsid w:val="006E06AE"/>
    <w:rsid w:val="006F7CEF"/>
    <w:rsid w:val="00727711"/>
    <w:rsid w:val="00792FF8"/>
    <w:rsid w:val="007C7D2A"/>
    <w:rsid w:val="007F1EE6"/>
    <w:rsid w:val="008452D3"/>
    <w:rsid w:val="008D7D01"/>
    <w:rsid w:val="009140D4"/>
    <w:rsid w:val="009232D4"/>
    <w:rsid w:val="00931078"/>
    <w:rsid w:val="00940ECA"/>
    <w:rsid w:val="009729B4"/>
    <w:rsid w:val="00977933"/>
    <w:rsid w:val="009D46E1"/>
    <w:rsid w:val="009E2624"/>
    <w:rsid w:val="009E3243"/>
    <w:rsid w:val="00A31EE7"/>
    <w:rsid w:val="00A64E42"/>
    <w:rsid w:val="00A9499B"/>
    <w:rsid w:val="00A95F64"/>
    <w:rsid w:val="00B05078"/>
    <w:rsid w:val="00B146E2"/>
    <w:rsid w:val="00B24E46"/>
    <w:rsid w:val="00B264FE"/>
    <w:rsid w:val="00B6746F"/>
    <w:rsid w:val="00BA369E"/>
    <w:rsid w:val="00C40055"/>
    <w:rsid w:val="00C40A9E"/>
    <w:rsid w:val="00C92772"/>
    <w:rsid w:val="00CC6D00"/>
    <w:rsid w:val="00CF1314"/>
    <w:rsid w:val="00CF3FE3"/>
    <w:rsid w:val="00D32710"/>
    <w:rsid w:val="00D33DD2"/>
    <w:rsid w:val="00D46C32"/>
    <w:rsid w:val="00D677D4"/>
    <w:rsid w:val="00E10B61"/>
    <w:rsid w:val="00E1604D"/>
    <w:rsid w:val="00E812FB"/>
    <w:rsid w:val="00E85548"/>
    <w:rsid w:val="00ED08F3"/>
    <w:rsid w:val="00ED66F1"/>
    <w:rsid w:val="00F5175D"/>
    <w:rsid w:val="00F96AFD"/>
    <w:rsid w:val="00FD6DCA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link w:val="Nagwek1Znak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link w:val="Nagwek6Znak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link w:val="PodtytuZnak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1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233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21223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212233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1223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12233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rsid w:val="00A31EE7"/>
    <w:rPr>
      <w:b/>
      <w:sz w:val="48"/>
      <w:szCs w:val="48"/>
    </w:rPr>
  </w:style>
  <w:style w:type="character" w:customStyle="1" w:styleId="Nagwek2Znak">
    <w:name w:val="Nagłówek 2 Znak"/>
    <w:basedOn w:val="Domylnaczcionkaakapitu"/>
    <w:link w:val="Nagwek2"/>
    <w:rsid w:val="00A31EE7"/>
    <w:rPr>
      <w:b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A31EE7"/>
    <w:rPr>
      <w:b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A31EE7"/>
    <w:rPr>
      <w:b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A31EE7"/>
    <w:rPr>
      <w:b/>
      <w:sz w:val="22"/>
      <w:szCs w:val="22"/>
    </w:rPr>
  </w:style>
  <w:style w:type="character" w:customStyle="1" w:styleId="Nagwek6Znak">
    <w:name w:val="Nagłówek 6 Znak"/>
    <w:basedOn w:val="Domylnaczcionkaakapitu"/>
    <w:link w:val="Nagwek6"/>
    <w:rsid w:val="00A31EE7"/>
    <w:rPr>
      <w:b/>
      <w:sz w:val="20"/>
      <w:szCs w:val="20"/>
    </w:rPr>
  </w:style>
  <w:style w:type="paragraph" w:customStyle="1" w:styleId="msonormal0">
    <w:name w:val="msonormal"/>
    <w:basedOn w:val="Normalny"/>
    <w:rsid w:val="00A31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A31EE7"/>
    <w:rPr>
      <w:b/>
      <w:sz w:val="72"/>
      <w:szCs w:val="72"/>
    </w:rPr>
  </w:style>
  <w:style w:type="character" w:customStyle="1" w:styleId="PodtytuZnak">
    <w:name w:val="Podtytuł Znak"/>
    <w:basedOn w:val="Domylnaczcionkaakapitu"/>
    <w:link w:val="Podtytu"/>
    <w:rsid w:val="00A31EE7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agwek10">
    <w:name w:val="Nagłówek1"/>
    <w:basedOn w:val="Normalny"/>
    <w:next w:val="Nagwek"/>
    <w:uiPriority w:val="99"/>
    <w:rsid w:val="00A31EE7"/>
    <w:pPr>
      <w:tabs>
        <w:tab w:val="center" w:pos="4536"/>
        <w:tab w:val="right" w:pos="9072"/>
      </w:tabs>
      <w:spacing w:line="240" w:lineRule="auto"/>
    </w:pPr>
  </w:style>
  <w:style w:type="paragraph" w:customStyle="1" w:styleId="Stopka1">
    <w:name w:val="Stopka1"/>
    <w:basedOn w:val="Normalny"/>
    <w:next w:val="Stopka"/>
    <w:uiPriority w:val="99"/>
    <w:rsid w:val="00A31EE7"/>
    <w:pPr>
      <w:tabs>
        <w:tab w:val="center" w:pos="4536"/>
        <w:tab w:val="right" w:pos="9072"/>
      </w:tabs>
      <w:spacing w:line="240" w:lineRule="auto"/>
    </w:pPr>
  </w:style>
  <w:style w:type="paragraph" w:customStyle="1" w:styleId="Tekstdymka1">
    <w:name w:val="Tekst dymka1"/>
    <w:basedOn w:val="Normalny"/>
    <w:next w:val="Tekstdymka"/>
    <w:uiPriority w:val="99"/>
    <w:semiHidden/>
    <w:rsid w:val="00A31EE7"/>
    <w:pPr>
      <w:spacing w:line="240" w:lineRule="auto"/>
    </w:pPr>
    <w:rPr>
      <w:rFonts w:ascii="Segoe UI" w:hAnsi="Segoe UI" w:cs="Segoe UI"/>
    </w:rPr>
  </w:style>
  <w:style w:type="character" w:customStyle="1" w:styleId="NagwekZnak1">
    <w:name w:val="Nagłówek Znak1"/>
    <w:basedOn w:val="Domylnaczcionkaakapitu"/>
    <w:uiPriority w:val="99"/>
    <w:semiHidden/>
    <w:locked/>
    <w:rsid w:val="00A31EE7"/>
  </w:style>
  <w:style w:type="character" w:customStyle="1" w:styleId="StopkaZnak1">
    <w:name w:val="Stopka Znak1"/>
    <w:basedOn w:val="Domylnaczcionkaakapitu"/>
    <w:uiPriority w:val="99"/>
    <w:semiHidden/>
    <w:locked/>
    <w:rsid w:val="00A31EE7"/>
  </w:style>
  <w:style w:type="character" w:customStyle="1" w:styleId="TekstdymkaZnak1">
    <w:name w:val="Tekst dymka Znak1"/>
    <w:basedOn w:val="Domylnaczcionkaakapitu"/>
    <w:uiPriority w:val="99"/>
    <w:semiHidden/>
    <w:locked/>
    <w:rsid w:val="00A31EE7"/>
    <w:rPr>
      <w:rFonts w:ascii="Segoe UI" w:hAnsi="Segoe UI" w:cs="Segoe UI"/>
    </w:rPr>
  </w:style>
  <w:style w:type="table" w:styleId="Tabela-Siatka">
    <w:name w:val="Table Grid"/>
    <w:basedOn w:val="Standardowy"/>
    <w:uiPriority w:val="39"/>
    <w:rsid w:val="00A31EE7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A31EE7"/>
    <w:pPr>
      <w:spacing w:line="240" w:lineRule="auto"/>
    </w:pPr>
    <w:rPr>
      <w:rFonts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sid w:val="00A31EE7"/>
    <w:pPr>
      <w:spacing w:line="240" w:lineRule="auto"/>
    </w:pPr>
    <w:rPr>
      <w:rFonts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3A345E-5008-4BC5-95D5-26A0BC3C5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32</Pages>
  <Words>8873</Words>
  <Characters>53241</Characters>
  <Application>Microsoft Office Word</Application>
  <DocSecurity>0</DocSecurity>
  <Lines>443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Apolonia Walczyna</cp:lastModifiedBy>
  <cp:revision>5</cp:revision>
  <cp:lastPrinted>2026-01-23T13:12:00Z</cp:lastPrinted>
  <dcterms:created xsi:type="dcterms:W3CDTF">2026-04-15T08:15:00Z</dcterms:created>
  <dcterms:modified xsi:type="dcterms:W3CDTF">2026-08-12T10:12:00Z</dcterms:modified>
</cp:coreProperties>
</file>