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275E9" w:rsidRDefault="00792E79">
      <w:pPr>
        <w:pStyle w:val="Nagwek4"/>
        <w:numPr>
          <w:ilvl w:val="3"/>
          <w:numId w:val="3"/>
        </w:numPr>
        <w:spacing w:after="240"/>
        <w:jc w:val="center"/>
        <w:rPr>
          <w:smallCaps/>
        </w:rPr>
      </w:pPr>
      <w:r>
        <w:rPr>
          <w:smallCaps/>
        </w:rPr>
        <w:t>KARTA PRZEDMIOTU</w:t>
      </w:r>
    </w:p>
    <w:tbl>
      <w:tblPr>
        <w:tblStyle w:val="a"/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402"/>
        <w:gridCol w:w="7954"/>
      </w:tblGrid>
      <w:tr w:rsidR="005275E9">
        <w:trPr>
          <w:cantSplit/>
          <w:trHeight w:val="8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Nazwa przedmiotu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 w:rsidP="000D013A">
            <w:pPr>
              <w:pStyle w:val="Nagwek4"/>
              <w:numPr>
                <w:ilvl w:val="3"/>
                <w:numId w:val="3"/>
              </w:numPr>
              <w:spacing w:before="40" w:after="40"/>
              <w:ind w:left="39"/>
            </w:pPr>
            <w:r>
              <w:t>Podstawy dziennikarstwa radiowego</w:t>
            </w:r>
          </w:p>
        </w:tc>
      </w:tr>
    </w:tbl>
    <w:p w:rsidR="005275E9" w:rsidRDefault="00792E79">
      <w:pPr>
        <w:pBdr>
          <w:top w:val="nil"/>
          <w:left w:val="nil"/>
          <w:bottom w:val="nil"/>
          <w:right w:val="nil"/>
          <w:between w:val="nil"/>
        </w:pBdr>
        <w:spacing w:before="240" w:after="40" w:line="240" w:lineRule="auto"/>
        <w:rPr>
          <w:rFonts w:eastAsia="Times New Roman"/>
          <w:b/>
          <w:smallCaps/>
          <w:color w:val="000000"/>
          <w:szCs w:val="24"/>
        </w:rPr>
      </w:pPr>
      <w:r>
        <w:rPr>
          <w:rFonts w:eastAsia="Times New Roman"/>
          <w:b/>
          <w:smallCaps/>
          <w:color w:val="000000"/>
          <w:szCs w:val="24"/>
        </w:rPr>
        <w:t>1.  Usytuowanie przedmiotu w systemie studiów</w:t>
      </w:r>
    </w:p>
    <w:tbl>
      <w:tblPr>
        <w:tblStyle w:val="a0"/>
        <w:tblW w:w="9061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5275E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1.1. Kierunek studiów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Media i dziennikarstwo</w:t>
            </w:r>
          </w:p>
        </w:tc>
      </w:tr>
      <w:tr w:rsidR="005275E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1.2. Forma i ścieżka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5275E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1.3. Poziom kształcenia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Studia I stopnia</w:t>
            </w:r>
          </w:p>
        </w:tc>
      </w:tr>
      <w:tr w:rsidR="005275E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1.4. Profil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Praktyczny</w:t>
            </w:r>
          </w:p>
        </w:tc>
      </w:tr>
    </w:tbl>
    <w:p w:rsidR="005275E9" w:rsidRDefault="005275E9">
      <w:pPr>
        <w:pBdr>
          <w:top w:val="nil"/>
          <w:left w:val="nil"/>
          <w:bottom w:val="nil"/>
          <w:right w:val="nil"/>
          <w:between w:val="nil"/>
        </w:pBdr>
        <w:tabs>
          <w:tab w:val="left" w:pos="-5643"/>
        </w:tabs>
        <w:spacing w:before="40" w:after="40" w:line="240" w:lineRule="auto"/>
        <w:jc w:val="both"/>
        <w:rPr>
          <w:rFonts w:eastAsia="Times New Roman"/>
          <w:color w:val="000000"/>
          <w:sz w:val="20"/>
          <w:szCs w:val="20"/>
        </w:rPr>
      </w:pPr>
    </w:p>
    <w:tbl>
      <w:tblPr>
        <w:tblStyle w:val="a1"/>
        <w:tblW w:w="9061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5275E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1.5. Specjalność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5275E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1.6. Koordynator przedmiotu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C30D87" w:rsidP="00C3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Mgr Monika Kowalewicz</w:t>
            </w:r>
            <w:bookmarkStart w:id="1" w:name="_GoBack"/>
            <w:bookmarkEnd w:id="1"/>
            <w:r w:rsidR="00DD56B7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5275E9" w:rsidRDefault="00792E79">
      <w:pPr>
        <w:pBdr>
          <w:top w:val="nil"/>
          <w:left w:val="nil"/>
          <w:bottom w:val="nil"/>
          <w:right w:val="nil"/>
          <w:between w:val="nil"/>
        </w:pBdr>
        <w:spacing w:before="240" w:after="40" w:line="240" w:lineRule="auto"/>
        <w:rPr>
          <w:rFonts w:eastAsia="Times New Roman"/>
          <w:b/>
          <w:smallCaps/>
          <w:color w:val="000000"/>
          <w:szCs w:val="24"/>
        </w:rPr>
      </w:pPr>
      <w:r>
        <w:rPr>
          <w:rFonts w:eastAsia="Times New Roman"/>
          <w:b/>
          <w:smallCaps/>
          <w:color w:val="000000"/>
          <w:szCs w:val="24"/>
        </w:rPr>
        <w:t>2. Ogólna charakterystyka przedmiotu</w:t>
      </w:r>
    </w:p>
    <w:tbl>
      <w:tblPr>
        <w:tblStyle w:val="a2"/>
        <w:tblW w:w="907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462"/>
        <w:gridCol w:w="4611"/>
      </w:tblGrid>
      <w:tr w:rsidR="005275E9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360" w:hanging="36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2.1. Przynależność do grupy przedmiotu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Kierunkowy/praktyczny</w:t>
            </w:r>
          </w:p>
        </w:tc>
      </w:tr>
      <w:tr w:rsidR="005275E9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360" w:hanging="36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2.2. Liczba ECTS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5275E9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360" w:hanging="36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2.3. Język wykładów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Polski</w:t>
            </w:r>
          </w:p>
        </w:tc>
      </w:tr>
      <w:tr w:rsidR="005275E9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360" w:hanging="36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2.4. Semestry, na których realizowany jest przedmiot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II</w:t>
            </w:r>
          </w:p>
        </w:tc>
      </w:tr>
      <w:tr w:rsidR="005275E9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360" w:hanging="36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2.5.Kryterium doboru uczestników zajęć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5275E9" w:rsidRDefault="00792E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</w:pPr>
      <w:r>
        <w:rPr>
          <w:rFonts w:eastAsia="Times New Roman"/>
          <w:b/>
          <w:smallCaps/>
          <w:color w:val="000000"/>
          <w:szCs w:val="24"/>
        </w:rPr>
        <w:t>Efekty uczenia się i sposób prowadzenia zajęć</w:t>
      </w:r>
    </w:p>
    <w:p w:rsidR="005275E9" w:rsidRDefault="00792E7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b/>
          <w:color w:val="000000"/>
          <w:sz w:val="22"/>
        </w:rPr>
        <w:t xml:space="preserve"> Cele przedmiotu </w:t>
      </w:r>
    </w:p>
    <w:p w:rsidR="005275E9" w:rsidRDefault="005275E9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360"/>
        <w:jc w:val="both"/>
        <w:rPr>
          <w:rFonts w:eastAsia="Times New Roman"/>
          <w:color w:val="000000"/>
          <w:sz w:val="20"/>
          <w:szCs w:val="20"/>
        </w:rPr>
      </w:pPr>
    </w:p>
    <w:tbl>
      <w:tblPr>
        <w:tblStyle w:val="a3"/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8647"/>
      </w:tblGrid>
      <w:tr w:rsidR="005275E9">
        <w:trPr>
          <w:cantSplit/>
          <w:trHeight w:val="2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Cele przedmiotu</w:t>
            </w:r>
          </w:p>
        </w:tc>
      </w:tr>
      <w:tr w:rsidR="005275E9">
        <w:trPr>
          <w:cantSplit/>
          <w:trHeight w:val="26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275E9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  <w:tab w:val="left" w:pos="720"/>
                <w:tab w:val="left" w:pos="426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Poznanie specyfiki pracy dziennikarza radiowego oraz struktury radiowej redakcji informacyjnej.</w:t>
            </w:r>
          </w:p>
        </w:tc>
      </w:tr>
      <w:tr w:rsidR="005275E9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  <w:tab w:val="left" w:pos="720"/>
                <w:tab w:val="left" w:pos="426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Poznanie radiowych gatunków dziennikarskich.</w:t>
            </w:r>
          </w:p>
        </w:tc>
      </w:tr>
      <w:tr w:rsidR="005275E9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  <w:tab w:val="left" w:pos="720"/>
                <w:tab w:val="left" w:pos="426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Nabycie umiejętności konstruowania materiałów radiowych.</w:t>
            </w:r>
          </w:p>
        </w:tc>
      </w:tr>
    </w:tbl>
    <w:p w:rsidR="005275E9" w:rsidRDefault="005275E9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  <w:tab w:val="left" w:pos="720"/>
        </w:tabs>
        <w:spacing w:before="240" w:after="60" w:line="240" w:lineRule="auto"/>
        <w:ind w:left="714" w:hanging="357"/>
        <w:jc w:val="both"/>
        <w:rPr>
          <w:rFonts w:eastAsia="Times New Roman"/>
          <w:color w:val="000000"/>
          <w:sz w:val="20"/>
          <w:szCs w:val="20"/>
        </w:rPr>
      </w:pPr>
    </w:p>
    <w:p w:rsidR="005275E9" w:rsidRDefault="00792E7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5814"/>
          <w:tab w:val="left" w:pos="720"/>
        </w:tabs>
        <w:spacing w:after="60" w:line="240" w:lineRule="auto"/>
        <w:jc w:val="both"/>
      </w:pPr>
      <w:r>
        <w:rPr>
          <w:rFonts w:eastAsia="Times New Roman"/>
          <w:b/>
          <w:color w:val="000000"/>
          <w:sz w:val="22"/>
        </w:rPr>
        <w:t xml:space="preserve">Przedmiotowe efekty uczenia się, z podziałem na </w:t>
      </w:r>
      <w:r>
        <w:rPr>
          <w:rFonts w:eastAsia="Times New Roman"/>
          <w:b/>
          <w:smallCaps/>
          <w:color w:val="000000"/>
          <w:sz w:val="22"/>
        </w:rPr>
        <w:t>wiedzę</w:t>
      </w:r>
      <w:r>
        <w:rPr>
          <w:rFonts w:eastAsia="Times New Roman"/>
          <w:b/>
          <w:color w:val="000000"/>
          <w:sz w:val="22"/>
        </w:rPr>
        <w:t xml:space="preserve">, </w:t>
      </w:r>
      <w:r>
        <w:rPr>
          <w:rFonts w:eastAsia="Times New Roman"/>
          <w:b/>
          <w:smallCaps/>
          <w:color w:val="000000"/>
          <w:sz w:val="22"/>
        </w:rPr>
        <w:t>umiejętności</w:t>
      </w:r>
      <w:r>
        <w:rPr>
          <w:rFonts w:eastAsia="Times New Roman"/>
          <w:b/>
          <w:color w:val="000000"/>
          <w:sz w:val="22"/>
        </w:rPr>
        <w:t xml:space="preserve"> i </w:t>
      </w:r>
      <w:r>
        <w:rPr>
          <w:rFonts w:eastAsia="Times New Roman"/>
          <w:b/>
          <w:smallCaps/>
          <w:color w:val="000000"/>
          <w:sz w:val="22"/>
        </w:rPr>
        <w:t>kompetencje</w:t>
      </w:r>
      <w:r>
        <w:rPr>
          <w:rFonts w:eastAsia="Times New Roman"/>
          <w:b/>
          <w:color w:val="000000"/>
          <w:sz w:val="22"/>
        </w:rPr>
        <w:t>, wraz z odniesieniem do kierunkowych efektów uczenia się</w:t>
      </w:r>
    </w:p>
    <w:p w:rsidR="005275E9" w:rsidRDefault="005275E9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540"/>
        <w:jc w:val="both"/>
        <w:rPr>
          <w:rFonts w:eastAsia="Times New Roman"/>
          <w:color w:val="000000"/>
          <w:szCs w:val="24"/>
        </w:rPr>
      </w:pPr>
    </w:p>
    <w:tbl>
      <w:tblPr>
        <w:tblStyle w:val="a4"/>
        <w:tblW w:w="87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3"/>
        <w:gridCol w:w="3406"/>
        <w:gridCol w:w="1132"/>
        <w:gridCol w:w="942"/>
        <w:gridCol w:w="942"/>
        <w:gridCol w:w="942"/>
        <w:gridCol w:w="942"/>
      </w:tblGrid>
      <w:tr w:rsidR="005275E9">
        <w:trPr>
          <w:cantSplit/>
          <w:trHeight w:val="42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Opis przedmiotowych efektów 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br/>
              <w:t>uczenia się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Odniesienie do 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br/>
              <w:t>kierunkowych efektów</w:t>
            </w:r>
          </w:p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uczenia się (symbole)</w:t>
            </w:r>
          </w:p>
        </w:tc>
        <w:tc>
          <w:tcPr>
            <w:tcW w:w="3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20"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Sposób realizacji (zaznaczyć „X”)</w:t>
            </w:r>
          </w:p>
        </w:tc>
      </w:tr>
      <w:tr w:rsidR="005275E9">
        <w:trPr>
          <w:cantSplit/>
          <w:trHeight w:val="27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20"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20"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NST</w:t>
            </w:r>
          </w:p>
        </w:tc>
      </w:tr>
      <w:tr w:rsidR="005275E9">
        <w:trPr>
          <w:cantSplit/>
          <w:trHeight w:val="134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Zajęcia na Uczelni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Zajęcia na 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br/>
              <w:t>platformie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Zajęcia na Uczelni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Zajęcia na 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br/>
              <w:t>platformie</w:t>
            </w:r>
          </w:p>
        </w:tc>
      </w:tr>
      <w:tr w:rsidR="005275E9">
        <w:trPr>
          <w:trHeight w:val="376"/>
        </w:trPr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Po zaliczeniu przedmiotu student w zakresie </w:t>
            </w:r>
            <w:r>
              <w:rPr>
                <w:rFonts w:eastAsia="Times New Roman"/>
                <w:b/>
                <w:smallCaps/>
                <w:color w:val="000000"/>
                <w:sz w:val="20"/>
                <w:szCs w:val="20"/>
              </w:rPr>
              <w:t>wiedzy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zna i rozumie</w:t>
            </w:r>
          </w:p>
        </w:tc>
      </w:tr>
      <w:tr w:rsidR="005275E9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Zna historię i podział radia oraz specyfikę rynku radiowego w Polsce i na świecie.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5275E9">
        <w:trPr>
          <w:trHeight w:val="376"/>
        </w:trPr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W2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 zaawansowaną wiedzę na temat radiowych gatunków dziennikarskich, ich podziału i cech charakterystycznych.</w:t>
            </w:r>
          </w:p>
        </w:tc>
        <w:tc>
          <w:tcPr>
            <w:tcW w:w="11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MID_W01</w:t>
            </w:r>
          </w:p>
          <w:p w:rsidR="005275E9" w:rsidRDefault="00792E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MID_W08</w:t>
            </w:r>
          </w:p>
          <w:p w:rsidR="005275E9" w:rsidRDefault="00792E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MID_W11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5275E9">
        <w:trPr>
          <w:trHeight w:val="376"/>
        </w:trPr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widowControl w:val="0"/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 xml:space="preserve">Zna zasady pracy dziennikarza radiowego oraz strukturę radiowej redakcji informacyjnej. 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5275E9">
        <w:trPr>
          <w:trHeight w:val="376"/>
        </w:trPr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wiedzę z zakresu retoryki dziennikarskiej w obszarze dziennikarstwa radiowego, zna zasady konstruowania i redagowania materiałów radiowych.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5275E9">
        <w:trPr>
          <w:trHeight w:val="376"/>
        </w:trPr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Po zaliczeniu przedmiotu student w zakresie </w:t>
            </w:r>
            <w:r>
              <w:rPr>
                <w:rFonts w:eastAsia="Times New Roman"/>
                <w:b/>
                <w:smallCaps/>
                <w:color w:val="000000"/>
                <w:sz w:val="20"/>
                <w:szCs w:val="20"/>
              </w:rPr>
              <w:t>umiejętności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potrafi</w:t>
            </w:r>
          </w:p>
        </w:tc>
      </w:tr>
      <w:tr w:rsidR="005275E9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U1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4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Potrafi rozróżnić i scharakteryzować radiowe gatunki dziennikarskie oraz dokonać analizy i krytycznej oceny wybranej audycji radiowej.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MID_U05</w:t>
            </w:r>
          </w:p>
          <w:p w:rsidR="005275E9" w:rsidRDefault="00792E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MID_U06</w:t>
            </w:r>
          </w:p>
          <w:p w:rsidR="005275E9" w:rsidRDefault="00792E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MID_U07</w:t>
            </w:r>
          </w:p>
          <w:p w:rsidR="005275E9" w:rsidRDefault="00792E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MID_U16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5275E9">
        <w:trPr>
          <w:trHeight w:val="376"/>
        </w:trPr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U2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4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Stosując zasady retoryki dziennikarskiej potrafi przygotować i zredagować materiał informacyjny w obszarze dziennikarstwa radiowego.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5275E9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U3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przygotować i zaprezentować scenariusz audycji radiowej, pracować w grupie i skutecznie komunikować się ze współpracownikami i odbiorcami.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75E9">
        <w:trPr>
          <w:trHeight w:val="376"/>
        </w:trPr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275E9" w:rsidRDefault="00792E7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kompetencji społecznych</w:t>
            </w:r>
            <w:r>
              <w:rPr>
                <w:sz w:val="20"/>
                <w:szCs w:val="20"/>
              </w:rPr>
              <w:t xml:space="preserve"> jest gotów do</w:t>
            </w:r>
          </w:p>
        </w:tc>
      </w:tr>
      <w:tr w:rsidR="005275E9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K1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4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Jest gotów do budowania bazy doświadczeń, która może ułatwić start w zawodzie dziennikarza radiowego.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MID_K06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5275E9" w:rsidRDefault="005275E9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540"/>
        <w:jc w:val="both"/>
        <w:rPr>
          <w:rFonts w:eastAsia="Times New Roman"/>
          <w:color w:val="000000"/>
          <w:szCs w:val="24"/>
        </w:rPr>
      </w:pPr>
    </w:p>
    <w:p w:rsidR="005275E9" w:rsidRDefault="00792E79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before="120" w:after="80" w:line="240" w:lineRule="auto"/>
        <w:ind w:left="360"/>
        <w:jc w:val="both"/>
        <w:rPr>
          <w:rFonts w:eastAsia="Times New Roman"/>
          <w:b/>
          <w:color w:val="000000"/>
          <w:sz w:val="22"/>
        </w:rPr>
      </w:pPr>
      <w:r>
        <w:rPr>
          <w:rFonts w:eastAsia="Times New Roman"/>
          <w:b/>
          <w:color w:val="000000"/>
          <w:sz w:val="22"/>
        </w:rPr>
        <w:t>3.3. Formy zajęć dydaktycznych i ich wymiar godzinowy - Studia stacjonarne (ST),  Studia niestacjonarne (NST)</w:t>
      </w:r>
    </w:p>
    <w:tbl>
      <w:tblPr>
        <w:tblStyle w:val="a5"/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850"/>
        <w:gridCol w:w="851"/>
        <w:gridCol w:w="992"/>
        <w:gridCol w:w="992"/>
        <w:gridCol w:w="851"/>
        <w:gridCol w:w="850"/>
        <w:gridCol w:w="1701"/>
        <w:gridCol w:w="579"/>
        <w:gridCol w:w="839"/>
      </w:tblGrid>
      <w:tr w:rsidR="005275E9">
        <w:trPr>
          <w:trHeight w:val="9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Ścieżka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Warsztat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Laboratorium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Seminarium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Lektorat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60"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Zajęcia prowadzone z wykorzystaniem metod i technik kształcenia na odległość w formie wykładu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Punkty ECTS</w:t>
            </w:r>
          </w:p>
        </w:tc>
      </w:tr>
      <w:tr w:rsidR="005275E9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275E9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482AF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5275E9" w:rsidRDefault="005275E9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jc w:val="both"/>
        <w:rPr>
          <w:rFonts w:eastAsia="Times New Roman"/>
          <w:color w:val="000000"/>
          <w:sz w:val="20"/>
          <w:szCs w:val="20"/>
        </w:rPr>
      </w:pPr>
    </w:p>
    <w:p w:rsidR="005275E9" w:rsidRDefault="005275E9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jc w:val="both"/>
        <w:rPr>
          <w:rFonts w:eastAsia="Times New Roman"/>
          <w:color w:val="000000"/>
          <w:sz w:val="20"/>
          <w:szCs w:val="20"/>
        </w:rPr>
      </w:pPr>
    </w:p>
    <w:p w:rsidR="005275E9" w:rsidRDefault="00792E79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360"/>
        <w:jc w:val="both"/>
        <w:rPr>
          <w:rFonts w:eastAsia="Times New Roman"/>
          <w:color w:val="000000"/>
          <w:sz w:val="22"/>
        </w:rPr>
      </w:pPr>
      <w:r>
        <w:rPr>
          <w:rFonts w:eastAsia="Times New Roman"/>
          <w:b/>
          <w:color w:val="000000"/>
          <w:sz w:val="22"/>
        </w:rPr>
        <w:t xml:space="preserve">3.4. Treści kształcenia </w:t>
      </w:r>
      <w:r>
        <w:rPr>
          <w:rFonts w:eastAsia="Times New Roman"/>
          <w:color w:val="000000"/>
          <w:sz w:val="22"/>
        </w:rPr>
        <w:t>(oddzielnie dla każdej formy zajęć: (W, ĆW, PROJ, WAR, LAB, LEK, INNE). Należy zaznaczyć (X), w jaki sposób będą realizowane dane treści (zajęcia na uczelni lub zajęcia na platformie e-learningowej prowadzone z wykorzystaniem metod i technik kształcenia na odległość)</w:t>
      </w:r>
    </w:p>
    <w:p w:rsidR="005275E9" w:rsidRDefault="005275E9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360"/>
        <w:jc w:val="both"/>
        <w:rPr>
          <w:rFonts w:eastAsia="Times New Roman"/>
          <w:color w:val="000000"/>
          <w:sz w:val="22"/>
        </w:rPr>
      </w:pPr>
    </w:p>
    <w:p w:rsidR="005275E9" w:rsidRDefault="00792E79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rPr>
          <w:rFonts w:eastAsia="Times New Roman"/>
          <w:b/>
          <w:color w:val="000000"/>
          <w:sz w:val="20"/>
          <w:szCs w:val="20"/>
        </w:rPr>
      </w:pPr>
      <w:r>
        <w:rPr>
          <w:rFonts w:eastAsia="Times New Roman"/>
          <w:b/>
          <w:color w:val="000000"/>
          <w:sz w:val="20"/>
          <w:szCs w:val="20"/>
        </w:rPr>
        <w:t>RODZAJ ZAJĘĆ: WYKŁAD</w:t>
      </w:r>
    </w:p>
    <w:p w:rsidR="005275E9" w:rsidRDefault="005275E9">
      <w:p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jc w:val="both"/>
        <w:rPr>
          <w:rFonts w:eastAsia="Times New Roman"/>
          <w:color w:val="000000"/>
          <w:sz w:val="20"/>
          <w:szCs w:val="20"/>
        </w:rPr>
      </w:pPr>
    </w:p>
    <w:tbl>
      <w:tblPr>
        <w:tblStyle w:val="a6"/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5"/>
        <w:gridCol w:w="4181"/>
        <w:gridCol w:w="1206"/>
        <w:gridCol w:w="815"/>
        <w:gridCol w:w="815"/>
        <w:gridCol w:w="815"/>
        <w:gridCol w:w="815"/>
      </w:tblGrid>
      <w:tr w:rsidR="005275E9">
        <w:trPr>
          <w:cantSplit/>
          <w:trHeight w:val="31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ind w:left="284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Treść zajęć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Odniesienie do 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lastRenderedPageBreak/>
              <w:t>przedmiotowych efektów</w:t>
            </w:r>
          </w:p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uczenia się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lastRenderedPageBreak/>
              <w:t>Sposób realizacji (zaznaczyć „X”)</w:t>
            </w:r>
          </w:p>
        </w:tc>
      </w:tr>
      <w:tr w:rsidR="005275E9">
        <w:trPr>
          <w:cantSplit/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275E9" w:rsidRDefault="0052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NST</w:t>
            </w:r>
          </w:p>
        </w:tc>
      </w:tr>
      <w:tr w:rsidR="005275E9">
        <w:trPr>
          <w:cantSplit/>
          <w:trHeight w:val="1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275E9" w:rsidRDefault="0052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Zajęcia na Uczelni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Zajęcia na 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br/>
              <w:t>platformie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Zajęcia na Uczelni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Zajęcia na 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br/>
              <w:t>platformie</w:t>
            </w:r>
          </w:p>
        </w:tc>
      </w:tr>
      <w:tr w:rsidR="005275E9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6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Historia i znaczenie radia. Rynek radiowy w Polsce i na świecie. Podział radia ze względu na: zasięg, sposób finansowania, treści. Przegląd polskich instytucji medialnych: publicznych, komercyjnych oraz religijnych. </w:t>
            </w:r>
            <w:r w:rsidRPr="00792E79">
              <w:rPr>
                <w:rFonts w:eastAsia="Times New Roman"/>
                <w:color w:val="000000"/>
                <w:sz w:val="20"/>
                <w:szCs w:val="20"/>
              </w:rPr>
              <w:t>Ewolucja radia w czasie i po pandemii.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5275E9">
        <w:trPr>
          <w:trHeight w:val="37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6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Radiowe gatunki dziennikarskie (informacyjne, publicystyczne, pograniczne). </w:t>
            </w:r>
            <w:r w:rsidRPr="00792E79">
              <w:rPr>
                <w:rFonts w:eastAsia="Times New Roman"/>
                <w:color w:val="000000"/>
                <w:sz w:val="20"/>
                <w:szCs w:val="20"/>
              </w:rPr>
              <w:t>Metody pozyskiwania informacji.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W2, U1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5275E9">
        <w:trPr>
          <w:trHeight w:val="37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6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Specyfika pracy reportera i prezentera radiowego. Praca studyjna i reporterska. </w:t>
            </w:r>
            <w:r w:rsidRPr="00792E79">
              <w:rPr>
                <w:rFonts w:eastAsia="Times New Roman"/>
                <w:color w:val="000000"/>
                <w:sz w:val="20"/>
                <w:szCs w:val="20"/>
              </w:rPr>
              <w:t xml:space="preserve">Przegląd pojęć.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Kolejność pracy reportera: nagranie, montaż, oprawa końcowa materiału, emisja. 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5275E9">
        <w:trPr>
          <w:trHeight w:val="37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4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6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Struktura radiowej redakcji informacyjnej: </w:t>
            </w:r>
            <w:r w:rsidRPr="00792E79">
              <w:rPr>
                <w:rFonts w:eastAsia="Times New Roman"/>
                <w:color w:val="000000"/>
                <w:sz w:val="20"/>
                <w:szCs w:val="20"/>
              </w:rPr>
              <w:t>zadania, różnice, porównanie. Współpraca z innymi redakcjami.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5275E9">
        <w:trPr>
          <w:trHeight w:val="37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4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6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792E79">
              <w:rPr>
                <w:rFonts w:eastAsia="Times New Roman"/>
                <w:color w:val="000000"/>
                <w:sz w:val="20"/>
                <w:szCs w:val="20"/>
              </w:rPr>
              <w:t>Podstawy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opracowywania, tworzenia i prezentowania informacji radiowych. </w:t>
            </w:r>
            <w:r w:rsidRPr="00792E79">
              <w:rPr>
                <w:rFonts w:eastAsia="Times New Roman"/>
                <w:color w:val="000000"/>
                <w:sz w:val="20"/>
                <w:szCs w:val="20"/>
              </w:rPr>
              <w:t>Serwisy informacyjne na wybranych przykładach.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5275E9">
        <w:trPr>
          <w:trHeight w:val="37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4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6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Zasady tworzenia i prowadzenia programów radiowych (audycja i jej scenariusz, wydawca bloku informacyjnego, publicystyka). 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5275E9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6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Egzamin. Omówienie ocen.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</w:tr>
    </w:tbl>
    <w:p w:rsidR="005275E9" w:rsidRDefault="005275E9">
      <w:p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jc w:val="both"/>
        <w:rPr>
          <w:rFonts w:eastAsia="Times New Roman"/>
          <w:color w:val="000000"/>
          <w:sz w:val="20"/>
          <w:szCs w:val="20"/>
        </w:rPr>
      </w:pPr>
    </w:p>
    <w:p w:rsidR="005275E9" w:rsidRDefault="00792E79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rPr>
          <w:rFonts w:eastAsia="Times New Roman"/>
          <w:b/>
          <w:color w:val="000000"/>
          <w:sz w:val="20"/>
          <w:szCs w:val="20"/>
        </w:rPr>
      </w:pPr>
      <w:r>
        <w:rPr>
          <w:rFonts w:eastAsia="Times New Roman"/>
          <w:b/>
          <w:color w:val="000000"/>
          <w:sz w:val="20"/>
          <w:szCs w:val="20"/>
        </w:rPr>
        <w:t>RODZAJ ZAJĘĆ: PROJEKT</w:t>
      </w:r>
    </w:p>
    <w:p w:rsidR="005275E9" w:rsidRDefault="005275E9">
      <w:p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jc w:val="both"/>
        <w:rPr>
          <w:rFonts w:eastAsia="Times New Roman"/>
          <w:color w:val="000000"/>
          <w:sz w:val="20"/>
          <w:szCs w:val="20"/>
        </w:rPr>
      </w:pPr>
    </w:p>
    <w:tbl>
      <w:tblPr>
        <w:tblStyle w:val="a7"/>
        <w:tblW w:w="90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5"/>
        <w:gridCol w:w="4111"/>
        <w:gridCol w:w="1276"/>
        <w:gridCol w:w="815"/>
        <w:gridCol w:w="815"/>
        <w:gridCol w:w="815"/>
        <w:gridCol w:w="812"/>
      </w:tblGrid>
      <w:tr w:rsidR="005275E9">
        <w:trPr>
          <w:cantSplit/>
          <w:trHeight w:val="31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ind w:left="284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Treść zajęć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Odniesienie do 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br/>
              <w:t>przedmiotowych efektów</w:t>
            </w:r>
          </w:p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uczenia się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Sposób realizacji (zaznaczyć „X”)</w:t>
            </w:r>
          </w:p>
        </w:tc>
      </w:tr>
      <w:tr w:rsidR="005275E9">
        <w:trPr>
          <w:cantSplit/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275E9" w:rsidRDefault="0052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NST</w:t>
            </w:r>
          </w:p>
        </w:tc>
      </w:tr>
      <w:tr w:rsidR="005275E9">
        <w:trPr>
          <w:cantSplit/>
          <w:trHeight w:val="1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275E9" w:rsidRDefault="0052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Zajęcia na Uczelni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Zajęcia na 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br/>
              <w:t>platformie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Zajęcia na Uczelni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Zajęcia na 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br/>
              <w:t>platformie</w:t>
            </w:r>
          </w:p>
        </w:tc>
      </w:tr>
      <w:tr w:rsidR="005275E9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Radiowe gatunki dziennikarskie w praktyce. Prezentacje audialne. Analiza i ocena wybranego materiału radiowego.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W2, U1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275E9">
        <w:trPr>
          <w:trHeight w:val="37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792E79">
              <w:rPr>
                <w:rFonts w:eastAsia="Times New Roman"/>
                <w:color w:val="000000"/>
                <w:sz w:val="20"/>
                <w:szCs w:val="20"/>
              </w:rPr>
              <w:t>Dyskusja na temat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analizy i oceny wybranego materiału radiowego.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W2, U1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275E9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6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Podstawy tworzenia informacji. Ćwiczenia praktyczne z tworzenia newsa radiowego.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W4, U2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275E9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Samodzielne </w:t>
            </w:r>
            <w:r w:rsidRPr="00792E79">
              <w:rPr>
                <w:rFonts w:eastAsia="Times New Roman"/>
                <w:color w:val="000000"/>
                <w:sz w:val="20"/>
                <w:szCs w:val="20"/>
              </w:rPr>
              <w:t>szukanie tematu, weryfikowanie 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tworzenie newsa radiowego. Omówienie i ocena prac studentów.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W4, U2, K1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1D73D5" w:rsidTr="00BE79D1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73D5" w:rsidRDefault="001D73D5" w:rsidP="001D7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D5" w:rsidRDefault="00117D1B" w:rsidP="001D7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Ćwiczenia z</w:t>
            </w:r>
            <w:r w:rsidR="001D73D5">
              <w:rPr>
                <w:rFonts w:eastAsia="Times New Roman"/>
                <w:color w:val="000000"/>
                <w:sz w:val="20"/>
                <w:szCs w:val="20"/>
              </w:rPr>
              <w:t xml:space="preserve"> s</w:t>
            </w:r>
            <w:r w:rsidR="001D73D5" w:rsidRPr="00792E79">
              <w:rPr>
                <w:rFonts w:eastAsia="Times New Roman"/>
                <w:color w:val="000000"/>
                <w:sz w:val="20"/>
                <w:szCs w:val="20"/>
              </w:rPr>
              <w:t>amodzielne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go układania</w:t>
            </w:r>
            <w:r w:rsidR="001D73D5" w:rsidRPr="00792E79">
              <w:rPr>
                <w:rFonts w:eastAsia="Times New Roman"/>
                <w:color w:val="000000"/>
                <w:sz w:val="20"/>
                <w:szCs w:val="20"/>
              </w:rPr>
              <w:t xml:space="preserve"> kolejności newsów w serwisie informacyjnym.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D5" w:rsidRDefault="001D73D5" w:rsidP="001D7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W3, W4,  U3, K1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D5" w:rsidRDefault="001D73D5" w:rsidP="001D7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D5" w:rsidRDefault="001D73D5" w:rsidP="001D7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D5" w:rsidRDefault="001D73D5" w:rsidP="001D7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D5" w:rsidRDefault="001D73D5" w:rsidP="001D7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275E9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1D7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6</w:t>
            </w:r>
            <w:r w:rsidR="00792E79">
              <w:rPr>
                <w:rFonts w:eastAsia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Planowanie </w:t>
            </w:r>
            <w:r w:rsidRPr="00792E79">
              <w:rPr>
                <w:rFonts w:eastAsia="Times New Roman"/>
                <w:color w:val="000000"/>
                <w:sz w:val="20"/>
                <w:szCs w:val="20"/>
              </w:rPr>
              <w:t>serwisu informacyjnego lub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audycji radiowej. Przygotowanie do opracowania scenariusza audycji radiowej</w:t>
            </w:r>
            <w:r w:rsidRPr="00792E79">
              <w:rPr>
                <w:rFonts w:eastAsia="Times New Roman"/>
                <w:color w:val="000000"/>
                <w:sz w:val="20"/>
                <w:szCs w:val="20"/>
              </w:rPr>
              <w:t xml:space="preserve"> lub serwisu.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W3, W4,  U3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275E9">
        <w:trPr>
          <w:trHeight w:val="37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1D7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7</w:t>
            </w:r>
            <w:r w:rsidR="00792E79">
              <w:rPr>
                <w:rFonts w:eastAsia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 w:rsidP="001D7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Projekt - praca </w:t>
            </w:r>
            <w:r w:rsidRPr="00792E79">
              <w:rPr>
                <w:rFonts w:eastAsia="Times New Roman"/>
                <w:color w:val="000000"/>
                <w:sz w:val="20"/>
                <w:szCs w:val="20"/>
              </w:rPr>
              <w:t xml:space="preserve">w parach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nad scenariuszem audycji radiowej</w:t>
            </w:r>
            <w:r w:rsidRPr="00792E79">
              <w:rPr>
                <w:rFonts w:eastAsia="Times New Roman"/>
                <w:color w:val="000000"/>
                <w:sz w:val="20"/>
                <w:szCs w:val="20"/>
              </w:rPr>
              <w:t xml:space="preserve"> (na zaproponowanych tematach).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W3, W4,  U3, K1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527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FA4CB5" w:rsidTr="001D73D5">
        <w:trPr>
          <w:trHeight w:val="374"/>
        </w:trPr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A4CB5" w:rsidRDefault="001D7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8</w:t>
            </w:r>
            <w:r w:rsidR="00FA4CB5">
              <w:rPr>
                <w:rFonts w:eastAsia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A4CB5" w:rsidRDefault="00FA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Prezentacja projektów grupowych</w:t>
            </w:r>
            <w:r>
              <w:rPr>
                <w:sz w:val="20"/>
                <w:szCs w:val="20"/>
              </w:rPr>
              <w:t>. Omówienie i ocena projektów.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CB5" w:rsidRDefault="00FA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W3, W4,  U3, K1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A4CB5" w:rsidRDefault="00FA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A4CB5" w:rsidRDefault="00FA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4CB5" w:rsidRDefault="00FA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4CB5" w:rsidRDefault="00FA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1D73D5" w:rsidTr="001D73D5">
        <w:trPr>
          <w:trHeight w:val="3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D5" w:rsidRDefault="001D7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D5" w:rsidRDefault="001D7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Podsumowanie zajęć i omówienie ocen.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D5" w:rsidRDefault="001D7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D5" w:rsidRDefault="001D7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D5" w:rsidRDefault="001D7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D5" w:rsidRDefault="001D7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D5" w:rsidRDefault="001D7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5275E9" w:rsidRDefault="005275E9">
      <w:p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360"/>
        <w:jc w:val="both"/>
        <w:rPr>
          <w:rFonts w:eastAsia="Times New Roman"/>
          <w:color w:val="000000"/>
          <w:sz w:val="20"/>
          <w:szCs w:val="20"/>
        </w:rPr>
      </w:pPr>
    </w:p>
    <w:p w:rsidR="005275E9" w:rsidRDefault="00792E79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jc w:val="both"/>
        <w:rPr>
          <w:rFonts w:eastAsia="Times New Roman"/>
          <w:color w:val="000000"/>
          <w:sz w:val="22"/>
        </w:rPr>
      </w:pPr>
      <w:r>
        <w:rPr>
          <w:rFonts w:eastAsia="Times New Roman"/>
          <w:b/>
          <w:color w:val="000000"/>
          <w:sz w:val="22"/>
        </w:rPr>
        <w:t xml:space="preserve">3.5. Metody weryfikacji efektów uczenia się </w:t>
      </w:r>
      <w:r>
        <w:rPr>
          <w:rFonts w:eastAsia="Times New Roman"/>
          <w:color w:val="000000"/>
          <w:sz w:val="22"/>
        </w:rPr>
        <w:t>(wskazanie i opisanie metod prowadzenia zajęć oraz weryfikacji osiągnięcia efektów uczenia się, np. debata, case study, przygotowania i obrony projektu, złożona prezentacja multimedialna, rozwiązywanie zadań problemowych, symulacje sytuacji, wizyta studyjna, gry symulacyjne + opis danej metody):</w:t>
      </w:r>
    </w:p>
    <w:p w:rsidR="00D71D05" w:rsidRDefault="00D71D05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jc w:val="both"/>
        <w:rPr>
          <w:rFonts w:eastAsia="Times New Roman"/>
          <w:color w:val="000000"/>
          <w:sz w:val="22"/>
        </w:rPr>
      </w:pPr>
    </w:p>
    <w:p w:rsidR="00D71D05" w:rsidRPr="00D71D05" w:rsidRDefault="00D71D05" w:rsidP="00D71D05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jc w:val="both"/>
        <w:rPr>
          <w:rFonts w:eastAsia="Times New Roman"/>
          <w:color w:val="000000"/>
          <w:sz w:val="22"/>
        </w:rPr>
      </w:pPr>
      <w:r>
        <w:rPr>
          <w:rFonts w:eastAsia="Times New Roman"/>
          <w:color w:val="000000"/>
          <w:sz w:val="22"/>
        </w:rPr>
        <w:t>Wykład: Egzamin pisemny w formie t</w:t>
      </w:r>
      <w:r w:rsidRPr="00D71D05">
        <w:rPr>
          <w:rFonts w:eastAsia="Times New Roman"/>
          <w:color w:val="000000"/>
          <w:sz w:val="22"/>
        </w:rPr>
        <w:t>est</w:t>
      </w:r>
      <w:r>
        <w:rPr>
          <w:rFonts w:eastAsia="Times New Roman"/>
          <w:color w:val="000000"/>
          <w:sz w:val="22"/>
        </w:rPr>
        <w:t>u</w:t>
      </w:r>
      <w:r w:rsidRPr="00D71D05">
        <w:rPr>
          <w:rFonts w:eastAsia="Times New Roman"/>
          <w:color w:val="000000"/>
          <w:sz w:val="22"/>
        </w:rPr>
        <w:t xml:space="preserve"> zawierający zestaw 14 pytań (12 pytań zamkniętych, jednokrotnego wyboru oraz 2 pytania otwarte). </w:t>
      </w:r>
    </w:p>
    <w:p w:rsidR="00D71D05" w:rsidRPr="00D71D05" w:rsidRDefault="00D71D05" w:rsidP="00D71D05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jc w:val="both"/>
        <w:rPr>
          <w:rFonts w:eastAsia="Times New Roman"/>
          <w:color w:val="000000"/>
          <w:sz w:val="22"/>
          <w:u w:val="single"/>
        </w:rPr>
      </w:pPr>
      <w:r w:rsidRPr="00D71D05">
        <w:rPr>
          <w:rFonts w:eastAsia="Times New Roman"/>
          <w:color w:val="000000"/>
          <w:sz w:val="22"/>
          <w:u w:val="single"/>
        </w:rPr>
        <w:t>Kryteria oceny testu egzaminacyjnego:</w:t>
      </w:r>
    </w:p>
    <w:p w:rsidR="00D71D05" w:rsidRPr="00D71D05" w:rsidRDefault="00D71D05" w:rsidP="00D71D05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jc w:val="both"/>
        <w:rPr>
          <w:rFonts w:eastAsia="Times New Roman"/>
          <w:color w:val="000000"/>
          <w:sz w:val="22"/>
        </w:rPr>
      </w:pPr>
      <w:r w:rsidRPr="00D71D05">
        <w:rPr>
          <w:rFonts w:eastAsia="Times New Roman"/>
          <w:color w:val="000000"/>
          <w:sz w:val="22"/>
        </w:rPr>
        <w:t>Każde pytanie zamknięte – 1 pkt (12 x 1 pkt = 12 pkt)</w:t>
      </w:r>
    </w:p>
    <w:p w:rsidR="00D71D05" w:rsidRPr="00D71D05" w:rsidRDefault="00D71D05" w:rsidP="00D71D05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jc w:val="both"/>
        <w:rPr>
          <w:rFonts w:eastAsia="Times New Roman"/>
          <w:color w:val="000000"/>
          <w:sz w:val="22"/>
        </w:rPr>
      </w:pPr>
      <w:r w:rsidRPr="00D71D05">
        <w:rPr>
          <w:rFonts w:eastAsia="Times New Roman"/>
          <w:color w:val="000000"/>
          <w:sz w:val="22"/>
        </w:rPr>
        <w:t>Każde pytanie otwarte – 4 pkt (2 x 4 pkt = 8 pkt)</w:t>
      </w:r>
    </w:p>
    <w:p w:rsidR="00D71D05" w:rsidRPr="00D71D05" w:rsidRDefault="00D71D05" w:rsidP="00D71D05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jc w:val="both"/>
        <w:rPr>
          <w:rFonts w:eastAsia="Times New Roman"/>
          <w:color w:val="000000"/>
          <w:sz w:val="22"/>
        </w:rPr>
      </w:pPr>
      <w:r w:rsidRPr="00D71D05">
        <w:rPr>
          <w:rFonts w:eastAsia="Times New Roman"/>
          <w:color w:val="000000"/>
          <w:sz w:val="22"/>
        </w:rPr>
        <w:t>Całkowita liczba punktów do zdobycia – 20 pkt</w:t>
      </w:r>
    </w:p>
    <w:p w:rsidR="00D71D05" w:rsidRPr="00D71D05" w:rsidRDefault="00D71D05" w:rsidP="00D71D05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jc w:val="both"/>
        <w:rPr>
          <w:rFonts w:eastAsia="Times New Roman"/>
          <w:color w:val="000000"/>
          <w:sz w:val="22"/>
          <w:u w:val="single"/>
        </w:rPr>
      </w:pPr>
      <w:r w:rsidRPr="00D71D05">
        <w:rPr>
          <w:rFonts w:eastAsia="Times New Roman"/>
          <w:color w:val="000000"/>
          <w:sz w:val="22"/>
          <w:u w:val="single"/>
        </w:rPr>
        <w:t>Zakres procentowy i punktacja dla każdej oceny:</w:t>
      </w:r>
    </w:p>
    <w:p w:rsidR="00D71D05" w:rsidRPr="00D71D05" w:rsidRDefault="00D71D05" w:rsidP="00D71D05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jc w:val="both"/>
        <w:rPr>
          <w:rFonts w:eastAsia="Times New Roman"/>
          <w:color w:val="000000"/>
          <w:sz w:val="22"/>
        </w:rPr>
      </w:pPr>
      <w:r w:rsidRPr="00D71D05">
        <w:rPr>
          <w:rFonts w:eastAsia="Times New Roman"/>
          <w:color w:val="000000"/>
          <w:sz w:val="22"/>
        </w:rPr>
        <w:t>Ocena 3 (dostateczny): 51 – 60%</w:t>
      </w:r>
      <w:r w:rsidRPr="00D71D05">
        <w:rPr>
          <w:rFonts w:eastAsia="Times New Roman"/>
          <w:color w:val="000000"/>
          <w:sz w:val="22"/>
        </w:rPr>
        <w:tab/>
      </w:r>
      <w:r w:rsidRPr="00D71D05">
        <w:rPr>
          <w:rFonts w:eastAsia="Times New Roman"/>
          <w:color w:val="000000"/>
          <w:sz w:val="22"/>
        </w:rPr>
        <w:tab/>
        <w:t>11 – 12 pkt</w:t>
      </w:r>
    </w:p>
    <w:p w:rsidR="00D71D05" w:rsidRPr="00D71D05" w:rsidRDefault="00D71D05" w:rsidP="00D71D05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jc w:val="both"/>
        <w:rPr>
          <w:rFonts w:eastAsia="Times New Roman"/>
          <w:color w:val="000000"/>
          <w:sz w:val="22"/>
        </w:rPr>
      </w:pPr>
      <w:r w:rsidRPr="00D71D05">
        <w:rPr>
          <w:rFonts w:eastAsia="Times New Roman"/>
          <w:color w:val="000000"/>
          <w:sz w:val="22"/>
        </w:rPr>
        <w:t>Ocena 3,5 (dostateczny plus): 61 – 70%</w:t>
      </w:r>
      <w:r w:rsidRPr="00D71D05">
        <w:rPr>
          <w:rFonts w:eastAsia="Times New Roman"/>
          <w:color w:val="000000"/>
          <w:sz w:val="22"/>
        </w:rPr>
        <w:tab/>
      </w:r>
      <w:r w:rsidRPr="00D71D05">
        <w:rPr>
          <w:rFonts w:eastAsia="Times New Roman"/>
          <w:color w:val="000000"/>
          <w:sz w:val="22"/>
        </w:rPr>
        <w:tab/>
        <w:t>13 – 14 pkt</w:t>
      </w:r>
    </w:p>
    <w:p w:rsidR="00D71D05" w:rsidRPr="00D71D05" w:rsidRDefault="00D71D05" w:rsidP="00D71D05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jc w:val="both"/>
        <w:rPr>
          <w:rFonts w:eastAsia="Times New Roman"/>
          <w:color w:val="000000"/>
          <w:sz w:val="22"/>
        </w:rPr>
      </w:pPr>
      <w:r w:rsidRPr="00D71D05">
        <w:rPr>
          <w:rFonts w:eastAsia="Times New Roman"/>
          <w:color w:val="000000"/>
          <w:sz w:val="22"/>
        </w:rPr>
        <w:t>Ocena 4 (dobry): 71 – 80%</w:t>
      </w:r>
      <w:r w:rsidRPr="00D71D05">
        <w:rPr>
          <w:rFonts w:eastAsia="Times New Roman"/>
          <w:color w:val="000000"/>
          <w:sz w:val="22"/>
        </w:rPr>
        <w:tab/>
      </w:r>
      <w:r w:rsidRPr="00D71D05">
        <w:rPr>
          <w:rFonts w:eastAsia="Times New Roman"/>
          <w:color w:val="000000"/>
          <w:sz w:val="22"/>
        </w:rPr>
        <w:tab/>
      </w:r>
      <w:r w:rsidRPr="00D71D05">
        <w:rPr>
          <w:rFonts w:eastAsia="Times New Roman"/>
          <w:color w:val="000000"/>
          <w:sz w:val="22"/>
        </w:rPr>
        <w:tab/>
        <w:t>15 – 16 pkt</w:t>
      </w:r>
    </w:p>
    <w:p w:rsidR="00D71D05" w:rsidRPr="00D71D05" w:rsidRDefault="00D71D05" w:rsidP="00D71D05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jc w:val="both"/>
        <w:rPr>
          <w:rFonts w:eastAsia="Times New Roman"/>
          <w:color w:val="000000"/>
          <w:sz w:val="22"/>
        </w:rPr>
      </w:pPr>
      <w:r w:rsidRPr="00D71D05">
        <w:rPr>
          <w:rFonts w:eastAsia="Times New Roman"/>
          <w:color w:val="000000"/>
          <w:sz w:val="22"/>
        </w:rPr>
        <w:t>Ocena 4,5 (dobry plus) 81 – 90%</w:t>
      </w:r>
      <w:r w:rsidRPr="00D71D05">
        <w:rPr>
          <w:rFonts w:eastAsia="Times New Roman"/>
          <w:color w:val="000000"/>
          <w:sz w:val="22"/>
        </w:rPr>
        <w:tab/>
      </w:r>
      <w:r w:rsidRPr="00D71D05">
        <w:rPr>
          <w:rFonts w:eastAsia="Times New Roman"/>
          <w:color w:val="000000"/>
          <w:sz w:val="22"/>
        </w:rPr>
        <w:tab/>
        <w:t>17 – 18 pkt</w:t>
      </w:r>
    </w:p>
    <w:p w:rsidR="00D71D05" w:rsidRPr="00D71D05" w:rsidRDefault="00D71D05" w:rsidP="00D71D05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jc w:val="both"/>
        <w:rPr>
          <w:rFonts w:eastAsia="Times New Roman"/>
          <w:color w:val="000000"/>
          <w:sz w:val="22"/>
        </w:rPr>
      </w:pPr>
      <w:r w:rsidRPr="00D71D05">
        <w:rPr>
          <w:rFonts w:eastAsia="Times New Roman"/>
          <w:color w:val="000000"/>
          <w:sz w:val="22"/>
        </w:rPr>
        <w:t>Ocena 5 (bardzo dobry): 91 – 100%</w:t>
      </w:r>
      <w:r w:rsidRPr="00D71D05">
        <w:rPr>
          <w:rFonts w:eastAsia="Times New Roman"/>
          <w:color w:val="000000"/>
          <w:sz w:val="22"/>
        </w:rPr>
        <w:tab/>
      </w:r>
      <w:r w:rsidRPr="00D71D05">
        <w:rPr>
          <w:rFonts w:eastAsia="Times New Roman"/>
          <w:color w:val="000000"/>
          <w:sz w:val="22"/>
        </w:rPr>
        <w:tab/>
        <w:t>19 – 20 pkt</w:t>
      </w:r>
    </w:p>
    <w:p w:rsidR="00D71D05" w:rsidRDefault="00D71D05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jc w:val="both"/>
        <w:rPr>
          <w:rFonts w:eastAsia="Times New Roman"/>
          <w:color w:val="000000"/>
          <w:sz w:val="22"/>
        </w:rPr>
      </w:pPr>
    </w:p>
    <w:p w:rsidR="00D71D05" w:rsidRPr="00133C39" w:rsidRDefault="00D71D05" w:rsidP="00D71D05">
      <w:pPr>
        <w:pStyle w:val="Podpunkty"/>
        <w:spacing w:after="60"/>
        <w:ind w:left="0"/>
        <w:rPr>
          <w:b w:val="0"/>
        </w:rPr>
      </w:pPr>
      <w:r w:rsidRPr="00DB1F92">
        <w:rPr>
          <w:b w:val="0"/>
        </w:rPr>
        <w:t>Test obejmuje poniższe zagadnienia:</w:t>
      </w:r>
    </w:p>
    <w:p w:rsidR="00FA4CB5" w:rsidRPr="00FA4CB5" w:rsidRDefault="00FA4CB5" w:rsidP="00FA4C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-5814"/>
          <w:tab w:val="num" w:pos="426"/>
        </w:tabs>
        <w:spacing w:after="60" w:line="240" w:lineRule="auto"/>
        <w:ind w:left="426" w:hanging="284"/>
        <w:jc w:val="both"/>
        <w:rPr>
          <w:rFonts w:eastAsia="Times New Roman"/>
          <w:color w:val="000000"/>
          <w:sz w:val="22"/>
        </w:rPr>
      </w:pPr>
      <w:r w:rsidRPr="00FA4CB5">
        <w:rPr>
          <w:rFonts w:eastAsia="Times New Roman"/>
          <w:bCs/>
          <w:color w:val="000000"/>
          <w:sz w:val="22"/>
        </w:rPr>
        <w:t>Historia radia (</w:t>
      </w:r>
      <w:r w:rsidRPr="00FA4CB5">
        <w:rPr>
          <w:rFonts w:eastAsia="Times New Roman"/>
          <w:color w:val="000000"/>
          <w:sz w:val="22"/>
        </w:rPr>
        <w:t>kluczowe wydarzenia i postacie związane z rozwojem radia, ewolucja technologiczna radia)</w:t>
      </w:r>
      <w:r>
        <w:rPr>
          <w:rFonts w:eastAsia="Times New Roman"/>
          <w:color w:val="000000"/>
          <w:sz w:val="22"/>
        </w:rPr>
        <w:t>.</w:t>
      </w:r>
    </w:p>
    <w:p w:rsidR="00FA4CB5" w:rsidRPr="00FA4CB5" w:rsidRDefault="00FA4CB5" w:rsidP="00FA4C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-5814"/>
          <w:tab w:val="num" w:pos="426"/>
        </w:tabs>
        <w:spacing w:after="60" w:line="240" w:lineRule="auto"/>
        <w:ind w:left="426" w:hanging="284"/>
        <w:jc w:val="both"/>
        <w:rPr>
          <w:rFonts w:eastAsia="Times New Roman"/>
          <w:color w:val="000000"/>
          <w:sz w:val="22"/>
        </w:rPr>
      </w:pPr>
      <w:r w:rsidRPr="00FA4CB5">
        <w:rPr>
          <w:rFonts w:eastAsia="Times New Roman"/>
          <w:bCs/>
          <w:color w:val="000000"/>
          <w:sz w:val="22"/>
        </w:rPr>
        <w:t>Podział radia (</w:t>
      </w:r>
      <w:r w:rsidRPr="00FA4CB5">
        <w:rPr>
          <w:rFonts w:eastAsia="Times New Roman"/>
          <w:color w:val="000000"/>
          <w:sz w:val="22"/>
        </w:rPr>
        <w:t>klasyfikacja stacji radiowych, formy nadawania (analogowe, cyfrowe, internetowe, specyfika radia lokalnego, ogólnokrajowego i międzynarodowego).</w:t>
      </w:r>
    </w:p>
    <w:p w:rsidR="00FA4CB5" w:rsidRPr="00FA4CB5" w:rsidRDefault="00FA4CB5" w:rsidP="00FA4C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-5814"/>
          <w:tab w:val="num" w:pos="426"/>
        </w:tabs>
        <w:spacing w:after="60" w:line="240" w:lineRule="auto"/>
        <w:ind w:left="426" w:hanging="284"/>
        <w:jc w:val="both"/>
        <w:rPr>
          <w:rFonts w:eastAsia="Times New Roman"/>
          <w:color w:val="000000"/>
          <w:sz w:val="22"/>
        </w:rPr>
      </w:pPr>
      <w:r w:rsidRPr="00FA4CB5">
        <w:rPr>
          <w:rFonts w:eastAsia="Times New Roman"/>
          <w:bCs/>
          <w:color w:val="000000"/>
          <w:sz w:val="22"/>
        </w:rPr>
        <w:t>Rynek radiowy (</w:t>
      </w:r>
      <w:r w:rsidRPr="00FA4CB5">
        <w:rPr>
          <w:rFonts w:eastAsia="Times New Roman"/>
          <w:color w:val="000000"/>
          <w:sz w:val="22"/>
        </w:rPr>
        <w:t>struktura rynku radiowego w Polsce, główne stacje radiowe i grupy medialne w Polsce i na świecie, regulacje prawne i organy nadzorujące rynek radiowy).</w:t>
      </w:r>
    </w:p>
    <w:p w:rsidR="00FA4CB5" w:rsidRPr="00FA4CB5" w:rsidRDefault="00FA4CB5" w:rsidP="00FA4C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-5814"/>
          <w:tab w:val="num" w:pos="426"/>
        </w:tabs>
        <w:spacing w:after="60" w:line="240" w:lineRule="auto"/>
        <w:ind w:left="426" w:hanging="284"/>
        <w:jc w:val="both"/>
        <w:rPr>
          <w:rFonts w:eastAsia="Times New Roman"/>
          <w:color w:val="000000"/>
          <w:sz w:val="22"/>
        </w:rPr>
      </w:pPr>
      <w:r w:rsidRPr="00FA4CB5">
        <w:rPr>
          <w:rFonts w:eastAsia="Times New Roman"/>
          <w:bCs/>
          <w:color w:val="000000"/>
          <w:sz w:val="22"/>
        </w:rPr>
        <w:t>Radiowe gatunki dziennikarskie (</w:t>
      </w:r>
      <w:r w:rsidRPr="00FA4CB5">
        <w:rPr>
          <w:rFonts w:eastAsia="Times New Roman"/>
          <w:color w:val="000000"/>
          <w:sz w:val="22"/>
        </w:rPr>
        <w:t>definicje i charakterystyka podstawowych gatunków radiowych (reportaż, wywiad, felieton, audycja informacyjna), podział gatunków ze względu na formę i treść, przykłady znanych audycji i programów radiowych).</w:t>
      </w:r>
    </w:p>
    <w:p w:rsidR="00FA4CB5" w:rsidRPr="00FA4CB5" w:rsidRDefault="00FA4CB5" w:rsidP="00FA4C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-5814"/>
          <w:tab w:val="num" w:pos="426"/>
        </w:tabs>
        <w:spacing w:after="60" w:line="240" w:lineRule="auto"/>
        <w:ind w:left="426" w:hanging="284"/>
        <w:jc w:val="both"/>
        <w:rPr>
          <w:rFonts w:eastAsia="Times New Roman"/>
          <w:color w:val="000000"/>
          <w:sz w:val="22"/>
        </w:rPr>
      </w:pPr>
      <w:r w:rsidRPr="00FA4CB5">
        <w:rPr>
          <w:rFonts w:eastAsia="Times New Roman"/>
          <w:bCs/>
          <w:color w:val="000000"/>
          <w:sz w:val="22"/>
        </w:rPr>
        <w:t>Zasady pracy dziennikarza radiowego (</w:t>
      </w:r>
      <w:r w:rsidRPr="00FA4CB5">
        <w:rPr>
          <w:rFonts w:eastAsia="Times New Roman"/>
          <w:color w:val="000000"/>
          <w:sz w:val="22"/>
        </w:rPr>
        <w:t>struktura redakcji informacyjnej w radiu, rola i zadania poszczególnych członków redakcji, proces tworzenia i emisji materiału radiowego).</w:t>
      </w:r>
    </w:p>
    <w:p w:rsidR="00FA4CB5" w:rsidRPr="00FA4CB5" w:rsidRDefault="00FA4CB5" w:rsidP="00FA4C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left" w:pos="-5814"/>
          <w:tab w:val="num" w:pos="426"/>
        </w:tabs>
        <w:spacing w:after="60" w:line="240" w:lineRule="auto"/>
        <w:ind w:left="426" w:hanging="284"/>
        <w:jc w:val="both"/>
        <w:rPr>
          <w:rFonts w:eastAsia="Times New Roman"/>
          <w:color w:val="000000"/>
          <w:sz w:val="22"/>
        </w:rPr>
      </w:pPr>
      <w:r w:rsidRPr="00FA4CB5">
        <w:rPr>
          <w:rFonts w:eastAsia="Times New Roman"/>
          <w:bCs/>
          <w:color w:val="000000"/>
          <w:sz w:val="22"/>
        </w:rPr>
        <w:t>Retoryka dziennikarska (</w:t>
      </w:r>
      <w:r w:rsidRPr="00FA4CB5">
        <w:rPr>
          <w:rFonts w:eastAsia="Times New Roman"/>
          <w:color w:val="000000"/>
          <w:sz w:val="22"/>
        </w:rPr>
        <w:t>podstawy retoryki w dziennikarstwie radiowym, zasady konstruowania i redagowania materiałów radiowych, techniki prowadzenia wywiadów i tworzenia reportaży).</w:t>
      </w:r>
    </w:p>
    <w:p w:rsidR="00D71D05" w:rsidRDefault="00D71D05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jc w:val="both"/>
        <w:rPr>
          <w:rFonts w:eastAsia="Times New Roman"/>
          <w:color w:val="000000"/>
          <w:sz w:val="22"/>
        </w:rPr>
      </w:pPr>
    </w:p>
    <w:p w:rsidR="00D71D05" w:rsidRDefault="00D71D05" w:rsidP="00D71D05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jc w:val="both"/>
        <w:rPr>
          <w:rFonts w:eastAsia="Times New Roman"/>
          <w:color w:val="000000"/>
          <w:sz w:val="22"/>
        </w:rPr>
      </w:pPr>
      <w:r>
        <w:rPr>
          <w:rFonts w:eastAsia="Times New Roman"/>
          <w:color w:val="000000"/>
          <w:sz w:val="22"/>
        </w:rPr>
        <w:t xml:space="preserve">Projekt: </w:t>
      </w:r>
    </w:p>
    <w:p w:rsidR="0096267D" w:rsidRPr="0096267D" w:rsidRDefault="0096267D" w:rsidP="0096267D">
      <w:pPr>
        <w:pStyle w:val="Podpunkty"/>
        <w:spacing w:after="60"/>
        <w:ind w:left="0"/>
        <w:rPr>
          <w:b w:val="0"/>
          <w:color w:val="000000"/>
          <w:szCs w:val="22"/>
        </w:rPr>
      </w:pPr>
      <w:r w:rsidRPr="0096267D">
        <w:rPr>
          <w:b w:val="0"/>
          <w:color w:val="000000"/>
          <w:szCs w:val="22"/>
        </w:rPr>
        <w:t xml:space="preserve">Zadanie I: Przygotowanie i tworzenie newsa radiowego.  Kryteria oceny: treść i wiarygodność informacji (rzetelność i dokładność przedstawionych faktów, sprawdzenie źródeł informacji, aktualność newsa), struktura newsa (nagłówek, </w:t>
      </w:r>
      <w:proofErr w:type="spellStart"/>
      <w:r w:rsidRPr="0096267D">
        <w:rPr>
          <w:b w:val="0"/>
          <w:color w:val="000000"/>
          <w:szCs w:val="22"/>
        </w:rPr>
        <w:t>lead</w:t>
      </w:r>
      <w:proofErr w:type="spellEnd"/>
      <w:r w:rsidRPr="0096267D">
        <w:rPr>
          <w:b w:val="0"/>
          <w:color w:val="000000"/>
          <w:szCs w:val="22"/>
        </w:rPr>
        <w:t>, rozwinięcie zakończenie), język i styl (poprawność językowa i stylistyczna, zastosowanie prostego i zrozumiałego języka dla słuchacza), czas trwania (zwięzłość i precyzja w przekazywaniu informacji).</w:t>
      </w:r>
    </w:p>
    <w:p w:rsidR="0096267D" w:rsidRPr="0096267D" w:rsidRDefault="0096267D" w:rsidP="0096267D">
      <w:pPr>
        <w:pStyle w:val="Podpunkty"/>
        <w:spacing w:after="60"/>
        <w:ind w:left="0"/>
        <w:rPr>
          <w:b w:val="0"/>
          <w:color w:val="000000"/>
          <w:szCs w:val="22"/>
        </w:rPr>
      </w:pPr>
      <w:r w:rsidRPr="0096267D">
        <w:rPr>
          <w:b w:val="0"/>
          <w:color w:val="000000"/>
          <w:szCs w:val="22"/>
        </w:rPr>
        <w:t>Zadanie II: Praca pisemna - samodzielne ułożenie kolejności newsów w serwisie informacyjnym. Kryteria oceny: logika i spójność układu według zasad hierarchii informacji (sensowne i logiczne ułożenie newsów według ważności i pilności), umiejętność selekcji informacji (wybór najważniejszych i najbardziej aktualnych newsów, odrzucenie mniej istotnych lub mniej wiarygodnych informacji).</w:t>
      </w:r>
    </w:p>
    <w:p w:rsidR="00D71D05" w:rsidRDefault="0096267D" w:rsidP="0096267D">
      <w:pPr>
        <w:pStyle w:val="Podpunkty"/>
        <w:spacing w:after="60"/>
        <w:ind w:left="0"/>
        <w:rPr>
          <w:b w:val="0"/>
        </w:rPr>
      </w:pPr>
      <w:r w:rsidRPr="0096267D">
        <w:rPr>
          <w:b w:val="0"/>
          <w:color w:val="000000"/>
          <w:szCs w:val="22"/>
        </w:rPr>
        <w:t>Zadanie II</w:t>
      </w:r>
      <w:r w:rsidR="00277C40">
        <w:rPr>
          <w:b w:val="0"/>
          <w:color w:val="000000"/>
          <w:szCs w:val="22"/>
        </w:rPr>
        <w:t>I</w:t>
      </w:r>
      <w:r w:rsidRPr="0096267D">
        <w:rPr>
          <w:b w:val="0"/>
          <w:color w:val="000000"/>
          <w:szCs w:val="22"/>
        </w:rPr>
        <w:t>: Przygotowanie w grupach scenariusza audycji radiowej. Kryteria oceny: zgodność ze standardami radiowymi (dopasowanie formatu audycji do standardów radiowych, uwzględnienie potrzeb i oczekiwań docelowej grupy słuchaczy), struktura scenariusza (jasny i przejrzysty podział na segmenty, logiczna i spójna konstrukcja scenariusza, wyraźnie zaznaczone role i obowiązki poszczególnych członków zespołu), współpraca w grupie (efektywna komunikacja i kooperacja w zespole, równomierne zaangażowanie wszystkich członków grupy), prezentacja scenariusza (umiejętność argumentowania wyborów i decyzji podjętych przez zespół, przejrzystość i zrozumiałość prezentacji). Każdy student zreferuje swój udział w przygotowywaniu scenariusza oraz przedstawi swoje wnioski. Dodatkowo prowadzący podejmie dyskusję z grupą, zadając dodatkowe pytania sprawdzające, czy student czynnie uczestniczył w przygotowywaniu pracy. Pozwoli to zweryfikować wkład i zaangażowanie każdego ze studentów w pracę, a także poziom współpracy między studentami.</w:t>
      </w:r>
    </w:p>
    <w:p w:rsidR="00D71D05" w:rsidRPr="00D71D05" w:rsidRDefault="00D71D05" w:rsidP="00D71D05">
      <w:pPr>
        <w:pStyle w:val="Podpunkty"/>
        <w:spacing w:after="60"/>
        <w:ind w:left="0"/>
        <w:rPr>
          <w:b w:val="0"/>
        </w:rPr>
      </w:pPr>
      <w:r>
        <w:rPr>
          <w:b w:val="0"/>
        </w:rPr>
        <w:t>Ocena końcowa zajęć projektowych jest średnią arytmetyczną ocen ze wszystkich wykonanych zadań. Z każdego zadania student musi uzyskać ocenę pozytywną.</w:t>
      </w:r>
    </w:p>
    <w:p w:rsidR="005275E9" w:rsidRDefault="005275E9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jc w:val="both"/>
        <w:rPr>
          <w:rFonts w:eastAsia="Times New Roman"/>
          <w:color w:val="000000"/>
          <w:sz w:val="22"/>
        </w:rPr>
      </w:pPr>
    </w:p>
    <w:tbl>
      <w:tblPr>
        <w:tblStyle w:val="a8"/>
        <w:tblW w:w="9062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427"/>
        <w:gridCol w:w="2534"/>
        <w:gridCol w:w="2540"/>
        <w:gridCol w:w="2561"/>
      </w:tblGrid>
      <w:tr w:rsidR="005275E9">
        <w:trPr>
          <w:trHeight w:val="727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Efekty przedmiotowe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Metody dydaktyczne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Metody weryfikacji efektów uczenia się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Sposoby dokumentacji</w:t>
            </w:r>
          </w:p>
        </w:tc>
      </w:tr>
      <w:tr w:rsidR="005275E9"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WIEDZA</w:t>
            </w:r>
          </w:p>
        </w:tc>
      </w:tr>
      <w:tr w:rsidR="005275E9"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W1-W4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Wykład informacyjny.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Pr="00792E7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Zaliczenie wykładów: </w:t>
            </w:r>
            <w:r w:rsidRPr="00792E79">
              <w:rPr>
                <w:rFonts w:eastAsia="Times New Roman"/>
                <w:color w:val="000000"/>
                <w:sz w:val="20"/>
                <w:szCs w:val="20"/>
              </w:rPr>
              <w:t>Egzamin pisemny w formie testu + pytanie otwarte.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Ocenione arkusze egzaminacyjne.</w:t>
            </w:r>
          </w:p>
        </w:tc>
      </w:tr>
      <w:tr w:rsidR="005275E9"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W2-W4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Prezentacje audialne, analiza materiałów radiowych, ćwiczenia praktyczne, metoda projektowa.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96267D" w:rsidP="00962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Zaliczenie projektu - 3 zadania na ocenę (opis powyżej).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Ocenione prace pisemne studentów.</w:t>
            </w:r>
          </w:p>
        </w:tc>
      </w:tr>
      <w:tr w:rsidR="005275E9"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UMIEJĘTNOŚCI</w:t>
            </w:r>
          </w:p>
        </w:tc>
      </w:tr>
      <w:tr w:rsidR="005275E9"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U1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Wykład informacyjny, prezentacje audialne, analiza materiałów radiowych.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Zaliczenie wykładów: </w:t>
            </w:r>
            <w:r w:rsidRPr="00792E79">
              <w:rPr>
                <w:rFonts w:eastAsia="Times New Roman"/>
                <w:color w:val="000000"/>
                <w:sz w:val="20"/>
                <w:szCs w:val="20"/>
              </w:rPr>
              <w:t>Egzamin pisemny w formie testu + pytanie otwarte.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Ocenione arkusze egzaminacyjne.</w:t>
            </w:r>
          </w:p>
        </w:tc>
      </w:tr>
      <w:tr w:rsidR="005275E9"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U1-U4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Prezentacje audialne, analiza materiałów radiowych, ćwiczenia praktyczne, metoda projektowa.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962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Zaliczenie projektu - 3 zadania na ocenę (opis powyżej).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Ocenione prace pisemne studentów.</w:t>
            </w:r>
          </w:p>
        </w:tc>
      </w:tr>
      <w:tr w:rsidR="005275E9"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KOMPETENCJE SPOŁECZNE</w:t>
            </w:r>
          </w:p>
        </w:tc>
      </w:tr>
      <w:tr w:rsidR="005275E9"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K1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Analiza materiałów radiowych, ćwiczenia praktyczne, metoda projektowa.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962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Zaliczenie projektu - 3 zadania na ocenę (opis powyżej).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Ocenione prace pisemne studentów.</w:t>
            </w:r>
          </w:p>
        </w:tc>
      </w:tr>
    </w:tbl>
    <w:p w:rsidR="005275E9" w:rsidRDefault="005275E9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jc w:val="both"/>
        <w:rPr>
          <w:rFonts w:eastAsia="Times New Roman"/>
          <w:color w:val="000000"/>
          <w:sz w:val="22"/>
        </w:rPr>
      </w:pPr>
    </w:p>
    <w:p w:rsidR="005275E9" w:rsidRDefault="00792E79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80" w:line="240" w:lineRule="auto"/>
        <w:jc w:val="both"/>
        <w:rPr>
          <w:rFonts w:eastAsia="Times New Roman"/>
          <w:b/>
          <w:color w:val="000000"/>
          <w:sz w:val="22"/>
        </w:rPr>
      </w:pPr>
      <w:r>
        <w:rPr>
          <w:rFonts w:eastAsia="Times New Roman"/>
          <w:b/>
          <w:color w:val="000000"/>
          <w:sz w:val="22"/>
        </w:rPr>
        <w:t>3.6. Kryteria oceny osiągniętych efektów uczenia się</w:t>
      </w: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757"/>
        <w:gridCol w:w="1758"/>
        <w:gridCol w:w="1758"/>
        <w:gridCol w:w="1758"/>
        <w:gridCol w:w="1758"/>
      </w:tblGrid>
      <w:tr w:rsidR="00D71D05" w:rsidRPr="00D71D05" w:rsidTr="00F21EBF">
        <w:trPr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1D05" w:rsidRPr="00D71D05" w:rsidRDefault="00D71D05" w:rsidP="00D71D0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D71D05">
              <w:rPr>
                <w:rFonts w:eastAsia="Times New Roman"/>
                <w:b/>
                <w:sz w:val="20"/>
                <w:szCs w:val="20"/>
                <w:lang w:eastAsia="zh-CN"/>
              </w:rPr>
              <w:t>Efekt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1D05" w:rsidRPr="00D71D05" w:rsidRDefault="00D71D05" w:rsidP="00D71D0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lang w:eastAsia="zh-CN"/>
              </w:rPr>
            </w:pPr>
            <w:r w:rsidRPr="00D71D05">
              <w:rPr>
                <w:rFonts w:eastAsia="Times New Roman"/>
                <w:b/>
                <w:sz w:val="20"/>
                <w:lang w:eastAsia="zh-CN"/>
              </w:rPr>
              <w:t>Na ocenę 3 lub „</w:t>
            </w:r>
            <w:proofErr w:type="spellStart"/>
            <w:r w:rsidRPr="00D71D05">
              <w:rPr>
                <w:rFonts w:eastAsia="Times New Roman"/>
                <w:b/>
                <w:sz w:val="20"/>
                <w:lang w:eastAsia="zh-CN"/>
              </w:rPr>
              <w:t>zal</w:t>
            </w:r>
            <w:proofErr w:type="spellEnd"/>
            <w:r w:rsidRPr="00D71D05">
              <w:rPr>
                <w:rFonts w:eastAsia="Times New Roman"/>
                <w:b/>
                <w:sz w:val="20"/>
                <w:lang w:eastAsia="zh-CN"/>
              </w:rPr>
              <w:t>.”</w:t>
            </w:r>
          </w:p>
          <w:p w:rsidR="00D71D05" w:rsidRPr="00D71D05" w:rsidRDefault="00D71D05" w:rsidP="00D71D0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lang w:eastAsia="zh-CN"/>
              </w:rPr>
            </w:pPr>
            <w:r w:rsidRPr="00D71D05">
              <w:rPr>
                <w:rFonts w:eastAsia="Times New Roman"/>
                <w:b/>
                <w:sz w:val="20"/>
                <w:lang w:eastAsia="zh-CN"/>
              </w:rPr>
              <w:t>student zna i 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D05" w:rsidRPr="00D71D05" w:rsidRDefault="00D71D05" w:rsidP="00D71D0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lang w:eastAsia="zh-CN"/>
              </w:rPr>
            </w:pPr>
            <w:r w:rsidRPr="00D71D05">
              <w:rPr>
                <w:rFonts w:eastAsia="Times New Roman"/>
                <w:b/>
                <w:sz w:val="20"/>
                <w:lang w:eastAsia="zh-CN"/>
              </w:rPr>
              <w:t>Na ocenę 3,5 student zna i 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1D05" w:rsidRPr="00D71D05" w:rsidRDefault="00D71D05" w:rsidP="00D71D0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lang w:eastAsia="zh-CN"/>
              </w:rPr>
            </w:pPr>
            <w:r w:rsidRPr="00D71D05">
              <w:rPr>
                <w:rFonts w:eastAsia="Times New Roman"/>
                <w:b/>
                <w:sz w:val="20"/>
                <w:lang w:eastAsia="zh-CN"/>
              </w:rPr>
              <w:t>Na ocenę 4 student zna i 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71D05" w:rsidRPr="00D71D05" w:rsidRDefault="00D71D05" w:rsidP="00D71D0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lang w:eastAsia="zh-CN"/>
              </w:rPr>
            </w:pPr>
            <w:r w:rsidRPr="00D71D05">
              <w:rPr>
                <w:rFonts w:eastAsia="Times New Roman"/>
                <w:b/>
                <w:sz w:val="20"/>
                <w:lang w:eastAsia="zh-CN"/>
              </w:rPr>
              <w:t>Na ocenę 4,5 student zna i 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1D05" w:rsidRPr="00D71D05" w:rsidRDefault="00D71D05" w:rsidP="00D71D0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lang w:eastAsia="zh-CN"/>
              </w:rPr>
            </w:pPr>
            <w:r w:rsidRPr="00D71D05">
              <w:rPr>
                <w:rFonts w:eastAsia="Times New Roman"/>
                <w:b/>
                <w:sz w:val="20"/>
                <w:lang w:eastAsia="zh-CN"/>
              </w:rPr>
              <w:t>Na ocenę 5 student zna i rozumie/potrafi/jest gotów do</w:t>
            </w:r>
          </w:p>
        </w:tc>
      </w:tr>
      <w:tr w:rsidR="00D71D05" w:rsidRPr="00D71D05" w:rsidTr="00F21EBF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05" w:rsidRPr="00D71D05" w:rsidRDefault="00D71D05" w:rsidP="00D71D0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zh-CN"/>
              </w:rPr>
            </w:pPr>
            <w:r w:rsidRPr="00D71D05">
              <w:rPr>
                <w:rFonts w:eastAsia="Times New Roman"/>
                <w:sz w:val="20"/>
                <w:szCs w:val="20"/>
                <w:lang w:eastAsia="zh-CN"/>
              </w:rPr>
              <w:t>W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05" w:rsidRPr="00D71D05" w:rsidRDefault="00D71D05" w:rsidP="00D71D0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zh-CN"/>
              </w:rPr>
            </w:pPr>
            <w:r w:rsidRPr="00D71D05">
              <w:rPr>
                <w:rFonts w:eastAsia="Times New Roman"/>
                <w:sz w:val="18"/>
                <w:szCs w:val="18"/>
                <w:lang w:eastAsia="zh-CN"/>
              </w:rPr>
              <w:t>51-60%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05" w:rsidRPr="00D71D05" w:rsidRDefault="00D71D05" w:rsidP="00D71D0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zh-CN"/>
              </w:rPr>
            </w:pPr>
            <w:r w:rsidRPr="00D71D05">
              <w:rPr>
                <w:rFonts w:eastAsia="Times New Roman"/>
                <w:sz w:val="18"/>
                <w:szCs w:val="18"/>
                <w:lang w:eastAsia="zh-CN"/>
              </w:rPr>
              <w:t>61-70%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05" w:rsidRPr="00D71D05" w:rsidRDefault="00D71D05" w:rsidP="00D71D0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zh-CN"/>
              </w:rPr>
            </w:pPr>
            <w:r w:rsidRPr="00D71D05">
              <w:rPr>
                <w:rFonts w:eastAsia="Times New Roman"/>
                <w:sz w:val="18"/>
                <w:szCs w:val="18"/>
                <w:lang w:eastAsia="zh-CN"/>
              </w:rPr>
              <w:t>71-80%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05" w:rsidRPr="00D71D05" w:rsidRDefault="00D71D05" w:rsidP="00D71D0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zh-CN"/>
              </w:rPr>
            </w:pPr>
            <w:r w:rsidRPr="00D71D05">
              <w:rPr>
                <w:rFonts w:eastAsia="Times New Roman"/>
                <w:sz w:val="18"/>
                <w:szCs w:val="18"/>
                <w:lang w:eastAsia="zh-CN"/>
              </w:rPr>
              <w:t>81-90%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05" w:rsidRPr="00D71D05" w:rsidRDefault="00D71D05" w:rsidP="00D71D0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zh-CN"/>
              </w:rPr>
            </w:pPr>
            <w:r w:rsidRPr="00D71D05">
              <w:rPr>
                <w:rFonts w:eastAsia="Times New Roman"/>
                <w:sz w:val="18"/>
                <w:szCs w:val="18"/>
                <w:lang w:eastAsia="zh-CN"/>
              </w:rPr>
              <w:t>91-100% wiedzy wskazanej w efektach uczenia się</w:t>
            </w:r>
          </w:p>
        </w:tc>
      </w:tr>
      <w:tr w:rsidR="00D71D05" w:rsidRPr="00D71D05" w:rsidTr="00F21EBF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05" w:rsidRPr="00D71D05" w:rsidRDefault="00D71D05" w:rsidP="00D71D0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zh-CN"/>
              </w:rPr>
            </w:pPr>
            <w:r w:rsidRPr="00D71D05">
              <w:rPr>
                <w:rFonts w:eastAsia="Times New Roman"/>
                <w:sz w:val="20"/>
                <w:szCs w:val="20"/>
                <w:lang w:eastAsia="zh-CN"/>
              </w:rPr>
              <w:t>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05" w:rsidRPr="00D71D05" w:rsidRDefault="00D71D05" w:rsidP="00D71D05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zh-CN"/>
              </w:rPr>
            </w:pPr>
            <w:r w:rsidRPr="00D71D05">
              <w:rPr>
                <w:rFonts w:eastAsia="Times New Roman"/>
                <w:sz w:val="18"/>
                <w:szCs w:val="18"/>
                <w:lang w:eastAsia="zh-CN"/>
              </w:rPr>
              <w:t>51-60%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05" w:rsidRPr="00D71D05" w:rsidRDefault="00D71D05" w:rsidP="00D71D05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zh-CN"/>
              </w:rPr>
            </w:pPr>
            <w:r w:rsidRPr="00D71D05">
              <w:rPr>
                <w:rFonts w:eastAsia="Times New Roman"/>
                <w:sz w:val="18"/>
                <w:szCs w:val="18"/>
                <w:lang w:eastAsia="zh-CN"/>
              </w:rPr>
              <w:t>61-70%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05" w:rsidRPr="00D71D05" w:rsidRDefault="00D71D05" w:rsidP="00D71D05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zh-CN"/>
              </w:rPr>
            </w:pPr>
            <w:r w:rsidRPr="00D71D05">
              <w:rPr>
                <w:rFonts w:eastAsia="Times New Roman"/>
                <w:sz w:val="18"/>
                <w:szCs w:val="18"/>
                <w:lang w:eastAsia="zh-CN"/>
              </w:rPr>
              <w:t>71-80%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05" w:rsidRPr="00D71D05" w:rsidRDefault="00D71D05" w:rsidP="00D71D05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zh-CN"/>
              </w:rPr>
            </w:pPr>
            <w:r w:rsidRPr="00D71D05">
              <w:rPr>
                <w:rFonts w:eastAsia="Times New Roman"/>
                <w:sz w:val="18"/>
                <w:szCs w:val="18"/>
                <w:lang w:eastAsia="zh-CN"/>
              </w:rPr>
              <w:t>81-90%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05" w:rsidRPr="00D71D05" w:rsidRDefault="00D71D05" w:rsidP="00D71D05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zh-CN"/>
              </w:rPr>
            </w:pPr>
            <w:r w:rsidRPr="00D71D05">
              <w:rPr>
                <w:rFonts w:eastAsia="Times New Roman"/>
                <w:sz w:val="18"/>
                <w:szCs w:val="18"/>
                <w:lang w:eastAsia="zh-CN"/>
              </w:rPr>
              <w:t>91-100% umiejętności wskazanych w efektach uczenia się</w:t>
            </w:r>
          </w:p>
        </w:tc>
      </w:tr>
      <w:tr w:rsidR="00D71D05" w:rsidRPr="00D71D05" w:rsidTr="00F21EBF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05" w:rsidRPr="00D71D05" w:rsidRDefault="00D71D05" w:rsidP="00D71D0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zh-CN"/>
              </w:rPr>
            </w:pPr>
            <w:r w:rsidRPr="00D71D05">
              <w:rPr>
                <w:rFonts w:eastAsia="Times New Roman"/>
                <w:sz w:val="20"/>
                <w:szCs w:val="20"/>
                <w:lang w:eastAsia="zh-CN"/>
              </w:rPr>
              <w:t>K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05" w:rsidRPr="00D71D05" w:rsidRDefault="00D71D05" w:rsidP="00D71D05">
            <w:pPr>
              <w:tabs>
                <w:tab w:val="left" w:pos="-5814"/>
              </w:tabs>
              <w:overflowPunct w:val="0"/>
              <w:autoSpaceDE w:val="0"/>
              <w:spacing w:after="4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zh-CN"/>
              </w:rPr>
            </w:pPr>
            <w:r w:rsidRPr="00D71D05">
              <w:rPr>
                <w:rFonts w:eastAsia="Times New Roman"/>
                <w:sz w:val="18"/>
                <w:szCs w:val="18"/>
                <w:lang w:eastAsia="zh-CN"/>
              </w:rPr>
              <w:t>51-60%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05" w:rsidRPr="00D71D05" w:rsidRDefault="00D71D05" w:rsidP="00D71D05">
            <w:pPr>
              <w:tabs>
                <w:tab w:val="left" w:pos="-5814"/>
              </w:tabs>
              <w:overflowPunct w:val="0"/>
              <w:autoSpaceDE w:val="0"/>
              <w:spacing w:after="4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zh-CN"/>
              </w:rPr>
            </w:pPr>
            <w:r w:rsidRPr="00D71D05">
              <w:rPr>
                <w:rFonts w:eastAsia="Times New Roman"/>
                <w:sz w:val="18"/>
                <w:szCs w:val="18"/>
                <w:lang w:eastAsia="zh-CN"/>
              </w:rPr>
              <w:t>61-70%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05" w:rsidRPr="00D71D05" w:rsidRDefault="00D71D05" w:rsidP="00D71D05">
            <w:pPr>
              <w:tabs>
                <w:tab w:val="left" w:pos="-5814"/>
              </w:tabs>
              <w:overflowPunct w:val="0"/>
              <w:autoSpaceDE w:val="0"/>
              <w:spacing w:after="4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zh-CN"/>
              </w:rPr>
            </w:pPr>
            <w:r w:rsidRPr="00D71D05">
              <w:rPr>
                <w:rFonts w:eastAsia="Times New Roman"/>
                <w:sz w:val="18"/>
                <w:szCs w:val="18"/>
                <w:lang w:eastAsia="zh-CN"/>
              </w:rPr>
              <w:t>71-80%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05" w:rsidRPr="00D71D05" w:rsidRDefault="00D71D05" w:rsidP="00D71D05">
            <w:pPr>
              <w:tabs>
                <w:tab w:val="left" w:pos="-5814"/>
              </w:tabs>
              <w:overflowPunct w:val="0"/>
              <w:autoSpaceDE w:val="0"/>
              <w:spacing w:after="4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zh-CN"/>
              </w:rPr>
            </w:pPr>
            <w:r w:rsidRPr="00D71D05">
              <w:rPr>
                <w:rFonts w:eastAsia="Times New Roman"/>
                <w:sz w:val="18"/>
                <w:szCs w:val="18"/>
                <w:lang w:eastAsia="zh-CN"/>
              </w:rPr>
              <w:t>81-90%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05" w:rsidRPr="00D71D05" w:rsidRDefault="00D71D05" w:rsidP="00D71D05">
            <w:pPr>
              <w:tabs>
                <w:tab w:val="left" w:pos="-5814"/>
              </w:tabs>
              <w:overflowPunct w:val="0"/>
              <w:autoSpaceDE w:val="0"/>
              <w:spacing w:after="4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zh-CN"/>
              </w:rPr>
            </w:pPr>
            <w:r w:rsidRPr="00D71D05">
              <w:rPr>
                <w:rFonts w:eastAsia="Times New Roman"/>
                <w:sz w:val="18"/>
                <w:szCs w:val="18"/>
                <w:lang w:eastAsia="zh-CN"/>
              </w:rPr>
              <w:t>91-100% umiejętności wskazanych w efektach uczenia się</w:t>
            </w:r>
          </w:p>
        </w:tc>
      </w:tr>
    </w:tbl>
    <w:p w:rsidR="005275E9" w:rsidRDefault="005275E9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540"/>
        <w:jc w:val="both"/>
        <w:rPr>
          <w:rFonts w:eastAsia="Times New Roman"/>
          <w:color w:val="000000"/>
          <w:sz w:val="20"/>
          <w:szCs w:val="20"/>
        </w:rPr>
      </w:pPr>
    </w:p>
    <w:p w:rsidR="005275E9" w:rsidRDefault="005275E9" w:rsidP="00D71D05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jc w:val="both"/>
        <w:rPr>
          <w:rFonts w:eastAsia="Times New Roman"/>
          <w:color w:val="000000"/>
          <w:sz w:val="20"/>
          <w:szCs w:val="20"/>
        </w:rPr>
      </w:pPr>
    </w:p>
    <w:p w:rsidR="005275E9" w:rsidRDefault="00792E79" w:rsidP="00D71D05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before="120" w:after="0" w:line="240" w:lineRule="auto"/>
        <w:jc w:val="both"/>
        <w:rPr>
          <w:rFonts w:eastAsia="Times New Roman"/>
          <w:b/>
          <w:color w:val="000000"/>
          <w:sz w:val="22"/>
        </w:rPr>
      </w:pPr>
      <w:r>
        <w:rPr>
          <w:rFonts w:eastAsia="Times New Roman"/>
          <w:b/>
          <w:color w:val="000000"/>
          <w:sz w:val="22"/>
        </w:rPr>
        <w:t>3.7. Zalecana literatura</w:t>
      </w:r>
    </w:p>
    <w:p w:rsidR="005275E9" w:rsidRPr="00D71D05" w:rsidRDefault="00792E79" w:rsidP="00D71D05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before="120" w:after="0" w:line="240" w:lineRule="auto"/>
        <w:ind w:left="357"/>
        <w:jc w:val="both"/>
        <w:rPr>
          <w:rFonts w:eastAsia="Times New Roman"/>
          <w:b/>
          <w:color w:val="000000"/>
          <w:sz w:val="22"/>
        </w:rPr>
      </w:pPr>
      <w:r>
        <w:rPr>
          <w:rFonts w:eastAsia="Times New Roman"/>
          <w:b/>
          <w:color w:val="000000"/>
          <w:sz w:val="22"/>
        </w:rPr>
        <w:t xml:space="preserve">Podstawowa </w:t>
      </w:r>
    </w:p>
    <w:p w:rsidR="005275E9" w:rsidRDefault="00792E79">
      <w:pPr>
        <w:numPr>
          <w:ilvl w:val="0"/>
          <w:numId w:val="1"/>
        </w:numPr>
        <w:tabs>
          <w:tab w:val="left" w:pos="-5814"/>
        </w:tabs>
        <w:spacing w:after="0" w:line="240" w:lineRule="auto"/>
        <w:jc w:val="both"/>
        <w:rPr>
          <w:smallCaps/>
          <w:sz w:val="20"/>
          <w:szCs w:val="20"/>
        </w:rPr>
      </w:pPr>
      <w:r>
        <w:rPr>
          <w:sz w:val="20"/>
          <w:szCs w:val="20"/>
        </w:rPr>
        <w:t xml:space="preserve">Dziennikarstwo i świat mediów;  Edward Chudziński, Zbigniew Bauer; Kraków 2010 </w:t>
      </w:r>
    </w:p>
    <w:p w:rsidR="005275E9" w:rsidRDefault="00792E79">
      <w:pPr>
        <w:numPr>
          <w:ilvl w:val="0"/>
          <w:numId w:val="1"/>
        </w:numPr>
        <w:tabs>
          <w:tab w:val="left" w:pos="-5814"/>
        </w:tabs>
        <w:spacing w:after="0" w:line="240" w:lineRule="auto"/>
        <w:jc w:val="both"/>
        <w:rPr>
          <w:rFonts w:ascii="Calibri" w:hAnsi="Calibri" w:cs="Calibri"/>
          <w:smallCaps/>
          <w:color w:val="231F20"/>
          <w:sz w:val="20"/>
          <w:szCs w:val="20"/>
        </w:rPr>
      </w:pPr>
      <w:r>
        <w:rPr>
          <w:sz w:val="20"/>
          <w:szCs w:val="20"/>
        </w:rPr>
        <w:t xml:space="preserve">Beata Szady, radio. Tu słowo wygrywa </w:t>
      </w:r>
      <w:hyperlink r:id="rId8">
        <w:r>
          <w:rPr>
            <w:rFonts w:ascii="Calibri" w:hAnsi="Calibri" w:cs="Calibri"/>
            <w:color w:val="0000FF"/>
            <w:sz w:val="20"/>
            <w:szCs w:val="20"/>
            <w:u w:val="single"/>
          </w:rPr>
          <w:t>http://dx.doi.org/10.18778/7969-107-4.07</w:t>
        </w:r>
      </w:hyperlink>
    </w:p>
    <w:p w:rsidR="005275E9" w:rsidRDefault="00792E79">
      <w:pPr>
        <w:numPr>
          <w:ilvl w:val="0"/>
          <w:numId w:val="1"/>
        </w:numPr>
        <w:tabs>
          <w:tab w:val="left" w:pos="-5814"/>
        </w:tabs>
        <w:spacing w:after="0" w:line="240" w:lineRule="auto"/>
        <w:jc w:val="both"/>
        <w:rPr>
          <w:smallCaps/>
          <w:sz w:val="20"/>
          <w:szCs w:val="20"/>
        </w:rPr>
      </w:pPr>
      <w:r>
        <w:rPr>
          <w:sz w:val="20"/>
          <w:szCs w:val="20"/>
        </w:rPr>
        <w:t xml:space="preserve">Radiofonia publiczna w </w:t>
      </w:r>
      <w:proofErr w:type="spellStart"/>
      <w:r>
        <w:rPr>
          <w:sz w:val="20"/>
          <w:szCs w:val="20"/>
        </w:rPr>
        <w:t>europie</w:t>
      </w:r>
      <w:proofErr w:type="spellEnd"/>
      <w:r>
        <w:rPr>
          <w:sz w:val="20"/>
          <w:szCs w:val="20"/>
        </w:rPr>
        <w:t xml:space="preserve"> w erze cyfrowej, S. Jędrzejewski. Kraków: towarzystwo autorów i wydawców prac naukowych </w:t>
      </w:r>
      <w:proofErr w:type="spellStart"/>
      <w:r>
        <w:rPr>
          <w:sz w:val="20"/>
          <w:szCs w:val="20"/>
        </w:rPr>
        <w:t>universitas</w:t>
      </w:r>
      <w:proofErr w:type="spellEnd"/>
      <w:r>
        <w:rPr>
          <w:sz w:val="20"/>
          <w:szCs w:val="20"/>
        </w:rPr>
        <w:t>,</w:t>
      </w:r>
      <w:r>
        <w:rPr>
          <w:smallCaps/>
          <w:sz w:val="20"/>
          <w:szCs w:val="20"/>
        </w:rPr>
        <w:t xml:space="preserve"> 2010.</w:t>
      </w:r>
    </w:p>
    <w:p w:rsidR="005275E9" w:rsidRDefault="005275E9">
      <w:pPr>
        <w:tabs>
          <w:tab w:val="left" w:pos="-5814"/>
        </w:tabs>
        <w:spacing w:after="0" w:line="240" w:lineRule="auto"/>
        <w:jc w:val="both"/>
        <w:rPr>
          <w:smallCaps/>
          <w:sz w:val="22"/>
        </w:rPr>
      </w:pPr>
    </w:p>
    <w:p w:rsidR="005275E9" w:rsidRDefault="00792E79">
      <w:pPr>
        <w:tabs>
          <w:tab w:val="left" w:pos="-5814"/>
        </w:tabs>
        <w:spacing w:after="0" w:line="240" w:lineRule="auto"/>
        <w:ind w:left="426"/>
        <w:jc w:val="both"/>
        <w:rPr>
          <w:b/>
          <w:smallCaps/>
          <w:sz w:val="22"/>
        </w:rPr>
      </w:pPr>
      <w:r>
        <w:rPr>
          <w:b/>
          <w:smallCaps/>
          <w:sz w:val="22"/>
        </w:rPr>
        <w:t>U</w:t>
      </w:r>
      <w:r>
        <w:rPr>
          <w:b/>
          <w:sz w:val="22"/>
        </w:rPr>
        <w:t>zupełniająca</w:t>
      </w:r>
    </w:p>
    <w:p w:rsidR="005275E9" w:rsidRDefault="00792E79">
      <w:pPr>
        <w:numPr>
          <w:ilvl w:val="0"/>
          <w:numId w:val="2"/>
        </w:numPr>
        <w:tabs>
          <w:tab w:val="left" w:pos="-5814"/>
        </w:tabs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Boyd</w:t>
      </w:r>
      <w:proofErr w:type="spellEnd"/>
      <w:r>
        <w:rPr>
          <w:sz w:val="20"/>
          <w:szCs w:val="20"/>
        </w:rPr>
        <w:t>, Andrew. Dziennikarstwo radiowo-telewizyjne techniki tworzenia programów informacyjnych: Wydawnictwo Uniwersytetu Jagiellońskiego,2006.</w:t>
      </w:r>
    </w:p>
    <w:p w:rsidR="005275E9" w:rsidRDefault="00792E79">
      <w:pPr>
        <w:numPr>
          <w:ilvl w:val="0"/>
          <w:numId w:val="2"/>
        </w:numPr>
        <w:tabs>
          <w:tab w:val="left" w:pos="-5814"/>
        </w:tabs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Kubaczewska</w:t>
      </w:r>
      <w:proofErr w:type="spellEnd"/>
      <w:r>
        <w:rPr>
          <w:sz w:val="20"/>
          <w:szCs w:val="20"/>
        </w:rPr>
        <w:t>, Wiesława. Radio - historia i współczesność, Poznań: Ośrodek Badania Rynku Sztuki Współczesnej,2008</w:t>
      </w:r>
    </w:p>
    <w:p w:rsidR="005275E9" w:rsidRDefault="00792E79">
      <w:pPr>
        <w:numPr>
          <w:ilvl w:val="0"/>
          <w:numId w:val="2"/>
        </w:numPr>
        <w:tabs>
          <w:tab w:val="left" w:pos="-5814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Biblia dziennikarstwa, pod red. Andrzeja </w:t>
      </w:r>
      <w:proofErr w:type="spellStart"/>
      <w:r>
        <w:rPr>
          <w:sz w:val="20"/>
          <w:szCs w:val="20"/>
        </w:rPr>
        <w:t>Skworza</w:t>
      </w:r>
      <w:proofErr w:type="spellEnd"/>
      <w:r>
        <w:rPr>
          <w:sz w:val="20"/>
          <w:szCs w:val="20"/>
        </w:rPr>
        <w:t xml:space="preserve"> i Andrzeja </w:t>
      </w:r>
      <w:proofErr w:type="spellStart"/>
      <w:r>
        <w:rPr>
          <w:sz w:val="20"/>
          <w:szCs w:val="20"/>
        </w:rPr>
        <w:t>Niziołka.Kraków</w:t>
      </w:r>
      <w:proofErr w:type="spellEnd"/>
      <w:r>
        <w:rPr>
          <w:sz w:val="20"/>
          <w:szCs w:val="20"/>
        </w:rPr>
        <w:t>: Wydawnictwo Znak, 2010</w:t>
      </w:r>
    </w:p>
    <w:p w:rsidR="005275E9" w:rsidRDefault="005275E9">
      <w:pPr>
        <w:tabs>
          <w:tab w:val="left" w:pos="-5814"/>
        </w:tabs>
        <w:spacing w:after="0" w:line="240" w:lineRule="auto"/>
        <w:jc w:val="both"/>
        <w:rPr>
          <w:smallCaps/>
          <w:sz w:val="22"/>
        </w:rPr>
      </w:pPr>
    </w:p>
    <w:p w:rsidR="005275E9" w:rsidRPr="00D71D05" w:rsidRDefault="00792E79" w:rsidP="00D71D05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rPr>
          <w:rFonts w:eastAsia="Times New Roman"/>
          <w:b/>
          <w:smallCaps/>
          <w:color w:val="000000"/>
          <w:sz w:val="20"/>
          <w:szCs w:val="20"/>
        </w:rPr>
      </w:pPr>
      <w:r>
        <w:rPr>
          <w:rFonts w:eastAsia="Times New Roman"/>
          <w:b/>
          <w:smallCaps/>
          <w:color w:val="000000"/>
          <w:szCs w:val="24"/>
        </w:rPr>
        <w:t>4. Nakład pracy studenta - bilans punktów ECTS</w:t>
      </w:r>
    </w:p>
    <w:tbl>
      <w:tblPr>
        <w:tblStyle w:val="aa"/>
        <w:tblW w:w="889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5490"/>
        <w:gridCol w:w="1703"/>
        <w:gridCol w:w="1704"/>
      </w:tblGrid>
      <w:tr w:rsidR="005275E9">
        <w:trPr>
          <w:cantSplit/>
          <w:trHeight w:val="221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75E9" w:rsidRDefault="00792E7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Rodzaje aktywności studenta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Obciążenie studenta</w:t>
            </w:r>
          </w:p>
        </w:tc>
      </w:tr>
      <w:tr w:rsidR="005275E9">
        <w:trPr>
          <w:cantSplit/>
          <w:trHeight w:val="306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75E9" w:rsidRDefault="0052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NST</w:t>
            </w:r>
          </w:p>
        </w:tc>
      </w:tr>
      <w:tr w:rsidR="005275E9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Zajęcia wymagające bezpośredniego kontaktu studenta z nauczycielem akademickim w siedzibie uczelni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275E9" w:rsidRDefault="00482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35</w:t>
            </w:r>
          </w:p>
        </w:tc>
      </w:tr>
      <w:tr w:rsidR="005275E9">
        <w:trPr>
          <w:cantSplit/>
          <w:trHeight w:val="49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Zajęcia przewidziane planem studiów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75E9" w:rsidRDefault="00482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</w:t>
            </w:r>
          </w:p>
        </w:tc>
      </w:tr>
      <w:tr w:rsidR="005275E9">
        <w:trPr>
          <w:cantSplit/>
          <w:trHeight w:val="48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Konsultacje dydaktyczne (min. 10% godz. przewidzianych na każdą formę zajęć)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5275E9">
        <w:trPr>
          <w:cantSplit/>
          <w:trHeight w:val="27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Praca własna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275E9" w:rsidRDefault="00482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65</w:t>
            </w:r>
          </w:p>
        </w:tc>
      </w:tr>
      <w:tr w:rsidR="005275E9">
        <w:trPr>
          <w:cantSplit/>
          <w:trHeight w:val="294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Przygotowanie bieżące do zajęć, przygotowanie prac projektowych/prezentacji/itp.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482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</w:t>
            </w:r>
          </w:p>
        </w:tc>
      </w:tr>
      <w:tr w:rsidR="005275E9">
        <w:trPr>
          <w:cantSplit/>
          <w:trHeight w:val="35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Przygotowanie do zaliczenia zajęć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4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</w:tr>
      <w:tr w:rsidR="005275E9">
        <w:trPr>
          <w:cantSplit/>
          <w:trHeight w:val="24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4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SUMARYCZNE OBCIĄŻENIE GODZINOWE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5275E9">
        <w:trPr>
          <w:cantSplit/>
          <w:trHeight w:val="27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4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Liczba punktów ECTS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275E9" w:rsidRDefault="0079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4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:rsidR="005275E9" w:rsidRDefault="005275E9" w:rsidP="00D71D05">
      <w:pPr>
        <w:pBdr>
          <w:top w:val="nil"/>
          <w:left w:val="nil"/>
          <w:bottom w:val="nil"/>
          <w:right w:val="nil"/>
          <w:between w:val="nil"/>
        </w:pBdr>
        <w:tabs>
          <w:tab w:val="left" w:pos="1907"/>
        </w:tabs>
        <w:spacing w:after="0" w:line="240" w:lineRule="auto"/>
        <w:rPr>
          <w:rFonts w:eastAsia="Times New Roman"/>
          <w:color w:val="000000"/>
          <w:szCs w:val="24"/>
        </w:rPr>
      </w:pPr>
    </w:p>
    <w:p w:rsidR="00832F8A" w:rsidRDefault="00832F8A" w:rsidP="00832F8A">
      <w:pPr>
        <w:tabs>
          <w:tab w:val="left" w:pos="1907"/>
        </w:tabs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3178"/>
      </w:tblGrid>
      <w:tr w:rsidR="00CE2F68" w:rsidTr="00CE2F68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68" w:rsidRDefault="00CE2F68">
            <w:r>
              <w:t>Data ostatniej zmiany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68" w:rsidRDefault="00CE2F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24.06.2025</w:t>
            </w:r>
          </w:p>
        </w:tc>
      </w:tr>
      <w:tr w:rsidR="00CE2F68" w:rsidTr="00CE2F68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68" w:rsidRDefault="00CE2F68">
            <w:r>
              <w:t>Zmiany wprowadził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68" w:rsidRDefault="00CE2F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Zespół ds. Jakości Kształcenia </w:t>
            </w:r>
            <w:proofErr w:type="spellStart"/>
            <w:r>
              <w:rPr>
                <w:rFonts w:ascii="Calibri" w:hAnsi="Calibri"/>
              </w:rPr>
              <w:t>MiD</w:t>
            </w:r>
            <w:proofErr w:type="spellEnd"/>
          </w:p>
        </w:tc>
      </w:tr>
      <w:tr w:rsidR="00CE2F68" w:rsidTr="00CE2F68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68" w:rsidRDefault="00CE2F68">
            <w:r>
              <w:t>Zmiany zatwierdził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68" w:rsidRDefault="00CE2F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 Ewa Miszczak, prof. WSPA</w:t>
            </w:r>
          </w:p>
        </w:tc>
      </w:tr>
    </w:tbl>
    <w:p w:rsidR="005275E9" w:rsidRDefault="005275E9" w:rsidP="00832F8A">
      <w:pPr>
        <w:pBdr>
          <w:top w:val="nil"/>
          <w:left w:val="nil"/>
          <w:bottom w:val="nil"/>
          <w:right w:val="nil"/>
          <w:between w:val="nil"/>
        </w:pBdr>
        <w:tabs>
          <w:tab w:val="left" w:pos="1907"/>
        </w:tabs>
        <w:spacing w:after="0" w:line="240" w:lineRule="auto"/>
        <w:ind w:left="720"/>
        <w:rPr>
          <w:rFonts w:eastAsia="Times New Roman"/>
          <w:color w:val="000000"/>
          <w:szCs w:val="24"/>
        </w:rPr>
      </w:pPr>
    </w:p>
    <w:sectPr w:rsidR="005275E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A24" w:rsidRDefault="00792E79">
      <w:pPr>
        <w:spacing w:after="0" w:line="240" w:lineRule="auto"/>
      </w:pPr>
      <w:r>
        <w:separator/>
      </w:r>
    </w:p>
  </w:endnote>
  <w:endnote w:type="continuationSeparator" w:id="0">
    <w:p w:rsidR="00BC1A24" w:rsidRDefault="00792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E9" w:rsidRDefault="00792E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firstLine="360"/>
      <w:rPr>
        <w:rFonts w:eastAsia="Times New Roman"/>
        <w:color w:val="000000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5676900</wp:posOffset>
              </wp:positionH>
              <wp:positionV relativeFrom="paragraph">
                <wp:posOffset>0</wp:posOffset>
              </wp:positionV>
              <wp:extent cx="83820" cy="182245"/>
              <wp:effectExtent l="0" t="0" r="0" b="0"/>
              <wp:wrapSquare wrapText="bothSides" distT="0" distB="0" distL="0" distR="0"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8853" y="369364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5275E9" w:rsidRDefault="00792E79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eastAsia="Times New Roman"/>
                              <w:color w:val="000000"/>
                              <w:sz w:val="28"/>
                            </w:rPr>
                            <w:t>PAGE6</w:t>
                          </w:r>
                        </w:p>
                      </w:txbxContent>
                    </wps:txbx>
                    <wps:bodyPr spcFirstLastPara="1" wrap="square" lIns="625" tIns="625" rIns="625" bIns="6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left:0;text-align:left;margin-left:447pt;margin-top:0;width:6.6pt;height:14.3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" stroked="f">
              <v:fill opacity="0"/>
              <v:textbox inset=".01736mm,.01736mm,.01736mm,.01736mm">
                <w:txbxContent>
                  <w:p w:rsidR="005275E9" w:rsidRDefault="00792E79">
                    <w:pPr>
                      <w:spacing w:line="275" w:lineRule="auto"/>
                      <w:textDirection w:val="btLr"/>
                    </w:pPr>
                    <w:r>
                      <w:rPr>
                        <w:rFonts w:eastAsia="Times New Roman"/>
                        <w:color w:val="000000"/>
                        <w:sz w:val="28"/>
                      </w:rPr>
                      <w:t>PAGE6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E9" w:rsidRDefault="005275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A24" w:rsidRDefault="00792E79">
      <w:pPr>
        <w:spacing w:after="0" w:line="240" w:lineRule="auto"/>
      </w:pPr>
      <w:r>
        <w:separator/>
      </w:r>
    </w:p>
  </w:footnote>
  <w:footnote w:type="continuationSeparator" w:id="0">
    <w:p w:rsidR="00BC1A24" w:rsidRDefault="00792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E9" w:rsidRDefault="005275E9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</w:tabs>
      <w:rPr>
        <w:rFonts w:eastAsia="Times New Roman"/>
        <w:b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E9" w:rsidRDefault="005275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4CA4"/>
    <w:multiLevelType w:val="multilevel"/>
    <w:tmpl w:val="D1BA6832"/>
    <w:lvl w:ilvl="0">
      <w:start w:val="3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sz w:val="22"/>
        <w:szCs w:val="22"/>
      </w:rPr>
    </w:lvl>
  </w:abstractNum>
  <w:abstractNum w:abstractNumId="1" w15:restartNumberingAfterBreak="0">
    <w:nsid w:val="27BC7E59"/>
    <w:multiLevelType w:val="multilevel"/>
    <w:tmpl w:val="BC1C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F1DA7"/>
    <w:multiLevelType w:val="multilevel"/>
    <w:tmpl w:val="73529640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mallCaps/>
        <w:color w:val="231F20"/>
        <w:sz w:val="20"/>
        <w:szCs w:val="20"/>
      </w:rPr>
    </w:lvl>
    <w:lvl w:ilvl="1">
      <w:numFmt w:val="decimal"/>
      <w:pStyle w:val="Nagwek2"/>
      <w:lvlText w:val=""/>
      <w:lvlJc w:val="left"/>
      <w:pPr>
        <w:ind w:left="0" w:firstLine="0"/>
      </w:pPr>
    </w:lvl>
    <w:lvl w:ilvl="2">
      <w:numFmt w:val="decimal"/>
      <w:pStyle w:val="Nagwek3"/>
      <w:lvlText w:val=""/>
      <w:lvlJc w:val="left"/>
      <w:pPr>
        <w:ind w:left="0" w:firstLine="0"/>
      </w:pPr>
    </w:lvl>
    <w:lvl w:ilvl="3">
      <w:numFmt w:val="decimal"/>
      <w:pStyle w:val="Nagwek4"/>
      <w:lvlText w:val=""/>
      <w:lvlJc w:val="left"/>
      <w:pPr>
        <w:ind w:left="0" w:firstLine="0"/>
      </w:pPr>
    </w:lvl>
    <w:lvl w:ilvl="4">
      <w:numFmt w:val="decimal"/>
      <w:pStyle w:val="Nagwek5"/>
      <w:lvlText w:val=""/>
      <w:lvlJc w:val="left"/>
      <w:pPr>
        <w:ind w:left="0" w:firstLine="0"/>
      </w:pPr>
    </w:lvl>
    <w:lvl w:ilvl="5">
      <w:numFmt w:val="decimal"/>
      <w:pStyle w:val="Nagwek6"/>
      <w:lvlText w:val=""/>
      <w:lvlJc w:val="left"/>
      <w:pPr>
        <w:ind w:left="0" w:firstLine="0"/>
      </w:pPr>
    </w:lvl>
    <w:lvl w:ilvl="6">
      <w:numFmt w:val="decimal"/>
      <w:pStyle w:val="Nagwek7"/>
      <w:lvlText w:val=""/>
      <w:lvlJc w:val="left"/>
      <w:pPr>
        <w:ind w:left="0" w:firstLine="0"/>
      </w:pPr>
    </w:lvl>
    <w:lvl w:ilvl="7">
      <w:numFmt w:val="decimal"/>
      <w:pStyle w:val="Nagwek8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3597F31"/>
    <w:multiLevelType w:val="hybridMultilevel"/>
    <w:tmpl w:val="9FF03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C740C"/>
    <w:multiLevelType w:val="multilevel"/>
    <w:tmpl w:val="6C9E483A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B330E9C"/>
    <w:multiLevelType w:val="multilevel"/>
    <w:tmpl w:val="41B04976"/>
    <w:lvl w:ilvl="0">
      <w:start w:val="1"/>
      <w:numFmt w:val="decimal"/>
      <w:pStyle w:val="Wykazlit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mallCaps/>
        <w:color w:val="231F20"/>
        <w:sz w:val="20"/>
        <w:szCs w:val="2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E9"/>
    <w:rsid w:val="000D013A"/>
    <w:rsid w:val="00117D1B"/>
    <w:rsid w:val="001D73D5"/>
    <w:rsid w:val="00277C40"/>
    <w:rsid w:val="00482AFB"/>
    <w:rsid w:val="005275E9"/>
    <w:rsid w:val="006B0E0A"/>
    <w:rsid w:val="00792E79"/>
    <w:rsid w:val="00832F8A"/>
    <w:rsid w:val="0096267D"/>
    <w:rsid w:val="00BC1A24"/>
    <w:rsid w:val="00C30D87"/>
    <w:rsid w:val="00CE2F68"/>
    <w:rsid w:val="00D71D05"/>
    <w:rsid w:val="00DD56B7"/>
    <w:rsid w:val="00FA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F752"/>
  <w15:docId w15:val="{D9F3EAB8-7D65-451C-AC9B-1C91EB1B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="Calibri"/>
      <w:szCs w:val="22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720"/>
        <w:tab w:val="left" w:pos="2124"/>
        <w:tab w:val="left" w:pos="4260"/>
      </w:tabs>
      <w:spacing w:before="120" w:after="0"/>
      <w:ind w:left="0" w:firstLine="357"/>
      <w:jc w:val="both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720"/>
        <w:tab w:val="left" w:pos="2124"/>
        <w:tab w:val="left" w:pos="4260"/>
      </w:tabs>
      <w:ind w:left="360"/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tabs>
        <w:tab w:val="left" w:pos="-2280"/>
        <w:tab w:val="left" w:pos="240"/>
      </w:tabs>
      <w:spacing w:before="120" w:after="0"/>
      <w:ind w:left="357"/>
      <w:jc w:val="both"/>
      <w:outlineLvl w:val="2"/>
    </w:pPr>
    <w:rPr>
      <w:b/>
      <w:caps/>
      <w:sz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120" w:after="120" w:line="240" w:lineRule="auto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autoSpaceDE w:val="0"/>
      <w:spacing w:before="40" w:after="0"/>
      <w:jc w:val="both"/>
      <w:outlineLvl w:val="4"/>
    </w:pPr>
    <w:rPr>
      <w:b/>
      <w:color w:val="000000"/>
      <w:sz w:val="20"/>
      <w:lang w:val="en-US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autoSpaceDE w:val="0"/>
      <w:spacing w:after="0" w:line="240" w:lineRule="auto"/>
      <w:outlineLvl w:val="5"/>
    </w:pPr>
    <w:rPr>
      <w:b/>
      <w:color w:val="00000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autoSpaceDE w:val="0"/>
      <w:spacing w:after="60"/>
      <w:ind w:left="-108" w:right="-108"/>
      <w:jc w:val="center"/>
      <w:outlineLvl w:val="6"/>
    </w:pPr>
    <w:rPr>
      <w:b/>
      <w:i/>
      <w:color w:val="FF0000"/>
      <w:sz w:val="16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autoSpaceDE w:val="0"/>
      <w:spacing w:after="60"/>
      <w:outlineLvl w:val="7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Verdana" w:hAnsi="Times New Roman" w:cs="Times New Roman"/>
      <w:b w:val="0"/>
      <w:i w:val="0"/>
      <w:strike w:val="0"/>
      <w:dstrike w:val="0"/>
      <w:outline w:val="0"/>
      <w:shadow w:val="0"/>
      <w:sz w:val="20"/>
      <w:szCs w:val="18"/>
      <w:em w:val="none"/>
    </w:rPr>
  </w:style>
  <w:style w:type="character" w:customStyle="1" w:styleId="WW8Num4z0">
    <w:name w:val="WW8Num4z0"/>
    <w:qFormat/>
    <w:rPr>
      <w:b w:val="0"/>
      <w:i w:val="0"/>
      <w:sz w:val="20"/>
    </w:rPr>
  </w:style>
  <w:style w:type="character" w:customStyle="1" w:styleId="WW8Num5z0">
    <w:name w:val="WW8Num5z0"/>
    <w:qFormat/>
  </w:style>
  <w:style w:type="character" w:customStyle="1" w:styleId="WW8Num5z2">
    <w:name w:val="WW8Num5z2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eastAsia="Times New Roman"/>
      <w:b/>
      <w:sz w:val="22"/>
      <w:szCs w:val="18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OpenSymbol" w:hAnsi="OpenSymbol" w:cs="OpenSymbol"/>
    </w:rPr>
  </w:style>
  <w:style w:type="character" w:customStyle="1" w:styleId="WW8Num14z0">
    <w:name w:val="WW8Num14z0"/>
    <w:qFormat/>
    <w:rPr>
      <w:sz w:val="20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sz w:val="20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Calibri" w:eastAsia="Times New Roman" w:hAnsi="Calibri" w:cs="Calibri"/>
      <w:caps/>
      <w:color w:val="231F20"/>
      <w:sz w:val="20"/>
      <w:lang w:eastAsia="pl-P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0">
    <w:name w:val="WW8Num20z0"/>
    <w:qFormat/>
    <w:rPr>
      <w:rFonts w:ascii="Symbol" w:hAnsi="Symbol" w:cs="Symbol"/>
      <w:b w:val="0"/>
    </w:rPr>
  </w:style>
  <w:style w:type="character" w:customStyle="1" w:styleId="WW8Num20z1">
    <w:name w:val="WW8Num20z1"/>
    <w:qFormat/>
    <w:rPr>
      <w:rFonts w:ascii="Courier New" w:hAnsi="Courier New" w:cs="Arial Narro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Arial Narro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Wingdings" w:hAnsi="Wingdings" w:cs="Courier New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Arial Narro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b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rFonts w:ascii="Symbol" w:hAnsi="Symbol" w:cs="Symbol"/>
      <w:b w:val="0"/>
    </w:rPr>
  </w:style>
  <w:style w:type="character" w:customStyle="1" w:styleId="WW8Num29z1">
    <w:name w:val="WW8Num29z1"/>
    <w:qFormat/>
    <w:rPr>
      <w:b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29z4">
    <w:name w:val="WW8Num29z4"/>
    <w:qFormat/>
    <w:rPr>
      <w:rFonts w:ascii="Courier New" w:hAnsi="Courier New" w:cs="Arial Narrow"/>
    </w:rPr>
  </w:style>
  <w:style w:type="character" w:customStyle="1" w:styleId="WW8Num30z0">
    <w:name w:val="WW8Num30z0"/>
    <w:qFormat/>
    <w:rPr>
      <w:rFonts w:ascii="Calibri" w:hAnsi="Calibri" w:cs="Wingdings"/>
      <w:i/>
      <w:color w:val="000000"/>
      <w:sz w:val="20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2z0">
    <w:name w:val="WW8Num32z0"/>
    <w:qFormat/>
    <w:rPr>
      <w:rFonts w:ascii="Symbol" w:hAnsi="Symbol" w:cs="Symbol"/>
      <w:b w:val="0"/>
    </w:rPr>
  </w:style>
  <w:style w:type="character" w:customStyle="1" w:styleId="WW8Num32z1">
    <w:name w:val="WW8Num32z1"/>
    <w:qFormat/>
    <w:rPr>
      <w:rFonts w:ascii="Courier New" w:hAnsi="Courier New" w:cs="Arial Narro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</w:style>
  <w:style w:type="character" w:customStyle="1" w:styleId="WW8Num34z0">
    <w:name w:val="WW8Num34z0"/>
    <w:qFormat/>
    <w:rPr>
      <w:b w:val="0"/>
      <w:i w:val="0"/>
      <w:sz w:val="20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Arial Narro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Symbol" w:hAnsi="Symbol" w:cs="Symbol"/>
      <w:b w:val="0"/>
    </w:rPr>
  </w:style>
  <w:style w:type="character" w:customStyle="1" w:styleId="WW8Num36z1">
    <w:name w:val="WW8Num36z1"/>
    <w:qFormat/>
    <w:rPr>
      <w:rFonts w:ascii="Courier New" w:hAnsi="Courier New" w:cs="Arial Narro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Wingdings" w:hAnsi="Wingdings" w:cs="Wingdings"/>
      <w:sz w:val="24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b w:val="0"/>
      <w:i w:val="0"/>
      <w:sz w:val="20"/>
    </w:rPr>
  </w:style>
  <w:style w:type="character" w:customStyle="1" w:styleId="WW8Num40z0">
    <w:name w:val="WW8Num40z0"/>
    <w:qFormat/>
  </w:style>
  <w:style w:type="character" w:customStyle="1" w:styleId="WW8Num41z0">
    <w:name w:val="WW8Num41z0"/>
    <w:qFormat/>
    <w:rPr>
      <w:rFonts w:ascii="Wingdings" w:hAnsi="Wingdings" w:cs="Wingdings"/>
      <w:sz w:val="24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</w:style>
  <w:style w:type="character" w:customStyle="1" w:styleId="WW8Num44z0">
    <w:name w:val="WW8Num44z0"/>
    <w:qFormat/>
    <w:rPr>
      <w:rFonts w:ascii="Symbol" w:hAnsi="Symbol" w:cs="Symbol"/>
      <w:b w:val="0"/>
    </w:rPr>
  </w:style>
  <w:style w:type="character" w:customStyle="1" w:styleId="WW8Num44z1">
    <w:name w:val="WW8Num44z1"/>
    <w:qFormat/>
    <w:rPr>
      <w:b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4z4">
    <w:name w:val="WW8Num44z4"/>
    <w:qFormat/>
    <w:rPr>
      <w:rFonts w:ascii="Courier New" w:hAnsi="Courier New" w:cs="Arial Narrow"/>
    </w:rPr>
  </w:style>
  <w:style w:type="character" w:customStyle="1" w:styleId="WW8Num45z0">
    <w:name w:val="WW8Num45z0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Domylnaczcionkaakapitu1">
    <w:name w:val="Domyślna czcionka akapitu1"/>
    <w:qFormat/>
  </w:style>
  <w:style w:type="character" w:customStyle="1" w:styleId="ZnakZnak">
    <w:name w:val="Znak Znak"/>
    <w:qFormat/>
    <w:rPr>
      <w:rFonts w:eastAsia="Times New Roman" w:cs="Times New Roman"/>
      <w:sz w:val="20"/>
      <w:szCs w:val="20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Odwiedzoneczeinternetowe">
    <w:name w:val="Odwiedzone łącze internetowe"/>
    <w:rPr>
      <w:color w:val="800080"/>
      <w:u w:val="single"/>
    </w:rPr>
  </w:style>
  <w:style w:type="character" w:customStyle="1" w:styleId="Numerstron">
    <w:name w:val="Numer stron"/>
    <w:basedOn w:val="Domylnaczcionkaakapitu1"/>
  </w:style>
  <w:style w:type="character" w:customStyle="1" w:styleId="Znakinumeracji">
    <w:name w:val="Znaki numeracji"/>
    <w:qFormat/>
  </w:style>
  <w:style w:type="character" w:customStyle="1" w:styleId="name">
    <w:name w:val="name"/>
    <w:qFormat/>
  </w:style>
  <w:style w:type="character" w:customStyle="1" w:styleId="value">
    <w:name w:val="value"/>
    <w:qFormat/>
  </w:style>
  <w:style w:type="character" w:styleId="Odwoaniedokomentarza">
    <w:name w:val="annotation reference"/>
    <w:qFormat/>
    <w:rPr>
      <w:sz w:val="18"/>
      <w:szCs w:val="18"/>
    </w:rPr>
  </w:style>
  <w:style w:type="character" w:customStyle="1" w:styleId="TekstkomentarzaZnak">
    <w:name w:val="Tekst komentarza Znak"/>
    <w:qFormat/>
    <w:rPr>
      <w:rFonts w:eastAsia="Calibri"/>
      <w:sz w:val="24"/>
      <w:szCs w:val="24"/>
      <w:lang w:eastAsia="zh-CN"/>
    </w:rPr>
  </w:style>
  <w:style w:type="character" w:customStyle="1" w:styleId="TematkomentarzaZnak">
    <w:name w:val="Temat komentarza Znak"/>
    <w:qFormat/>
    <w:rPr>
      <w:rFonts w:eastAsia="Calibri"/>
      <w:b/>
      <w:bCs/>
      <w:sz w:val="24"/>
      <w:szCs w:val="24"/>
      <w:lang w:eastAsia="zh-CN"/>
    </w:rPr>
  </w:style>
  <w:style w:type="character" w:customStyle="1" w:styleId="TekstdymkaZnak">
    <w:name w:val="Tekst dymka Znak"/>
    <w:qFormat/>
    <w:rPr>
      <w:rFonts w:eastAsia="Calibri"/>
      <w:sz w:val="18"/>
      <w:szCs w:val="18"/>
      <w:lang w:eastAsia="zh-CN"/>
    </w:rPr>
  </w:style>
  <w:style w:type="character" w:customStyle="1" w:styleId="TekstprzypisudolnegoZnak">
    <w:name w:val="Tekst przypisu dolnego Znak"/>
    <w:qFormat/>
    <w:rPr>
      <w:rFonts w:eastAsia="Calibri"/>
      <w:sz w:val="24"/>
      <w:szCs w:val="24"/>
      <w:lang w:eastAsia="zh-CN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paragraph" w:styleId="Lista">
    <w:name w:val="List"/>
    <w:basedOn w:val="Tekstpodstawowy"/>
    <w:rPr>
      <w:rFonts w:cs="FreeSans;Times New Roman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;Times New Roman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;Times New Roman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;Arial" w:eastAsia="Droid Sans Fallback" w:hAnsi="Liberation Sans;Arial" w:cs="FreeSans;Times New Roman"/>
      <w:sz w:val="28"/>
      <w:szCs w:val="28"/>
    </w:rPr>
  </w:style>
  <w:style w:type="paragraph" w:styleId="Tekstpodstawowywcity">
    <w:name w:val="Body Text Indent"/>
    <w:basedOn w:val="Normalny"/>
    <w:pPr>
      <w:tabs>
        <w:tab w:val="left" w:pos="720"/>
        <w:tab w:val="left" w:pos="2124"/>
        <w:tab w:val="left" w:pos="4260"/>
      </w:tabs>
      <w:ind w:firstLine="357"/>
      <w:jc w:val="both"/>
    </w:pPr>
    <w:rPr>
      <w:sz w:val="20"/>
    </w:rPr>
  </w:style>
  <w:style w:type="paragraph" w:customStyle="1" w:styleId="Default">
    <w:name w:val="Default"/>
    <w:qFormat/>
    <w:pPr>
      <w:autoSpaceDE w:val="0"/>
    </w:pPr>
    <w:rPr>
      <w:rFonts w:ascii="Tahoma" w:eastAsia="Calibri" w:hAnsi="Tahoma" w:cs="Arial Narrow"/>
      <w:color w:val="000000"/>
    </w:rPr>
  </w:style>
  <w:style w:type="paragraph" w:customStyle="1" w:styleId="Kolorowalistaakcent11">
    <w:name w:val="Kolorowa lista — akcent 11"/>
    <w:basedOn w:val="Normalny"/>
    <w:qFormat/>
    <w:pPr>
      <w:ind w:left="720"/>
      <w:contextualSpacing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qFormat/>
    <w:pPr>
      <w:tabs>
        <w:tab w:val="left" w:pos="720"/>
        <w:tab w:val="left" w:pos="2124"/>
        <w:tab w:val="left" w:pos="4260"/>
      </w:tabs>
      <w:ind w:left="360" w:hanging="3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qFormat/>
    <w:pPr>
      <w:ind w:left="360"/>
    </w:pPr>
    <w:rPr>
      <w:sz w:val="20"/>
    </w:rPr>
  </w:style>
  <w:style w:type="paragraph" w:customStyle="1" w:styleId="tekst">
    <w:name w:val="tekst"/>
    <w:qFormat/>
    <w:pPr>
      <w:spacing w:before="40"/>
      <w:ind w:left="360"/>
      <w:jc w:val="both"/>
    </w:pPr>
    <w:rPr>
      <w:color w:val="000000"/>
      <w:spacing w:val="-4"/>
      <w:sz w:val="20"/>
      <w:szCs w:val="20"/>
    </w:rPr>
  </w:style>
  <w:style w:type="paragraph" w:customStyle="1" w:styleId="Punktygwne">
    <w:name w:val="Punkty główne"/>
    <w:basedOn w:val="Normalny"/>
    <w:qFormat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qFormat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qFormat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qFormat/>
    <w:pPr>
      <w:tabs>
        <w:tab w:val="left" w:pos="-5814"/>
      </w:tabs>
      <w:ind w:left="360"/>
    </w:pPr>
    <w:rPr>
      <w:b/>
      <w:sz w:val="22"/>
    </w:rPr>
  </w:style>
  <w:style w:type="paragraph" w:customStyle="1" w:styleId="Cele">
    <w:name w:val="Cele"/>
    <w:basedOn w:val="Tekstpodstawowy"/>
    <w:qFormat/>
    <w:pPr>
      <w:tabs>
        <w:tab w:val="left" w:pos="-5814"/>
        <w:tab w:val="left" w:pos="720"/>
      </w:tabs>
      <w:spacing w:before="120"/>
      <w:ind w:left="900" w:hanging="540"/>
    </w:pPr>
  </w:style>
  <w:style w:type="paragraph" w:customStyle="1" w:styleId="Nagwkitablic">
    <w:name w:val="Nagłówki tablic"/>
    <w:basedOn w:val="Tekstpodstawowy"/>
    <w:qFormat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qFormat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qFormat/>
    <w:pPr>
      <w:jc w:val="center"/>
    </w:pPr>
  </w:style>
  <w:style w:type="paragraph" w:customStyle="1" w:styleId="rdtytu">
    <w:name w:val="Śródtytuł"/>
    <w:basedOn w:val="Nagwek1"/>
    <w:qFormat/>
    <w:pPr>
      <w:numPr>
        <w:numId w:val="0"/>
      </w:numPr>
      <w:ind w:firstLine="357"/>
    </w:pPr>
    <w:rPr>
      <w:smallCaps/>
    </w:rPr>
  </w:style>
  <w:style w:type="paragraph" w:customStyle="1" w:styleId="Podtekst">
    <w:name w:val="Podtekst"/>
    <w:basedOn w:val="tekst"/>
    <w:qFormat/>
    <w:pPr>
      <w:spacing w:before="0"/>
    </w:pPr>
    <w:rPr>
      <w:rFonts w:ascii="Arial Narrow" w:hAnsi="Arial Narrow" w:cs="Arial Narrow"/>
    </w:rPr>
  </w:style>
  <w:style w:type="paragraph" w:customStyle="1" w:styleId="Literatura">
    <w:name w:val="Literatura"/>
    <w:basedOn w:val="tekst"/>
    <w:qFormat/>
    <w:rPr>
      <w:rFonts w:ascii="Arial Narrow" w:hAnsi="Arial Narrow" w:cs="Arial Narrow"/>
      <w:b/>
    </w:rPr>
  </w:style>
  <w:style w:type="paragraph" w:customStyle="1" w:styleId="Tekstpodstawowy21">
    <w:name w:val="Tekst podstawowy 21"/>
    <w:basedOn w:val="Normalny"/>
    <w:qFormat/>
    <w:pPr>
      <w:autoSpaceDE w:val="0"/>
      <w:spacing w:after="60"/>
      <w:jc w:val="center"/>
    </w:pPr>
    <w:rPr>
      <w:b/>
      <w:i/>
      <w:color w:val="FF0000"/>
      <w:sz w:val="16"/>
    </w:rPr>
  </w:style>
  <w:style w:type="paragraph" w:customStyle="1" w:styleId="Wykazlit">
    <w:name w:val="Wykaz lit."/>
    <w:basedOn w:val="Podtekst"/>
    <w:qFormat/>
    <w:pPr>
      <w:numPr>
        <w:numId w:val="2"/>
      </w:numPr>
      <w:spacing w:before="40"/>
      <w:ind w:left="538" w:hanging="181"/>
    </w:pPr>
    <w:rPr>
      <w:rFonts w:ascii="Times New Roman" w:hAnsi="Times New Roman" w:cs="Times New Roman"/>
    </w:rPr>
  </w:style>
  <w:style w:type="paragraph" w:customStyle="1" w:styleId="wrubrycemn">
    <w:name w:val="w rubryce mn."/>
    <w:basedOn w:val="Tekstpodstawowy"/>
    <w:qFormat/>
    <w:pPr>
      <w:tabs>
        <w:tab w:val="left" w:pos="-5814"/>
      </w:tabs>
      <w:ind w:left="-57" w:right="-57"/>
      <w:jc w:val="center"/>
    </w:pPr>
    <w:rPr>
      <w:sz w:val="18"/>
    </w:rPr>
  </w:style>
  <w:style w:type="paragraph" w:customStyle="1" w:styleId="Tekstblokowy1">
    <w:name w:val="Tekst blokowy1"/>
    <w:basedOn w:val="Normalny"/>
    <w:qFormat/>
    <w:pPr>
      <w:autoSpaceDE w:val="0"/>
      <w:spacing w:after="60"/>
      <w:ind w:left="-108" w:right="-76"/>
      <w:jc w:val="center"/>
    </w:pPr>
    <w:rPr>
      <w:b/>
      <w:i/>
      <w:color w:val="FF0000"/>
      <w:sz w:val="16"/>
    </w:rPr>
  </w:style>
  <w:style w:type="paragraph" w:customStyle="1" w:styleId="Tekstpodstawowy31">
    <w:name w:val="Tekst podstawowy 31"/>
    <w:basedOn w:val="Normalny"/>
    <w:qFormat/>
    <w:pPr>
      <w:autoSpaceDE w:val="0"/>
      <w:spacing w:after="60"/>
    </w:pPr>
    <w:rPr>
      <w:b/>
      <w:i/>
      <w:color w:val="FF0000"/>
      <w:sz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glacierLTGliederung1">
    <w:name w:val="glacier~LT~Gliederung 1"/>
    <w:qFormat/>
    <w:pPr>
      <w:spacing w:after="283"/>
    </w:pPr>
    <w:rPr>
      <w:rFonts w:ascii="Tahoma" w:eastAsia="DejaVu Sans" w:hAnsi="Tahoma" w:cs="Liberation Sans;Arial"/>
      <w:kern w:val="2"/>
      <w:sz w:val="64"/>
    </w:rPr>
  </w:style>
  <w:style w:type="paragraph" w:styleId="Tekstkomentarza">
    <w:name w:val="annotation text"/>
    <w:basedOn w:val="Normalny"/>
    <w:qFormat/>
    <w:rPr>
      <w:szCs w:val="24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pPr>
      <w:spacing w:after="0" w:line="240" w:lineRule="auto"/>
    </w:pPr>
    <w:rPr>
      <w:sz w:val="18"/>
      <w:szCs w:val="18"/>
    </w:rPr>
  </w:style>
  <w:style w:type="paragraph" w:styleId="Tekstprzypisudolnego">
    <w:name w:val="footnote text"/>
    <w:basedOn w:val="Normalny"/>
    <w:rPr>
      <w:szCs w:val="24"/>
    </w:rPr>
  </w:style>
  <w:style w:type="paragraph" w:styleId="Poprawka">
    <w:name w:val="Revision"/>
    <w:qFormat/>
    <w:rPr>
      <w:rFonts w:eastAsia="Calibri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8778/7969-107-4.0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6NS52aDMcnt43qyMuYYV90XA1g==">CgMxLjAyCGguZ2pkZ3hzOAByITFkUVN2andidkh1ZGRDYlFQbFhPZjE3X3N2bHk2UzltVg==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Pyrcioch</dc:creator>
  <cp:lastModifiedBy>Małgorzata Kruszyńska</cp:lastModifiedBy>
  <cp:revision>12</cp:revision>
  <dcterms:created xsi:type="dcterms:W3CDTF">2024-02-23T06:44:00Z</dcterms:created>
  <dcterms:modified xsi:type="dcterms:W3CDTF">2026-02-26T08:39:00Z</dcterms:modified>
</cp:coreProperties>
</file>