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3"/>
          <w:numId w:val="1"/>
        </w:numPr>
        <w:spacing w:lineRule="auto" w:line="240" w:before="120" w:after="240"/>
        <w:ind w:hangingChars="1" w:startChars="-1"/>
        <w:jc w:val="center"/>
        <w:rPr>
          <w:b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KARTA PRZEDMIOTU</w:t>
      </w:r>
    </w:p>
    <w:tbl>
      <w:tblPr>
        <w:tblW w:w="9356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402"/>
        <w:gridCol w:w="7954"/>
      </w:tblGrid>
      <w:tr>
        <w:trPr>
          <w:trHeight w:val="850" w:hRule="atLeast"/>
          <w:cantSplit w:val="true"/>
        </w:trPr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3"/>
                <w:numId w:val="1"/>
              </w:numPr>
              <w:spacing w:lineRule="auto" w:line="240" w:before="40" w:after="40"/>
              <w:ind w:hangingChars="1" w:startChars="-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Patologie społeczne i interwencja kryzysowa</w:t>
            </w:r>
          </w:p>
        </w:tc>
      </w:tr>
    </w:tbl>
    <w:p>
      <w:pPr>
        <w:pStyle w:val="Normal"/>
        <w:spacing w:lineRule="auto" w:line="240" w:before="240" w:after="40"/>
        <w:ind w:hangingChars="1" w:startChars="-1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1.  Usytuowanie przedmiotu w systemie studiów</w:t>
      </w:r>
    </w:p>
    <w:tbl>
      <w:tblPr>
        <w:tblW w:w="9061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364"/>
        <w:gridCol w:w="4697"/>
      </w:tblGrid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Kierunek studiów 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Praca socjalna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Forma i ścieżka studiów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0" w:hanging="0" w:startChars="-1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0"/>
                <w:id w:val="-176361202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>Niestacjonarne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Poziom kształcenia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Studia I stopnia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Profil studiów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Praktyczny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418" w:gutter="0" w:header="708" w:top="1418" w:footer="708" w:bottom="1418"/>
          <w:pgNumType w:start="1"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-5643" w:leader="none"/>
        </w:tabs>
        <w:spacing w:lineRule="auto" w:line="240" w:before="40" w:after="4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sectPr>
          <w:type w:val="continuous"/>
          <w:pgSz w:w="11906" w:h="16838"/>
          <w:pgMar w:left="1418" w:right="1418" w:gutter="0" w:header="708" w:top="1418" w:footer="708" w:bottom="1418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0" w:after="0"/>
        <w:ind w:hangingChars="1" w:startChars="-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9061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364"/>
        <w:gridCol w:w="4697"/>
      </w:tblGrid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Specjalność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  <w:sdt>
              <w:sdtPr>
                <w:tag w:val="goog_rdk_1"/>
                <w:id w:val="-705793100"/>
              </w:sdtPr>
              <w:sdtContent>
                <w:r>
                  <w:rPr>
                    <w:color w:val="000000"/>
                    <w:sz w:val="20"/>
                    <w:szCs w:val="20"/>
                  </w:rPr>
                </w:r>
                <w:r>
                  <w:rPr>
                    <w:color w:val="000000"/>
                    <w:sz w:val="20"/>
                    <w:szCs w:val="20"/>
                  </w:rPr>
                </w:r>
              </w:sdtContent>
            </w:sdt>
            <w:r>
              <w:rPr>
                <w:color w:val="000000"/>
                <w:sz w:val="20"/>
                <w:szCs w:val="20"/>
              </w:rPr>
              <w:t>. Koordynator przedmiotu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Dr Danuta Niczyporuk</w:t>
            </w:r>
          </w:p>
        </w:tc>
      </w:tr>
    </w:tbl>
    <w:p>
      <w:pPr>
        <w:pStyle w:val="Normal"/>
        <w:spacing w:lineRule="auto" w:line="240" w:before="240" w:after="40"/>
        <w:ind w:hangingChars="1" w:startChars="-1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2. Ogólna charakterystyka przedmiotu</w:t>
      </w:r>
    </w:p>
    <w:tbl>
      <w:tblPr>
        <w:tblW w:w="9073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462"/>
        <w:gridCol w:w="4611"/>
      </w:tblGrid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Kierunkowy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Polski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2.4. Semestry, na których realizowany jest przedmiot 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240" w:after="60"/>
        <w:ind w:hangingChars="1" w:startChars="-1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Efekty uczenia się i sposób prowadzenia zajęć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</w:rPr>
        <w:t xml:space="preserve"> </w:t>
      </w:r>
      <w:sdt>
        <w:sdtPr>
          <w:tag w:val="goog_rdk_2"/>
          <w:id w:val="173159731"/>
        </w:sdtPr>
        <w:sdtContent>
          <w:r>
            <w:rPr>
              <w:b/>
              <w:color w:val="000000"/>
              <w:sz w:val="22"/>
            </w:rPr>
          </w:r>
          <w:r>
            <w:rPr>
              <w:b/>
              <w:color w:val="000000"/>
              <w:sz w:val="22"/>
            </w:rPr>
          </w:r>
        </w:sdtContent>
      </w:sdt>
      <w:r>
        <w:rPr>
          <w:b/>
          <w:color w:val="000000"/>
          <w:sz w:val="22"/>
        </w:rPr>
        <w:t xml:space="preserve">Cele przedmiotu 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92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5"/>
        <w:gridCol w:w="8649"/>
      </w:tblGrid>
      <w:tr>
        <w:trPr>
          <w:trHeight w:val="231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4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Cele przedmiotu</w:t>
            </w:r>
          </w:p>
        </w:tc>
      </w:tr>
      <w:tr>
        <w:trPr>
          <w:trHeight w:val="266" w:hRule="atLeast"/>
          <w:cantSplit w:val="true"/>
        </w:trPr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64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studentów z problematyką dewiacji i patologii społecznych oraz ich wpływem na funkcjonowanie jednostek i społeczeństw.</w:t>
            </w:r>
          </w:p>
        </w:tc>
      </w:tr>
      <w:tr>
        <w:trPr>
          <w:trHeight w:val="397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643" w:leader="none"/>
              </w:tabs>
              <w:spacing w:before="40" w:after="40"/>
              <w:ind w:hangingChars="1" w:startChars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Usystematyzowanie wiedzy studentów na temat przyczyn, rodzajów i skutków patologii społecznych oraz zjawisk dewiacyjnych.</w:t>
            </w:r>
          </w:p>
        </w:tc>
      </w:tr>
      <w:tr>
        <w:trPr>
          <w:trHeight w:val="397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C3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studentów z metodami diagnozowania sytuacji kryzysowych oraz technikami interwencji kryzysowej wykorzystywanymi w pracy pomocowej.</w:t>
            </w:r>
          </w:p>
        </w:tc>
      </w:tr>
    </w:tbl>
    <w:p>
      <w:pPr>
        <w:pStyle w:val="Normal"/>
        <w:tabs>
          <w:tab w:val="left" w:pos="-5814" w:leader="none"/>
          <w:tab w:val="left" w:pos="720" w:leader="none"/>
        </w:tabs>
        <w:spacing w:lineRule="auto" w:line="240" w:before="240" w:after="6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numPr>
          <w:ilvl w:val="1"/>
          <w:numId w:val="2"/>
        </w:numPr>
        <w:tabs>
          <w:tab w:val="left" w:pos="-5814" w:leader="none"/>
          <w:tab w:val="left" w:pos="720" w:leader="none"/>
        </w:tabs>
        <w:spacing w:lineRule="auto" w:line="240" w:before="0" w:after="60"/>
        <w:ind w:hangingChars="1" w:startChars="-1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Przedmiotowe efekty uczenia się, z podziałem na </w:t>
      </w:r>
      <w:r>
        <w:rPr>
          <w:b/>
          <w:smallCaps/>
          <w:color w:val="000000"/>
          <w:sz w:val="22"/>
        </w:rPr>
        <w:t>wiedzę</w:t>
      </w:r>
      <w:r>
        <w:rPr>
          <w:b/>
          <w:color w:val="000000"/>
          <w:sz w:val="22"/>
        </w:rPr>
        <w:t xml:space="preserve">, </w:t>
      </w:r>
      <w:r>
        <w:rPr>
          <w:b/>
          <w:smallCaps/>
          <w:color w:val="000000"/>
          <w:sz w:val="22"/>
        </w:rPr>
        <w:t>umiejętności</w:t>
      </w:r>
      <w:r>
        <w:rPr>
          <w:b/>
          <w:color w:val="000000"/>
          <w:sz w:val="22"/>
        </w:rPr>
        <w:t xml:space="preserve"> i </w:t>
      </w:r>
      <w:r>
        <w:rPr>
          <w:b/>
          <w:smallCaps/>
          <w:color w:val="000000"/>
          <w:sz w:val="22"/>
        </w:rPr>
        <w:t>kompetencje</w:t>
      </w:r>
      <w:r>
        <w:rPr>
          <w:b/>
          <w:color w:val="000000"/>
          <w:sz w:val="22"/>
        </w:rPr>
        <w:t>, wraz z odniesieniem do kierunkowych efektów uczenia się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tbl>
      <w:tblPr>
        <w:tblW w:w="8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3"/>
        <w:gridCol w:w="3406"/>
        <w:gridCol w:w="1132"/>
        <w:gridCol w:w="904"/>
        <w:gridCol w:w="907"/>
        <w:gridCol w:w="907"/>
        <w:gridCol w:w="908"/>
      </w:tblGrid>
      <w:tr>
        <w:trPr>
          <w:trHeight w:val="425" w:hRule="atLeast"/>
          <w:cantSplit w:val="true"/>
        </w:trPr>
        <w:tc>
          <w:tcPr>
            <w:tcW w:w="4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1154797773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 xml:space="preserve">Opis przedmiotowych efektów </w:t>
            </w:r>
            <w:r>
              <w:rPr>
                <w:b/>
                <w:color w:val="000000"/>
                <w:sz w:val="20"/>
                <w:szCs w:val="20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Odniesienie do </w:t>
              <w:br/>
              <w:t>kierunkowych efektów</w:t>
            </w:r>
          </w:p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uczenia się (</w:t>
            </w:r>
            <w:sdt>
              <w:sdtPr>
                <w:tag w:val="goog_rdk_4"/>
                <w:id w:val="-236329032"/>
              </w:sdtPr>
              <w:sdtContent>
                <w:r>
                  <w:rPr>
                    <w:b/>
                    <w:color w:val="000000"/>
                    <w:sz w:val="20"/>
                    <w:szCs w:val="20"/>
                  </w:rPr>
                </w:r>
                <w:r>
                  <w:rPr>
                    <w:b/>
                    <w:color w:val="000000"/>
                    <w:sz w:val="20"/>
                    <w:szCs w:val="20"/>
                  </w:rPr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>symbole)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2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5"/>
                <w:id w:val="1626277456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>
        <w:trPr>
          <w:trHeight w:val="275" w:hRule="atLeast"/>
          <w:cantSplit w:val="true"/>
        </w:trPr>
        <w:tc>
          <w:tcPr>
            <w:tcW w:w="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34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2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2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</w:tr>
      <w:tr>
        <w:trPr>
          <w:trHeight w:val="1345" w:hRule="atLeast"/>
          <w:cantSplit w:val="true"/>
        </w:trPr>
        <w:tc>
          <w:tcPr>
            <w:tcW w:w="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34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  <w:br/>
              <w:t>platformie</w:t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  <w:br/>
              <w:t>platformie</w:t>
            </w:r>
          </w:p>
        </w:tc>
      </w:tr>
      <w:tr>
        <w:trPr>
          <w:trHeight w:val="376" w:hRule="atLeast"/>
        </w:trPr>
        <w:tc>
          <w:tcPr>
            <w:tcW w:w="864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wiedzy</w:t>
            </w:r>
            <w:r>
              <w:rPr>
                <w:color w:val="000000"/>
                <w:sz w:val="20"/>
                <w:szCs w:val="20"/>
              </w:rPr>
              <w:t xml:space="preserve"> zna i rozumie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wie, że pojęcie dewiacji odnosi się do zachowań odstających od norm społecznych oraz ich interpretacji przez różne kultury i epoki.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PS_W04</w:t>
            </w:r>
          </w:p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PS_W05</w:t>
            </w:r>
          </w:p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PS_W11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W2</w:t>
            </w:r>
          </w:p>
        </w:tc>
        <w:tc>
          <w:tcPr>
            <w:tcW w:w="340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zna koncepcje wyjaśniające przyczyny i skutki dewiacji społecznych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W3</w:t>
            </w:r>
          </w:p>
        </w:tc>
        <w:tc>
          <w:tcPr>
            <w:tcW w:w="340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wie, że pojęcie patologii społecznej odnosi się do stanów społecznych, które stanowią zagrożenie dla funkcjonowania społecznego lub jednostkowego.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W4</w:t>
            </w:r>
          </w:p>
        </w:tc>
        <w:tc>
          <w:tcPr>
            <w:tcW w:w="340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zna zasady interwencji kryzysowej. 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864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umiejętności</w:t>
            </w:r>
            <w:r>
              <w:rPr>
                <w:color w:val="000000"/>
                <w:sz w:val="20"/>
                <w:szCs w:val="20"/>
              </w:rPr>
              <w:t xml:space="preserve"> potrafi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potrafi scharakteryzować główne rodzaje patologii społecznych.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PS_U01</w:t>
            </w:r>
          </w:p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PS_U11</w:t>
            </w:r>
          </w:p>
          <w:p>
            <w:pPr>
              <w:pStyle w:val="Normal"/>
              <w:spacing w:before="0" w:after="20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PS_U13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potrafi wskazać cele interwencji kryzysowej.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ma umiejętność przygotowania planu interwencji  kryzysowej 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potrafi dokonać  analizy i oceny skuteczności różnych strategii przeciwdziałania patologiom społecznym.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864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kompetencji społecznych</w:t>
            </w:r>
            <w:r>
              <w:rPr>
                <w:color w:val="000000"/>
                <w:sz w:val="20"/>
                <w:szCs w:val="20"/>
              </w:rPr>
              <w:t xml:space="preserve"> jest gotów do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jest gotów do udziału w symulacjach interwencji kryzysowej.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PS_K05</w:t>
            </w:r>
          </w:p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PS_K08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  <w:cantSplit w:val="true"/>
        </w:trPr>
        <w:tc>
          <w:tcPr>
            <w:tcW w:w="48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K2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Chars="1" w:startChars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jest gotów do refleksji nad własnymi przekonaniami i wartościami w kontekście pracy z rodzinami dotkniętymi patologiami społecznymi.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40" w:after="4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80"/>
        <w:ind w:hangingChars="1" w:startChars="-1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3.3. </w:t>
      </w:r>
      <w:sdt>
        <w:sdtPr>
          <w:tag w:val="goog_rdk_6"/>
          <w:id w:val="486288781"/>
        </w:sdtPr>
        <w:sdtContent>
          <w:r>
            <w:rPr>
              <w:b/>
              <w:color w:val="000000"/>
              <w:sz w:val="22"/>
            </w:rPr>
          </w:r>
          <w:r>
            <w:rPr>
              <w:b/>
              <w:color w:val="000000"/>
              <w:sz w:val="22"/>
            </w:rPr>
          </w:r>
        </w:sdtContent>
      </w:sdt>
      <w:r>
        <w:rPr>
          <w:b/>
          <w:color w:val="000000"/>
          <w:sz w:val="22"/>
        </w:rPr>
        <w:t>Formy zajęć dydaktycznych i ich wymiar godzinowy - Studia stacjonarne (ST),  Studia niestacjonarne (NST)</w:t>
      </w:r>
    </w:p>
    <w:tbl>
      <w:tblPr>
        <w:tblW w:w="10207" w:type="dxa"/>
        <w:jc w:val="start"/>
        <w:tblInd w:w="-28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51"/>
        <w:gridCol w:w="850"/>
        <w:gridCol w:w="849"/>
        <w:gridCol w:w="853"/>
        <w:gridCol w:w="992"/>
        <w:gridCol w:w="992"/>
        <w:gridCol w:w="850"/>
        <w:gridCol w:w="849"/>
        <w:gridCol w:w="1703"/>
        <w:gridCol w:w="577"/>
        <w:gridCol w:w="841"/>
      </w:tblGrid>
      <w:tr>
        <w:trPr>
          <w:trHeight w:val="922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Ścieżka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Laboratorium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Seminarium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Lektorat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60" w:after="60"/>
              <w:ind w:hangingChars="1" w:startChars="-1"/>
              <w:jc w:val="center"/>
              <w:rPr/>
            </w:pPr>
            <w:sdt>
              <w:sdtPr>
                <w:tag w:val="goog_rdk_7"/>
                <w:id w:val="1042017102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b/>
                <w:color w:val="000000"/>
                <w:sz w:val="18"/>
                <w:szCs w:val="18"/>
              </w:rPr>
              <w:t>Zajęcia prowadzone z wykorzystaniem metod i technik kształcenia na odległość w formie ……………….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Punkty ECTS</w:t>
            </w:r>
          </w:p>
        </w:tc>
      </w:tr>
      <w:tr>
        <w:trPr>
          <w:trHeight w:val="529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529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3.4. </w:t>
      </w:r>
      <w:sdt>
        <w:sdtPr>
          <w:tag w:val="goog_rdk_8"/>
          <w:id w:val="-1912457220"/>
        </w:sdtPr>
        <w:sdtContent>
          <w:r>
            <w:rPr>
              <w:b/>
              <w:color w:val="000000"/>
              <w:sz w:val="22"/>
            </w:rPr>
          </w:r>
          <w:r>
            <w:rPr>
              <w:b/>
              <w:color w:val="000000"/>
              <w:sz w:val="22"/>
            </w:rPr>
          </w:r>
        </w:sdtContent>
      </w:sdt>
      <w:r>
        <w:rPr>
          <w:b/>
          <w:color w:val="000000"/>
          <w:sz w:val="22"/>
        </w:rPr>
        <w:t xml:space="preserve">Treści kształcenia </w:t>
      </w:r>
      <w:r>
        <w:rPr>
          <w:color w:val="000000"/>
          <w:sz w:val="22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RODZAJ ZAJĘĆ: WYKŁAD</w:t>
      </w:r>
    </w:p>
    <w:p>
      <w:pPr>
        <w:pStyle w:val="Normal"/>
        <w:spacing w:lineRule="auto" w:line="240" w:before="4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87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3"/>
        <w:gridCol w:w="3829"/>
        <w:gridCol w:w="1172"/>
        <w:gridCol w:w="820"/>
        <w:gridCol w:w="820"/>
        <w:gridCol w:w="821"/>
        <w:gridCol w:w="821"/>
      </w:tblGrid>
      <w:tr>
        <w:trPr>
          <w:trHeight w:val="319" w:hRule="atLeast"/>
          <w:cantSplit w:val="true"/>
        </w:trPr>
        <w:tc>
          <w:tcPr>
            <w:tcW w:w="4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Treść zajęć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9"/>
                <w:id w:val="1389772226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>Odniesienie do przedmiotowych efektów uczenia się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>
        <w:trPr>
          <w:trHeight w:val="280" w:hRule="atLeast"/>
          <w:cantSplit w:val="true"/>
        </w:trPr>
        <w:tc>
          <w:tcPr>
            <w:tcW w:w="4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</w:tr>
      <w:tr>
        <w:trPr>
          <w:trHeight w:val="1253" w:hRule="atLeast"/>
          <w:cantSplit w:val="true"/>
        </w:trPr>
        <w:tc>
          <w:tcPr>
            <w:tcW w:w="4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  <w:br/>
              <w:t>platformie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  <w:br/>
              <w:t>platformie</w:t>
            </w:r>
          </w:p>
        </w:tc>
      </w:tr>
      <w:tr>
        <w:trPr>
          <w:trHeight w:val="1229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Pojęcie dewiacji. Koncepcje wyjaśniające przyczyny i skutki dewiacji społecznych.</w:t>
            </w:r>
          </w:p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Dewiacja a problem społeczny. 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W1, W2,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Pojęcie patologii społecznej. Rodzaje patologii społecznych. Skutki patologii społecznych. Przeciwdziałanie patologiom społecznym.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W3, U1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Rodzina dysfunkcjonalna. Najpoważniejsze patologie rodziny. Przemoc w rodzinie. Formy przemocy. Uzależnienia jako patologia społeczna. Rodzaje uzależnień.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W3,  U1, U2, U3, U4</w:t>
            </w:r>
          </w:p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K1, K2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Interwencja kryzysowa. Cele interwencji kryzysowej. Model interwencji kryzysowej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W4, U1, U2, U3, U4</w:t>
            </w:r>
          </w:p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K1, K2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>
      <w:pPr>
        <w:pStyle w:val="Normal"/>
        <w:spacing w:lineRule="auto" w:line="240" w:before="4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 w:before="4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 w:before="4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60"/>
        <w:ind w:hangingChars="1" w:startChars="-1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3.5. </w:t>
      </w:r>
      <w:sdt>
        <w:sdtPr>
          <w:tag w:val="goog_rdk_10"/>
          <w:id w:val="-1333608670"/>
        </w:sdtPr>
        <w:sdtContent>
          <w:r>
            <w:rPr>
              <w:b/>
              <w:color w:val="000000"/>
              <w:sz w:val="22"/>
            </w:rPr>
          </w:r>
          <w:r>
            <w:rPr>
              <w:b/>
              <w:color w:val="000000"/>
              <w:sz w:val="22"/>
            </w:rPr>
          </w:r>
        </w:sdtContent>
      </w:sdt>
      <w:r>
        <w:rPr>
          <w:b/>
          <w:color w:val="000000"/>
          <w:sz w:val="22"/>
        </w:rPr>
        <w:t xml:space="preserve">Metody weryfikacji efektów uczenia się </w:t>
      </w:r>
      <w:r>
        <w:rPr>
          <w:color w:val="000000"/>
          <w:sz w:val="22"/>
        </w:rPr>
        <w:t>(wskazanie i opisanie metod prowadzenia zajęć oraz weryfikacji osiągnięcia efektów uczenia się oraz sposobu dokumentacji)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60"/>
        <w:ind w:hangingChars="1" w:startChars="-1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tbl>
      <w:tblPr>
        <w:tblW w:w="9062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427"/>
        <w:gridCol w:w="2534"/>
        <w:gridCol w:w="2540"/>
        <w:gridCol w:w="2561"/>
      </w:tblGrid>
      <w:tr>
        <w:trPr>
          <w:trHeight w:val="727" w:hRule="atLeast"/>
        </w:trPr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Efekty przedmiotowe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2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Metody weryfikacji efektów uczenia się</w:t>
            </w:r>
          </w:p>
        </w:tc>
        <w:tc>
          <w:tcPr>
            <w:tcW w:w="2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57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Sposoby dokumentacji</w:t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WIEDZA</w:t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W1-W4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z użyciem multimediów. Interpretacja tek-stów źródłowych. Dyskusja</w:t>
            </w:r>
          </w:p>
        </w:tc>
        <w:tc>
          <w:tcPr>
            <w:tcW w:w="2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Dyskusja z użyciem zrealizowanych pojęć i wiedzy. Permanentne sprawdzanie podczas dyskusji poziomu przyswojonego materiału</w:t>
            </w:r>
          </w:p>
        </w:tc>
        <w:tc>
          <w:tcPr>
            <w:tcW w:w="2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</w:rPr>
              <w:t xml:space="preserve">Protokół z egzaminu </w:t>
            </w:r>
            <w:r>
              <w:rPr>
                <w:color w:val="000000"/>
                <w:sz w:val="20"/>
                <w:szCs w:val="20"/>
                <w:lang w:val="en-CA"/>
              </w:rPr>
              <w:t xml:space="preserve">pisemnego, </w:t>
            </w:r>
            <w:r>
              <w:rPr>
                <w:color w:val="000000"/>
                <w:sz w:val="20"/>
                <w:szCs w:val="20"/>
                <w:lang w:val="pl-PL"/>
              </w:rPr>
              <w:t>oceniona praca</w:t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UMIEJĘTNOŚCI</w:t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U1-U4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z użyciem multimediów. Interpretacja tek-stów źródłowych. Dyskusja</w:t>
            </w:r>
          </w:p>
        </w:tc>
        <w:tc>
          <w:tcPr>
            <w:tcW w:w="2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Dyskusja z użyciem zrealizowanych pojęć i wiedzy. Permanentne sprawdzanie podczas dyskusji poziomu przyswojonego materiału</w:t>
            </w:r>
          </w:p>
        </w:tc>
        <w:tc>
          <w:tcPr>
            <w:tcW w:w="2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Protokół z egzaminu</w:t>
            </w:r>
            <w:r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CA"/>
              </w:rPr>
              <w:t xml:space="preserve">pisemnego, </w:t>
            </w:r>
            <w:r>
              <w:rPr>
                <w:color w:val="000000"/>
                <w:sz w:val="20"/>
                <w:szCs w:val="20"/>
                <w:lang w:val="pl-PL"/>
              </w:rPr>
              <w:t>oceniona praca</w:t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K1-K2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z użyciem multimediów. Interpretacja tek-stów źródłowych. Dyskusja</w:t>
            </w:r>
          </w:p>
        </w:tc>
        <w:tc>
          <w:tcPr>
            <w:tcW w:w="2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Dyskusja z użyciem zrealizowanych pojęć i wiedzy. Permanentne sprawdzanie podczas dyskusji poziomu przyswojonego materiału</w:t>
            </w:r>
          </w:p>
        </w:tc>
        <w:tc>
          <w:tcPr>
            <w:tcW w:w="2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Protokół z egzaminu </w:t>
            </w:r>
            <w:r>
              <w:rPr>
                <w:color w:val="000000"/>
                <w:sz w:val="20"/>
                <w:szCs w:val="20"/>
                <w:lang w:val="en-CA"/>
              </w:rPr>
              <w:t xml:space="preserve">pisemnego, </w:t>
            </w:r>
            <w:r>
              <w:rPr>
                <w:color w:val="000000"/>
                <w:sz w:val="20"/>
                <w:szCs w:val="20"/>
                <w:lang w:val="pl-PL"/>
              </w:rPr>
              <w:t>oceniona praca</w:t>
            </w:r>
          </w:p>
        </w:tc>
      </w:tr>
    </w:tbl>
    <w:p>
      <w:pPr>
        <w:pStyle w:val="Normal"/>
        <w:tabs>
          <w:tab w:val="clear" w:pos="720"/>
          <w:tab w:val="left" w:pos="-5814" w:leader="none"/>
        </w:tabs>
        <w:spacing w:lineRule="auto" w:line="240" w:before="0" w:after="60"/>
        <w:ind w:hangingChars="1" w:startChars="-1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60"/>
        <w:ind w:hangingChars="1" w:startChars="-1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80"/>
        <w:ind w:hangingChars="1" w:startChars="-1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3.6. Kryteria oceny osiągniętych efektów uczenia się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9923" w:type="dxa"/>
        <w:jc w:val="start"/>
        <w:tblInd w:w="-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134"/>
        <w:gridCol w:w="1755"/>
        <w:gridCol w:w="1758"/>
        <w:gridCol w:w="1760"/>
        <w:gridCol w:w="1756"/>
        <w:gridCol w:w="1760"/>
      </w:tblGrid>
      <w:tr>
        <w:trPr>
          <w:trHeight w:val="39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Efekt uczenia się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3 lub „zal.”</w:t>
            </w:r>
          </w:p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3,5 student zna i rozumie/potrafi/jest gotów do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4 student zna i rozumie/potrafi/jest gotów do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4,5 student zna i rozumie/potrafi/jest gotów do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5 student zna i rozumie/potrafi/jest gotów do</w:t>
            </w:r>
          </w:p>
        </w:tc>
      </w:tr>
      <w:tr>
        <w:trPr>
          <w:trHeight w:val="850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91-100% wiedzy wskazanej w efektach uczenia się</w:t>
            </w:r>
          </w:p>
        </w:tc>
      </w:tr>
      <w:tr>
        <w:trPr>
          <w:trHeight w:val="850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4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91-100% umiejętności wskazanych w efektach uczenia się</w:t>
            </w:r>
          </w:p>
        </w:tc>
      </w:tr>
      <w:tr>
        <w:trPr>
          <w:trHeight w:val="850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5814" w:leader="none"/>
              </w:tabs>
              <w:spacing w:lineRule="auto" w:line="240" w:before="0" w:after="4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91-100% umiejętności wskazanych w efektach uczenia się</w:t>
            </w:r>
          </w:p>
        </w:tc>
      </w:tr>
    </w:tbl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0" w:after="0"/>
        <w:ind w:hangingChars="1" w:startChars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3.7. </w:t>
      </w:r>
      <w:sdt>
        <w:sdtPr>
          <w:tag w:val="goog_rdk_11"/>
          <w:id w:val="1607459921"/>
        </w:sdtPr>
        <w:sdtContent>
          <w:r>
            <w:rPr>
              <w:b/>
              <w:color w:val="000000"/>
              <w:sz w:val="22"/>
            </w:rPr>
          </w:r>
          <w:r>
            <w:rPr>
              <w:b/>
              <w:color w:val="000000"/>
              <w:sz w:val="22"/>
            </w:rPr>
          </w:r>
        </w:sdtContent>
      </w:sdt>
      <w:r>
        <w:rPr>
          <w:b/>
          <w:color w:val="000000"/>
          <w:sz w:val="22"/>
        </w:rPr>
        <w:t>Zalecana literatura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Podstawowa 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Irena Pospiszyl (2023). Patologie społeczne i problemy społeczne, Warszawa: Scholar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Irena Pospiszyl (2008).  Patologie społeczne. Resocjalizacja, Warszawa: PWN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Irena Pospiszyl (1999). Razem przeciw przemocy, Warszawa: Żak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Jerzy Mellibruda (2009). Przeciwdziałanie przemocy domowej,  Warszawa: Instytut Psychologii Zdrowia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Wybrane zagadnienia interwencji kryzysowej. Poradnik dla pracowników socjalnych, Wanda Badura-Madej,(1999) Katowice: Wydawnictwo Naukowe Śląsk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Beata Maria Nowak (2021). Rodzina w kryzysie. Studium resocjalizacyjne, Warszawa: PWN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Interwencja kryzysowa. Wybrane zagadnienia, Sylwia Kluczyńska, Czesław Czabała (red.) (2021).Warszawa: Akademia Pedagogiki Specjalnej im. Marii Grzegorzewskiej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James L. Greenstone, Sharon Leviton (2004). Interwencja kryzysowa. Gdańsk: GWP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Richard K. James, Burl E. Gilliand, (2004). Strategie interwencji kryzysowej. Warszawa: PARPA.</w:t>
      </w:r>
    </w:p>
    <w:p>
      <w:pPr>
        <w:pStyle w:val="Normal"/>
        <w:tabs>
          <w:tab w:val="clear" w:pos="720"/>
          <w:tab w:val="left" w:pos="-5814" w:leader="none"/>
        </w:tabs>
        <w:spacing w:lineRule="auto" w:line="240" w:before="120" w:after="0"/>
        <w:ind w:hangingChars="1" w:startChars="-1"/>
        <w:jc w:val="both"/>
        <w:rPr>
          <w:sz w:val="22"/>
        </w:rPr>
      </w:pPr>
      <w:r>
        <w:rPr>
          <w:sz w:val="22"/>
        </w:rPr>
        <w:t>Dorota Kubacka-Jasiecka, Piotr Passowicz, (red.)  (2016). Interwencja kryzysowa. Konteksty indywidualne i społeczne. Kraków: Oficyna Wydawnicza AFM</w:t>
      </w:r>
    </w:p>
    <w:p>
      <w:pPr>
        <w:pStyle w:val="Normal"/>
        <w:spacing w:lineRule="auto" w:line="240" w:before="120" w:after="0"/>
        <w:ind w:hangingChars="1" w:startChars="-1"/>
        <w:rPr>
          <w:color w:val="000000"/>
          <w:sz w:val="22"/>
        </w:rPr>
      </w:pPr>
      <w:r>
        <w:rPr>
          <w:b/>
          <w:smallCaps/>
          <w:color w:val="000000"/>
          <w:sz w:val="22"/>
        </w:rPr>
        <w:t>U</w:t>
      </w:r>
      <w:r>
        <w:rPr>
          <w:b/>
          <w:color w:val="000000"/>
          <w:sz w:val="22"/>
        </w:rPr>
        <w:t>zupełniająca</w:t>
      </w:r>
    </w:p>
    <w:p>
      <w:pPr>
        <w:pStyle w:val="Normal"/>
        <w:spacing w:lineRule="auto" w:line="240" w:before="120" w:after="0"/>
        <w:ind w:hangingChars="1" w:startChars="-1"/>
        <w:rPr>
          <w:color w:val="000000"/>
          <w:sz w:val="22"/>
        </w:rPr>
      </w:pPr>
      <w:r>
        <w:rPr>
          <w:sz w:val="22"/>
        </w:rPr>
        <w:t>Irena Pospiszyl (2019). Syndrom Atlasa. O tych którzy byli silni zbyt długo, Warszawa: PWN.</w:t>
      </w:r>
    </w:p>
    <w:p>
      <w:pPr>
        <w:pStyle w:val="Normal"/>
        <w:spacing w:lineRule="auto" w:line="240" w:before="120" w:after="0"/>
        <w:ind w:hangingChars="1" w:startChars="-1"/>
        <w:rPr>
          <w:color w:val="000000"/>
          <w:sz w:val="22"/>
        </w:rPr>
      </w:pPr>
      <w:r>
        <w:rPr>
          <w:color w:val="000000"/>
          <w:sz w:val="22"/>
        </w:rPr>
        <w:t>Patologie społeczne. Wymiar personalny i strukturalny, Andrzej Urbanek, Joanna Grubicka (2021) Warszawa: PWN</w:t>
      </w:r>
    </w:p>
    <w:p>
      <w:pPr>
        <w:pStyle w:val="Normal"/>
        <w:spacing w:lineRule="auto" w:line="240" w:before="240" w:after="60"/>
        <w:ind w:hangingChars="1" w:startChars="-1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Cs w:val="24"/>
        </w:rPr>
        <w:t>4. Nakład pracy studenta - bilans punktów ECTS</w:t>
      </w:r>
    </w:p>
    <w:p>
      <w:pPr>
        <w:pStyle w:val="Normal"/>
        <w:tabs>
          <w:tab w:val="clear" w:pos="720"/>
          <w:tab w:val="left" w:pos="1907" w:leader="none"/>
        </w:tabs>
        <w:spacing w:lineRule="auto" w:line="240" w:before="0" w:after="0"/>
        <w:ind w:hangingChars="1" w:startChars="-1"/>
        <w:rPr>
          <w:color w:val="000000"/>
          <w:szCs w:val="24"/>
        </w:rPr>
      </w:pPr>
      <w:r>
        <w:rPr>
          <w:color w:val="000000"/>
          <w:szCs w:val="24"/>
        </w:rPr>
      </w:r>
    </w:p>
    <w:tbl>
      <w:tblPr>
        <w:tblW w:w="8897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490"/>
        <w:gridCol w:w="1703"/>
        <w:gridCol w:w="1704"/>
      </w:tblGrid>
      <w:tr>
        <w:trPr>
          <w:trHeight w:val="221" w:hRule="atLeast"/>
          <w:cantSplit w:val="true"/>
        </w:trPr>
        <w:tc>
          <w:tcPr>
            <w:tcW w:w="5490" w:type="dxa"/>
            <w:vMerge w:val="restart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"/>
                <w:id w:val="-1337996654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>Obciążenie studenta</w:t>
            </w:r>
          </w:p>
        </w:tc>
      </w:tr>
      <w:tr>
        <w:trPr>
          <w:trHeight w:val="306" w:hRule="atLeast"/>
          <w:cantSplit w:val="true"/>
        </w:trPr>
        <w:tc>
          <w:tcPr>
            <w:tcW w:w="5490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Chars="1" w:startChars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NST</w:t>
            </w:r>
          </w:p>
        </w:tc>
      </w:tr>
      <w:tr>
        <w:trPr>
          <w:trHeight w:val="465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495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482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70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>
        <w:trPr>
          <w:trHeight w:val="294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355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240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>
        <w:trPr>
          <w:trHeight w:val="272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end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7" w:before="20" w:after="20"/>
              <w:ind w:hangingChars="1" w:startChars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</w:tbl>
    <w:p>
      <w:pPr>
        <w:pStyle w:val="Normal"/>
        <w:tabs>
          <w:tab w:val="clear" w:pos="720"/>
          <w:tab w:val="left" w:pos="1907" w:leader="none"/>
        </w:tabs>
        <w:spacing w:lineRule="auto" w:line="240" w:before="0" w:after="0"/>
        <w:ind w:hangingChars="1" w:startChars="-1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tabs>
          <w:tab w:val="clear" w:pos="720"/>
          <w:tab w:val="left" w:pos="1907" w:leader="none"/>
        </w:tabs>
        <w:spacing w:lineRule="auto" w:line="240" w:before="0" w:after="0"/>
        <w:ind w:hangingChars="1" w:startChars="-1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tabs>
          <w:tab w:val="clear" w:pos="720"/>
          <w:tab w:val="left" w:pos="1907" w:leader="none"/>
        </w:tabs>
        <w:spacing w:lineRule="auto" w:line="240" w:before="0" w:after="0"/>
        <w:ind w:hangingChars="1" w:startChars="-1"/>
        <w:rPr>
          <w:color w:val="000000"/>
          <w:szCs w:val="24"/>
        </w:rPr>
      </w:pPr>
      <w:r>
        <w:rPr>
          <w:color w:val="000000"/>
          <w:szCs w:val="24"/>
        </w:rPr>
      </w:r>
    </w:p>
    <w:tbl>
      <w:tblPr>
        <w:tblW w:w="520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600"/>
        <w:gridCol w:w="2600"/>
      </w:tblGrid>
      <w:tr>
        <w:trPr/>
        <w:tc>
          <w:tcPr>
            <w:tcW w:w="2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hangingChars="1" w:startChars="-1"/>
              <w:rPr>
                <w:color w:val="000000"/>
                <w:szCs w:val="24"/>
              </w:rPr>
            </w:pPr>
            <w:sdt>
              <w:sdtPr>
                <w:tag w:val="goog_rdk_13"/>
                <w:id w:val="1864327336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color w:val="000000"/>
                <w:szCs w:val="24"/>
              </w:rPr>
              <w:t>Data ostatniej zmiany</w:t>
            </w:r>
          </w:p>
        </w:tc>
        <w:tc>
          <w:tcPr>
            <w:tcW w:w="2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hangingChars="1" w:startChars="-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25.02.2026 r. </w:t>
            </w:r>
          </w:p>
        </w:tc>
      </w:tr>
      <w:tr>
        <w:trPr/>
        <w:tc>
          <w:tcPr>
            <w:tcW w:w="2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hangingChars="1" w:startChars="-1"/>
              <w:rPr>
                <w:color w:val="000000"/>
                <w:szCs w:val="24"/>
              </w:rPr>
            </w:pPr>
            <w:sdt>
              <w:sdtPr>
                <w:tag w:val="goog_rdk_14"/>
                <w:id w:val="-121461834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color w:val="000000"/>
                <w:szCs w:val="24"/>
              </w:rPr>
              <w:t>Zmiany wprowadził</w:t>
            </w:r>
          </w:p>
        </w:tc>
        <w:tc>
          <w:tcPr>
            <w:tcW w:w="2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hangingChars="1" w:startChars="-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dr Danuta Niczyporuk</w:t>
            </w:r>
          </w:p>
        </w:tc>
      </w:tr>
      <w:tr>
        <w:trPr/>
        <w:tc>
          <w:tcPr>
            <w:tcW w:w="2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hangingChars="1" w:startChars="-1"/>
              <w:rPr>
                <w:color w:val="000000"/>
                <w:szCs w:val="24"/>
              </w:rPr>
            </w:pPr>
            <w:sdt>
              <w:sdtPr>
                <w:tag w:val="goog_rdk_15"/>
                <w:id w:val="-1134483217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color w:val="000000"/>
                <w:szCs w:val="24"/>
              </w:rPr>
              <w:t>Zmiany zatwierdził</w:t>
            </w:r>
          </w:p>
        </w:tc>
        <w:tc>
          <w:tcPr>
            <w:tcW w:w="2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hangingChars="0" w:hanging="0" w:star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mgr Małgorzata Ryczek</w:t>
            </w:r>
          </w:p>
        </w:tc>
      </w:tr>
    </w:tbl>
    <w:p>
      <w:pPr>
        <w:pStyle w:val="Normal"/>
        <w:tabs>
          <w:tab w:val="clear" w:pos="720"/>
          <w:tab w:val="left" w:pos="1907" w:leader="none"/>
        </w:tabs>
        <w:spacing w:lineRule="auto" w:line="240" w:before="0" w:after="0"/>
        <w:ind w:hangingChars="1" w:startChars="-1"/>
        <w:rPr>
          <w:color w:val="000000"/>
          <w:szCs w:val="24"/>
        </w:rPr>
      </w:pPr>
      <w:r>
        <w:rPr>
          <w:color w:val="000000"/>
          <w:szCs w:val="24"/>
        </w:rPr>
      </w:r>
      <w:bookmarkStart w:id="0" w:name="_GoBack"/>
      <w:bookmarkStart w:id="1" w:name="_GoBack"/>
      <w:bookmarkEnd w:id="1"/>
    </w:p>
    <w:sectPr>
      <w:type w:val="continuous"/>
      <w:pgSz w:w="11906" w:h="16838"/>
      <w:pgMar w:left="1418" w:right="1418" w:gutter="0" w:header="708" w:top="1418" w:footer="708" w:bottom="1418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before="0" w:after="200"/>
      <w:ind w:hangingChars="1" w:startChars="-1" w:end="360"/>
      <w:rPr>
        <w:color w:val="000000"/>
        <w:szCs w:val="24"/>
      </w:rPr>
    </w:pPr>
    <w:r>
      <w:rPr>
        <w:color w:val="000000"/>
        <w:szCs w:val="24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3820" cy="182245"/>
              <wp:effectExtent l="0" t="0" r="0" b="0"/>
              <wp:wrapSquare wrapText="bothSides"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8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ind w:hangingChars="1" w:startChars="-1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</w:rPr>
                            <w:t>PAGE 4</w:t>
                          </w:r>
                        </w:p>
                        <w:p>
                          <w:pPr>
                            <w:pStyle w:val="Zawartoramkiuser"/>
                            <w:spacing w:before="0" w:after="200"/>
                            <w:ind w:hangingChars="1" w:startChars="-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6.55pt;height:14.3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user"/>
                      <w:ind w:hangingChars="1" w:startChars="-1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000000"/>
                      </w:rPr>
                      <w:t>PAGE 4</w:t>
                    </w:r>
                  </w:p>
                  <w:p>
                    <w:pPr>
                      <w:pStyle w:val="Zawartoramkiuser"/>
                      <w:spacing w:before="0" w:after="200"/>
                      <w:ind w:hangingChars="1" w:startChars="-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hangingChars="1" w:startChars="-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20"/>
        <w:tab w:val="center" w:pos="4536" w:leader="none"/>
        <w:tab w:val="right" w:pos="9072" w:leader="none"/>
      </w:tabs>
      <w:spacing w:before="0" w:after="200"/>
      <w:ind w:hangingChars="1" w:startChars="-1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ind w:hangingChars="1" w:startChars="-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start"/>
      <w:pPr>
        <w:tabs>
          <w:tab w:val="num" w:pos="0"/>
        </w:tabs>
        <w:ind w:star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start"/>
      <w:pPr>
        <w:tabs>
          <w:tab w:val="num" w:pos="0"/>
        </w:tabs>
        <w:ind w:star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start"/>
      <w:pPr>
        <w:tabs>
          <w:tab w:val="num" w:pos="0"/>
        </w:tabs>
        <w:ind w:star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start"/>
      <w:pPr>
        <w:tabs>
          <w:tab w:val="num" w:pos="0"/>
        </w:tabs>
        <w:ind w:star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start"/>
      <w:pPr>
        <w:tabs>
          <w:tab w:val="num" w:pos="0"/>
        </w:tabs>
        <w:ind w:star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start"/>
      <w:pPr>
        <w:tabs>
          <w:tab w:val="num" w:pos="0"/>
        </w:tabs>
        <w:ind w:star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start"/>
      <w:pPr>
        <w:tabs>
          <w:tab w:val="num" w:pos="0"/>
        </w:tabs>
        <w:ind w:star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start"/>
      <w:pPr>
        <w:tabs>
          <w:tab w:val="num" w:pos="0"/>
        </w:tabs>
        <w:ind w:star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start"/>
      <w:pPr>
        <w:tabs>
          <w:tab w:val="num" w:pos="0"/>
        </w:tabs>
        <w:ind w:start="1584" w:hanging="1584"/>
      </w:pPr>
      <w:rPr>
        <w:position w:val="0"/>
        <w:sz w:val="20"/>
        <w:vertAlign w:val="baseline"/>
      </w:r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20" w:hanging="360"/>
      </w:pPr>
      <w:rPr>
        <w:b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40" w:hanging="720"/>
      </w:pPr>
      <w:rPr>
        <w:b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800" w:hanging="720"/>
      </w:pPr>
      <w:rPr>
        <w:b/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520" w:hanging="1080"/>
      </w:pPr>
      <w:rPr>
        <w:b/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880" w:hanging="1080"/>
      </w:pPr>
      <w:rPr>
        <w:b/>
        <w:position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b/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960" w:hanging="1440"/>
      </w:pPr>
      <w:rPr>
        <w:b/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b/>
        <w:position w:val="0"/>
        <w:sz w:val="22"/>
        <w:szCs w:val="22"/>
        <w:vertAlign w:val="baselin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hangingChars="1" w:startChars="-1"/>
      <w:jc w:val="star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4"/>
      <w:szCs w:val="22"/>
      <w:lang w:eastAsia="zh-CN" w:val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tabs>
        <w:tab w:val="left" w:pos="720" w:leader="none"/>
        <w:tab w:val="left" w:pos="2124" w:leader="none"/>
        <w:tab w:val="left" w:pos="4260" w:leader="none"/>
      </w:tabs>
      <w:spacing w:before="120" w:after="0"/>
      <w:ind w:hangingChars="1" w:startChars="-1"/>
      <w:jc w:val="both"/>
    </w:pPr>
    <w:rPr>
      <w:b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2"/>
      </w:numPr>
      <w:tabs>
        <w:tab w:val="left" w:pos="720" w:leader="none"/>
        <w:tab w:val="left" w:pos="2124" w:leader="none"/>
        <w:tab w:val="left" w:pos="4260" w:leader="none"/>
      </w:tabs>
      <w:ind w:hangingChars="1" w:startChars="-1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2"/>
      </w:numPr>
      <w:tabs>
        <w:tab w:val="clear" w:pos="720"/>
        <w:tab w:val="left" w:pos="-2280" w:leader="none"/>
        <w:tab w:val="left" w:pos="240" w:leader="none"/>
      </w:tabs>
      <w:spacing w:before="120" w:after="0"/>
      <w:ind w:hangingChars="1" w:startChars="-1"/>
      <w:jc w:val="both"/>
      <w:outlineLvl w:val="2"/>
    </w:pPr>
    <w:rPr>
      <w:b/>
      <w:caps/>
      <w:sz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2"/>
      </w:numPr>
      <w:spacing w:lineRule="auto" w:line="240" w:before="120" w:after="120"/>
      <w:ind w:hangingChars="1" w:startChars="-1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2"/>
      </w:numPr>
      <w:spacing w:before="40" w:after="0"/>
      <w:ind w:hangingChars="1" w:startChars="-1"/>
      <w:jc w:val="both"/>
      <w:outlineLvl w:val="4"/>
    </w:pPr>
    <w:rPr>
      <w:b/>
      <w:color w:val="000000"/>
      <w:sz w:val="20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numPr>
        <w:ilvl w:val="5"/>
        <w:numId w:val="2"/>
      </w:numPr>
      <w:spacing w:lineRule="auto" w:line="240" w:before="0" w:after="0"/>
      <w:ind w:hangingChars="1" w:startChars="-1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spacing w:before="0" w:after="60"/>
      <w:ind w:hangingChars="1" w:startChars="-1" w:end="-108"/>
      <w:jc w:val="center"/>
      <w:outlineLvl w:val="6"/>
    </w:pPr>
    <w:rPr>
      <w:b/>
      <w:i/>
      <w:color w:val="FF0000"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2"/>
      </w:numPr>
      <w:spacing w:before="0" w:after="60"/>
      <w:ind w:hangingChars="1" w:startChars="-1"/>
      <w:outlineLvl w:val="7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Verdana" w:cs="Times New Roman"/>
      <w:b w:val="false"/>
      <w:i w:val="false"/>
      <w:strike w:val="false"/>
      <w:dstrike w:val="false"/>
      <w:outline w:val="false"/>
      <w:shadow w:val="false"/>
      <w:w w:val="100"/>
      <w:position w:val="0"/>
      <w:sz w:val="20"/>
      <w:szCs w:val="18"/>
      <w:effect w:val="none"/>
      <w:vertAlign w:val="baseline"/>
      <w:em w:val="none"/>
    </w:rPr>
  </w:style>
  <w:style w:type="character" w:styleId="WW8Num4z0" w:customStyle="1">
    <w:name w:val="WW8Num4z0"/>
    <w:qFormat/>
    <w:rPr>
      <w:b w:val="false"/>
      <w:i w:val="false"/>
      <w:w w:val="100"/>
      <w:position w:val="0"/>
      <w:sz w:val="20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9z0" w:customStyle="1">
    <w:name w:val="WW8Num9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1" w:customStyle="1">
    <w:name w:val="WW8Num11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12z1" w:customStyle="1">
    <w:name w:val="WW8Num12z1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2z3" w:customStyle="1">
    <w:name w:val="WW8Num1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12z4" w:customStyle="1">
    <w:name w:val="WW8Num12z4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13z0" w:customStyle="1">
    <w:name w:val="WW8Num13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styleId="WW8Num13z1" w:customStyle="1">
    <w:name w:val="WW8Num13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2" w:customStyle="1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3" w:customStyle="1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4" w:customStyle="1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5" w:customStyle="1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6" w:customStyle="1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7" w:customStyle="1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3z8" w:customStyle="1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6z0" w:customStyle="1">
    <w:name w:val="WW8Num16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1" w:customStyle="1">
    <w:name w:val="WW8Num16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2" w:customStyle="1">
    <w:name w:val="WW8Num16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3" w:customStyle="1">
    <w:name w:val="WW8Num16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4" w:customStyle="1">
    <w:name w:val="WW8Num16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5" w:customStyle="1">
    <w:name w:val="WW8Num16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6" w:customStyle="1">
    <w:name w:val="WW8Num16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7" w:customStyle="1">
    <w:name w:val="WW8Num16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6z8" w:customStyle="1">
    <w:name w:val="WW8Num16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7z0" w:customStyle="1">
    <w:name w:val="WW8Num1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17z1" w:customStyle="1">
    <w:name w:val="WW8Num17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17z2" w:customStyle="1">
    <w:name w:val="WW8Num17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8z0" w:customStyle="1">
    <w:name w:val="WW8Num18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18z1" w:customStyle="1">
    <w:name w:val="WW8Num18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18z2" w:customStyle="1">
    <w:name w:val="WW8Num18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8z3" w:customStyle="1">
    <w:name w:val="WW8Num18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19z0" w:customStyle="1">
    <w:name w:val="WW8Num19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0z0" w:customStyle="1">
    <w:name w:val="WW8Num20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20z1" w:customStyle="1">
    <w:name w:val="WW8Num20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20z2" w:customStyle="1">
    <w:name w:val="WW8Num20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20z3" w:customStyle="1">
    <w:name w:val="WW8Num20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21z0" w:customStyle="1">
    <w:name w:val="WW8Num21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0" w:customStyle="1">
    <w:name w:val="WW8Num22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1" w:customStyle="1">
    <w:name w:val="WW8Num22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2" w:customStyle="1">
    <w:name w:val="WW8Num22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3" w:customStyle="1">
    <w:name w:val="WW8Num22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4" w:customStyle="1">
    <w:name w:val="WW8Num22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5" w:customStyle="1">
    <w:name w:val="WW8Num22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6" w:customStyle="1">
    <w:name w:val="WW8Num22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7" w:customStyle="1">
    <w:name w:val="WW8Num22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2z8" w:customStyle="1">
    <w:name w:val="WW8Num22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3z0" w:customStyle="1">
    <w:name w:val="WW8Num2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23z1" w:customStyle="1">
    <w:name w:val="WW8Num23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23z2" w:customStyle="1">
    <w:name w:val="WW8Num2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24z0" w:customStyle="1">
    <w:name w:val="WW8Num24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1" w:customStyle="1">
    <w:name w:val="WW8Num24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2" w:customStyle="1">
    <w:name w:val="WW8Num24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4" w:customStyle="1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5" w:customStyle="1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6" w:customStyle="1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7" w:customStyle="1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4z8" w:customStyle="1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0" w:customStyle="1">
    <w:name w:val="WW8Num25z0"/>
    <w:qFormat/>
    <w:rPr>
      <w:rFonts w:ascii="Wingdings" w:hAnsi="Wingdings" w:cs="Courier New"/>
      <w:w w:val="100"/>
      <w:position w:val="0"/>
      <w:sz w:val="20"/>
      <w:effect w:val="none"/>
      <w:vertAlign w:val="baseline"/>
      <w:em w:val="none"/>
    </w:rPr>
  </w:style>
  <w:style w:type="character" w:styleId="WW8Num25z1" w:customStyle="1">
    <w:name w:val="WW8Num25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2" w:customStyle="1">
    <w:name w:val="WW8Num25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3" w:customStyle="1">
    <w:name w:val="WW8Num25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4" w:customStyle="1">
    <w:name w:val="WW8Num25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5" w:customStyle="1">
    <w:name w:val="WW8Num25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6" w:customStyle="1">
    <w:name w:val="WW8Num25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7" w:customStyle="1">
    <w:name w:val="WW8Num25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5z8" w:customStyle="1">
    <w:name w:val="WW8Num25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6z0" w:customStyle="1">
    <w:name w:val="WW8Num2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26z1" w:customStyle="1">
    <w:name w:val="WW8Num26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26z2" w:customStyle="1">
    <w:name w:val="WW8Num2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27z0" w:customStyle="1">
    <w:name w:val="WW8Num27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styleId="WW8Num27z1" w:customStyle="1">
    <w:name w:val="WW8Num27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2" w:customStyle="1">
    <w:name w:val="WW8Num27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3" w:customStyle="1">
    <w:name w:val="WW8Num27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4" w:customStyle="1">
    <w:name w:val="WW8Num27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5" w:customStyle="1">
    <w:name w:val="WW8Num27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6" w:customStyle="1">
    <w:name w:val="WW8Num27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7" w:customStyle="1">
    <w:name w:val="WW8Num27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7z8" w:customStyle="1">
    <w:name w:val="WW8Num27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8z0" w:customStyle="1">
    <w:name w:val="WW8Num28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9z0" w:customStyle="1">
    <w:name w:val="WW8Num29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29z1" w:customStyle="1">
    <w:name w:val="WW8Num29z1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styleId="WW8Num29z2" w:customStyle="1">
    <w:name w:val="WW8Num29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29z3" w:customStyle="1">
    <w:name w:val="WW8Num29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29z4" w:customStyle="1">
    <w:name w:val="WW8Num29z4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30z0" w:customStyle="1">
    <w:name w:val="WW8Num30z0"/>
    <w:qFormat/>
    <w:rPr>
      <w:rFonts w:ascii="Calibri" w:hAnsi="Calibri" w:cs="Wingdings"/>
      <w:i/>
      <w:color w:val="000000"/>
      <w:w w:val="100"/>
      <w:position w:val="0"/>
      <w:sz w:val="20"/>
      <w:effect w:val="none"/>
      <w:vertAlign w:val="baseline"/>
      <w:em w:val="none"/>
    </w:rPr>
  </w:style>
  <w:style w:type="character" w:styleId="WW8Num30z1" w:customStyle="1">
    <w:name w:val="WW8Num30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2" w:customStyle="1">
    <w:name w:val="WW8Num30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3" w:customStyle="1">
    <w:name w:val="WW8Num30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4" w:customStyle="1">
    <w:name w:val="WW8Num30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5" w:customStyle="1">
    <w:name w:val="WW8Num30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6" w:customStyle="1">
    <w:name w:val="WW8Num30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7" w:customStyle="1">
    <w:name w:val="WW8Num30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0z8" w:customStyle="1">
    <w:name w:val="WW8Num30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1z0" w:customStyle="1">
    <w:name w:val="WW8Num31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2z0" w:customStyle="1">
    <w:name w:val="WW8Num32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32z1" w:customStyle="1">
    <w:name w:val="WW8Num32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32z2" w:customStyle="1">
    <w:name w:val="WW8Num3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32z3" w:customStyle="1">
    <w:name w:val="WW8Num3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33z0" w:customStyle="1">
    <w:name w:val="WW8Num33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4z0" w:customStyle="1">
    <w:name w:val="WW8Num34z0"/>
    <w:qFormat/>
    <w:rPr>
      <w:b w:val="false"/>
      <w:i w:val="false"/>
      <w:w w:val="100"/>
      <w:position w:val="0"/>
      <w:sz w:val="20"/>
      <w:effect w:val="none"/>
      <w:vertAlign w:val="baseline"/>
      <w:em w:val="none"/>
    </w:rPr>
  </w:style>
  <w:style w:type="character" w:styleId="WW8Num35z0" w:customStyle="1">
    <w:name w:val="WW8Num3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35z1" w:customStyle="1">
    <w:name w:val="WW8Num35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35z2" w:customStyle="1">
    <w:name w:val="WW8Num3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36z0" w:customStyle="1">
    <w:name w:val="WW8Num36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36z1" w:customStyle="1">
    <w:name w:val="WW8Num36z1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36z2" w:customStyle="1">
    <w:name w:val="WW8Num3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36z3" w:customStyle="1">
    <w:name w:val="WW8Num3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37z0" w:customStyle="1">
    <w:name w:val="WW8Num37z0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38z0" w:customStyle="1">
    <w:name w:val="WW8Num38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1" w:customStyle="1">
    <w:name w:val="WW8Num38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2" w:customStyle="1">
    <w:name w:val="WW8Num38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3" w:customStyle="1">
    <w:name w:val="WW8Num38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4" w:customStyle="1">
    <w:name w:val="WW8Num38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5" w:customStyle="1">
    <w:name w:val="WW8Num38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6" w:customStyle="1">
    <w:name w:val="WW8Num38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7" w:customStyle="1">
    <w:name w:val="WW8Num38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8z8" w:customStyle="1">
    <w:name w:val="WW8Num38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9z0" w:customStyle="1">
    <w:name w:val="WW8Num39z0"/>
    <w:qFormat/>
    <w:rPr>
      <w:b w:val="false"/>
      <w:i w:val="false"/>
      <w:w w:val="100"/>
      <w:position w:val="0"/>
      <w:sz w:val="20"/>
      <w:effect w:val="none"/>
      <w:vertAlign w:val="baseline"/>
      <w:em w:val="none"/>
    </w:rPr>
  </w:style>
  <w:style w:type="character" w:styleId="WW8Num40z0" w:customStyle="1">
    <w:name w:val="WW8Num40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1z0" w:customStyle="1">
    <w:name w:val="WW8Num41z0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42z0" w:customStyle="1">
    <w:name w:val="WW8Num42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1" w:customStyle="1">
    <w:name w:val="WW8Num42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2" w:customStyle="1">
    <w:name w:val="WW8Num42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3" w:customStyle="1">
    <w:name w:val="WW8Num42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4" w:customStyle="1">
    <w:name w:val="WW8Num42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5" w:customStyle="1">
    <w:name w:val="WW8Num42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6" w:customStyle="1">
    <w:name w:val="WW8Num42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7" w:customStyle="1">
    <w:name w:val="WW8Num42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2z8" w:customStyle="1">
    <w:name w:val="WW8Num42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3z0" w:customStyle="1">
    <w:name w:val="WW8Num43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4z0" w:customStyle="1">
    <w:name w:val="WW8Num44z0"/>
    <w:qFormat/>
    <w:rPr>
      <w:rFonts w:ascii="Symbol" w:hAnsi="Symbol" w:cs="Symbol"/>
      <w:b w:val="false"/>
      <w:w w:val="100"/>
      <w:position w:val="0"/>
      <w:sz w:val="20"/>
      <w:effect w:val="none"/>
      <w:vertAlign w:val="baseline"/>
      <w:em w:val="none"/>
    </w:rPr>
  </w:style>
  <w:style w:type="character" w:styleId="WW8Num44z1" w:customStyle="1">
    <w:name w:val="WW8Num44z1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styleId="WW8Num44z2" w:customStyle="1">
    <w:name w:val="WW8Num44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44z3" w:customStyle="1">
    <w:name w:val="WW8Num44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44z4" w:customStyle="1">
    <w:name w:val="WW8Num44z4"/>
    <w:qFormat/>
    <w:rPr>
      <w:rFonts w:ascii="Courier New" w:hAnsi="Courier New" w:cs="Arial Narrow"/>
      <w:w w:val="100"/>
      <w:position w:val="0"/>
      <w:sz w:val="20"/>
      <w:effect w:val="none"/>
      <w:vertAlign w:val="baseline"/>
      <w:em w:val="none"/>
    </w:rPr>
  </w:style>
  <w:style w:type="character" w:styleId="WW8Num45z0" w:customStyle="1">
    <w:name w:val="WW8Num45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0" w:customStyle="1">
    <w:name w:val="WW8Num46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1" w:customStyle="1">
    <w:name w:val="WW8Num46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2" w:customStyle="1">
    <w:name w:val="WW8Num46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3" w:customStyle="1">
    <w:name w:val="WW8Num46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4" w:customStyle="1">
    <w:name w:val="WW8Num46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5" w:customStyle="1">
    <w:name w:val="WW8Num46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6" w:customStyle="1">
    <w:name w:val="WW8Num46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7" w:customStyle="1">
    <w:name w:val="WW8Num46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6z8" w:customStyle="1">
    <w:name w:val="WW8Num46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7z0" w:customStyle="1">
    <w:name w:val="WW8Num47z0"/>
    <w:qFormat/>
    <w:rPr>
      <w:w w:val="100"/>
      <w:position w:val="0"/>
      <w:sz w:val="20"/>
      <w:effect w:val="none"/>
      <w:vertAlign w:val="baseline"/>
      <w:em w:val="none"/>
    </w:rPr>
  </w:style>
  <w:style w:type="character" w:styleId="Domylnaczcionkaakapitu1" w:customStyle="1">
    <w:name w:val="Domyślna czcionka akapitu1"/>
    <w:qFormat/>
    <w:rPr>
      <w:w w:val="100"/>
      <w:position w:val="0"/>
      <w:sz w:val="20"/>
      <w:effect w:val="none"/>
      <w:vertAlign w:val="baseline"/>
      <w:em w:val="none"/>
    </w:rPr>
  </w:style>
  <w:style w:type="character" w:styleId="ZnakZnak" w:customStyle="1">
    <w:name w:val="Znak Znak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Hyperlink">
    <w:name w:val="Hyperlink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FollowedHyperlink">
    <w:name w:val="FollowedHyperlink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PageNumber">
    <w:name w:val="page number"/>
    <w:basedOn w:val="Domylnaczcionkaakapitu1"/>
    <w:rPr>
      <w:w w:val="100"/>
      <w:position w:val="0"/>
      <w:sz w:val="20"/>
      <w:effect w:val="none"/>
      <w:vertAlign w:val="baseline"/>
      <w:em w:val="none"/>
    </w:rPr>
  </w:style>
  <w:style w:type="character" w:styleId="Znakinumeracji" w:customStyle="1">
    <w:name w:val="Znaki numeracji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styleId="name" w:customStyle="1">
    <w:name w:val="name"/>
    <w:qFormat/>
    <w:rPr>
      <w:w w:val="100"/>
      <w:position w:val="0"/>
      <w:sz w:val="20"/>
      <w:effect w:val="none"/>
      <w:vertAlign w:val="baseline"/>
      <w:em w:val="none"/>
    </w:rPr>
  </w:style>
  <w:style w:type="character" w:styleId="value" w:customStyle="1">
    <w:name w:val="value"/>
    <w:qFormat/>
    <w:rPr>
      <w:w w:val="100"/>
      <w:position w:val="0"/>
      <w:sz w:val="20"/>
      <w:effect w:val="none"/>
      <w:vertAlign w:val="baseline"/>
      <w:em w:val="none"/>
    </w:rPr>
  </w:style>
  <w:style w:type="character" w:styleId="CommentReference">
    <w:name w:val="annotation reference"/>
    <w:qFormat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TekstkomentarzaZnak" w:customStyle="1">
    <w:name w:val="Tekst komentarza Znak"/>
    <w:qFormat/>
    <w:rPr>
      <w:w w:val="100"/>
      <w:position w:val="0"/>
      <w:sz w:val="24"/>
      <w:szCs w:val="24"/>
      <w:effect w:val="none"/>
      <w:vertAlign w:val="baseline"/>
      <w:em w:val="none"/>
      <w:lang w:eastAsia="zh-CN"/>
    </w:rPr>
  </w:style>
  <w:style w:type="character" w:styleId="TematkomentarzaZnak" w:customStyle="1">
    <w:name w:val="Temat komentarza Znak"/>
    <w:qFormat/>
    <w:rPr>
      <w:b/>
      <w:bCs/>
      <w:w w:val="100"/>
      <w:position w:val="0"/>
      <w:sz w:val="24"/>
      <w:szCs w:val="24"/>
      <w:effect w:val="none"/>
      <w:vertAlign w:val="baseline"/>
      <w:em w:val="none"/>
      <w:lang w:eastAsia="zh-CN"/>
    </w:rPr>
  </w:style>
  <w:style w:type="character" w:styleId="TekstdymkaZnak" w:customStyle="1">
    <w:name w:val="Tekst dymka Znak"/>
    <w:qFormat/>
    <w:rPr>
      <w:w w:val="100"/>
      <w:position w:val="0"/>
      <w:sz w:val="18"/>
      <w:szCs w:val="18"/>
      <w:effect w:val="none"/>
      <w:vertAlign w:val="baseline"/>
      <w:em w:val="none"/>
      <w:lang w:eastAsia="zh-CN"/>
    </w:rPr>
  </w:style>
  <w:style w:type="character" w:styleId="TekstprzypisudolnegoZnak" w:customStyle="1">
    <w:name w:val="Tekst przypisu dolnego Znak"/>
    <w:qFormat/>
    <w:rPr>
      <w:w w:val="100"/>
      <w:position w:val="0"/>
      <w:sz w:val="24"/>
      <w:szCs w:val="24"/>
      <w:effect w:val="none"/>
      <w:vertAlign w:val="baseline"/>
      <w:em w:val="none"/>
      <w:lang w:eastAsia="zh-CN"/>
    </w:rPr>
  </w:style>
  <w:style w:type="character" w:styleId="Znakiprzypiswdolnychuser" w:customStyle="1">
    <w:name w:val="Znaki przypisów dolnych (user)"/>
    <w:qFormat/>
    <w:rPr>
      <w:w w:val="100"/>
      <w:effect w:val="none"/>
      <w:vertAlign w:val="superscript"/>
      <w:em w:val="none"/>
    </w:rPr>
  </w:style>
  <w:style w:type="character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wrtext" w:customStyle="1">
    <w:name w:val="wrtext"/>
    <w:qFormat/>
    <w:rPr>
      <w:w w:val="100"/>
      <w:position w:val="0"/>
      <w:sz w:val="20"/>
      <w:effect w:val="none"/>
      <w:vertAlign w:val="baseline"/>
      <w:em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  <w:textAlignment w:val="baseline"/>
    </w:pPr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Indent">
    <w:name w:val="Body Text Indent"/>
    <w:basedOn w:val="Normal"/>
    <w:pPr>
      <w:tabs>
        <w:tab w:val="left" w:pos="720" w:leader="none"/>
        <w:tab w:val="left" w:pos="2124" w:leader="none"/>
        <w:tab w:val="left" w:pos="4260" w:leader="none"/>
      </w:tabs>
      <w:jc w:val="both"/>
    </w:pPr>
    <w:rPr>
      <w:sz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hangingChars="1" w:startChars="-1"/>
      <w:jc w:val="start"/>
      <w:textAlignment w:val="top"/>
      <w:outlineLvl w:val="0"/>
    </w:pPr>
    <w:rPr>
      <w:rFonts w:ascii="Tahoma" w:hAnsi="Tahoma" w:eastAsia="Calibri" w:cs="Arial Narrow"/>
      <w:color w:val="000000"/>
      <w:kern w:val="0"/>
      <w:position w:val="-1"/>
      <w:sz w:val="24"/>
      <w:szCs w:val="24"/>
      <w:lang w:eastAsia="zh-CN" w:val="pl-PL" w:bidi="ar-SA"/>
    </w:rPr>
  </w:style>
  <w:style w:type="paragraph" w:styleId="Kolorowalistaakcent11" w:customStyle="1">
    <w:name w:val="Kolorowa lista — akcent 11"/>
    <w:basedOn w:val="Normal"/>
    <w:qFormat/>
    <w:pPr>
      <w:spacing w:before="0" w:after="200"/>
      <w:contextualSpacing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21" w:customStyle="1">
    <w:name w:val="Tekst podstawowy wcięty 21"/>
    <w:basedOn w:val="Normal"/>
    <w:qFormat/>
    <w:pPr>
      <w:tabs>
        <w:tab w:val="left" w:pos="720" w:leader="none"/>
        <w:tab w:val="left" w:pos="2124" w:leader="none"/>
        <w:tab w:val="left" w:pos="4260" w:leader="none"/>
      </w:tabs>
      <w:jc w:val="both"/>
    </w:pPr>
    <w:rPr>
      <w:sz w:val="20"/>
    </w:rPr>
  </w:style>
  <w:style w:type="paragraph" w:styleId="Tekstpodstawowywcity31" w:customStyle="1">
    <w:name w:val="Tekst podstawowy wcięty 31"/>
    <w:basedOn w:val="Normal"/>
    <w:qFormat/>
    <w:pPr/>
    <w:rPr>
      <w:sz w:val="20"/>
    </w:rPr>
  </w:style>
  <w:style w:type="paragraph" w:styleId="tekst" w:customStyle="1">
    <w:name w:val="tekst"/>
    <w:qFormat/>
    <w:pPr>
      <w:widowControl/>
      <w:suppressAutoHyphens w:val="true"/>
      <w:bidi w:val="0"/>
      <w:spacing w:lineRule="atLeast" w:line="1" w:before="40" w:after="0"/>
      <w:ind w:hangingChars="1" w:startChars="-1"/>
      <w:jc w:val="both"/>
      <w:textAlignment w:val="top"/>
      <w:outlineLvl w:val="0"/>
    </w:pPr>
    <w:rPr>
      <w:rFonts w:ascii="Times New Roman" w:hAnsi="Times New Roman" w:eastAsia="Times New Roman" w:cs="Times New Roman"/>
      <w:color w:val="000000"/>
      <w:spacing w:val="-4"/>
      <w:kern w:val="0"/>
      <w:position w:val="-1"/>
      <w:sz w:val="20"/>
      <w:szCs w:val="20"/>
      <w:lang w:eastAsia="zh-CN" w:val="pl-PL" w:bidi="ar-SA"/>
    </w:rPr>
  </w:style>
  <w:style w:type="paragraph" w:styleId="Punktygwne" w:customStyle="1">
    <w:name w:val="Punkty główne"/>
    <w:basedOn w:val="Normal"/>
    <w:qFormat/>
    <w:pPr>
      <w:spacing w:lineRule="auto" w:line="240" w:before="240" w:after="60"/>
    </w:pPr>
    <w:rPr>
      <w:b/>
      <w:smallCaps/>
    </w:rPr>
  </w:style>
  <w:style w:type="paragraph" w:styleId="Pytania" w:customStyle="1">
    <w:name w:val="Pytania"/>
    <w:basedOn w:val="BodyText"/>
    <w:qFormat/>
    <w:pPr>
      <w:tabs>
        <w:tab w:val="clear" w:pos="720"/>
        <w:tab w:val="left" w:pos="-5643" w:leader="none"/>
      </w:tabs>
      <w:spacing w:before="40" w:after="40"/>
    </w:pPr>
    <w:rPr/>
  </w:style>
  <w:style w:type="paragraph" w:styleId="Odpowiedzi" w:customStyle="1">
    <w:name w:val="Odpowiedzi"/>
    <w:basedOn w:val="Normal"/>
    <w:qFormat/>
    <w:pPr>
      <w:spacing w:lineRule="auto" w:line="240" w:before="40" w:after="40"/>
    </w:pPr>
    <w:rPr>
      <w:b/>
      <w:color w:val="000000"/>
      <w:sz w:val="20"/>
    </w:rPr>
  </w:style>
  <w:style w:type="paragraph" w:styleId="Podpunkty" w:customStyle="1">
    <w:name w:val="Podpunkty"/>
    <w:basedOn w:val="BodyText"/>
    <w:qFormat/>
    <w:pPr>
      <w:tabs>
        <w:tab w:val="clear" w:pos="720"/>
        <w:tab w:val="left" w:pos="-5814" w:leader="none"/>
      </w:tabs>
    </w:pPr>
    <w:rPr>
      <w:b/>
      <w:sz w:val="22"/>
    </w:rPr>
  </w:style>
  <w:style w:type="paragraph" w:styleId="Cele" w:customStyle="1">
    <w:name w:val="Cele"/>
    <w:basedOn w:val="BodyText"/>
    <w:qFormat/>
    <w:pPr>
      <w:tabs>
        <w:tab w:val="left" w:pos="-5814" w:leader="none"/>
        <w:tab w:val="left" w:pos="720" w:leader="none"/>
      </w:tabs>
      <w:spacing w:before="120" w:after="0"/>
    </w:pPr>
    <w:rPr/>
  </w:style>
  <w:style w:type="paragraph" w:styleId="Nagwkitablic" w:customStyle="1">
    <w:name w:val="Nagłówki tablic"/>
    <w:basedOn w:val="BodyText"/>
    <w:qFormat/>
    <w:pPr>
      <w:tabs>
        <w:tab w:val="clear" w:pos="720"/>
        <w:tab w:val="left" w:pos="-5814" w:leader="none"/>
      </w:tabs>
      <w:jc w:val="center"/>
    </w:pPr>
    <w:rPr>
      <w:b/>
    </w:rPr>
  </w:style>
  <w:style w:type="paragraph" w:styleId="wrubryce" w:customStyle="1">
    <w:name w:val="w rubryce"/>
    <w:basedOn w:val="BodyText"/>
    <w:qFormat/>
    <w:pPr>
      <w:tabs>
        <w:tab w:val="clear" w:pos="720"/>
        <w:tab w:val="left" w:pos="-5814" w:leader="none"/>
      </w:tabs>
      <w:spacing w:before="40" w:after="40"/>
    </w:pPr>
    <w:rPr/>
  </w:style>
  <w:style w:type="paragraph" w:styleId="centralniewrubryce" w:customStyle="1">
    <w:name w:val="centralnie w rubryce"/>
    <w:basedOn w:val="wrubryce"/>
    <w:qFormat/>
    <w:pPr>
      <w:jc w:val="center"/>
    </w:pPr>
    <w:rPr/>
  </w:style>
  <w:style w:type="paragraph" w:styleId="rdtytu" w:customStyle="1">
    <w:name w:val="Śródtytuł"/>
    <w:basedOn w:val="Heading1"/>
    <w:qFormat/>
    <w:pPr>
      <w:numPr>
        <w:ilvl w:val="0"/>
        <w:numId w:val="0"/>
      </w:numPr>
      <w:ind w:hangingChars="1" w:startChars="-1"/>
    </w:pPr>
    <w:rPr>
      <w:smallCaps/>
    </w:rPr>
  </w:style>
  <w:style w:type="paragraph" w:styleId="Podtekst" w:customStyle="1">
    <w:name w:val="Podtekst"/>
    <w:basedOn w:val="tekst"/>
    <w:qFormat/>
    <w:pPr>
      <w:spacing w:before="0" w:after="0"/>
    </w:pPr>
    <w:rPr>
      <w:rFonts w:ascii="Arial Narrow" w:hAnsi="Arial Narrow" w:cs="Arial Narrow"/>
    </w:rPr>
  </w:style>
  <w:style w:type="paragraph" w:styleId="Literatura" w:customStyle="1">
    <w:name w:val="Literatura"/>
    <w:basedOn w:val="tekst"/>
    <w:qFormat/>
    <w:pPr/>
    <w:rPr>
      <w:rFonts w:ascii="Arial Narrow" w:hAnsi="Arial Narrow" w:cs="Arial Narrow"/>
      <w:b/>
    </w:rPr>
  </w:style>
  <w:style w:type="paragraph" w:styleId="Tekstpodstawowy21" w:customStyle="1">
    <w:name w:val="Tekst podstawowy 21"/>
    <w:basedOn w:val="Normal"/>
    <w:qFormat/>
    <w:pPr>
      <w:spacing w:before="0" w:after="60"/>
      <w:jc w:val="center"/>
    </w:pPr>
    <w:rPr>
      <w:b/>
      <w:i/>
      <w:color w:val="FF0000"/>
      <w:sz w:val="16"/>
    </w:rPr>
  </w:style>
  <w:style w:type="paragraph" w:styleId="Wykazlit" w:customStyle="1">
    <w:name w:val="Wykaz lit."/>
    <w:basedOn w:val="Podtekst"/>
    <w:qFormat/>
    <w:pPr>
      <w:numPr>
        <w:ilvl w:val="0"/>
        <w:numId w:val="3"/>
      </w:numPr>
      <w:spacing w:before="40" w:after="0"/>
      <w:ind w:hangingChars="1" w:startChars="-1"/>
    </w:pPr>
    <w:rPr>
      <w:rFonts w:ascii="Times New Roman" w:hAnsi="Times New Roman" w:cs="Times New Roman"/>
    </w:rPr>
  </w:style>
  <w:style w:type="paragraph" w:styleId="wrubrycemn" w:customStyle="1">
    <w:name w:val="w rubryce mn."/>
    <w:basedOn w:val="BodyText"/>
    <w:qFormat/>
    <w:pPr>
      <w:tabs>
        <w:tab w:val="clear" w:pos="720"/>
        <w:tab w:val="left" w:pos="-5814" w:leader="none"/>
      </w:tabs>
      <w:ind w:end="-57"/>
      <w:jc w:val="center"/>
    </w:pPr>
    <w:rPr>
      <w:sz w:val="18"/>
    </w:rPr>
  </w:style>
  <w:style w:type="paragraph" w:styleId="Tekstblokowy1" w:customStyle="1">
    <w:name w:val="Tekst blokowy1"/>
    <w:basedOn w:val="Normal"/>
    <w:qFormat/>
    <w:pPr>
      <w:spacing w:before="0" w:after="60"/>
      <w:ind w:end="-76"/>
      <w:jc w:val="center"/>
    </w:pPr>
    <w:rPr>
      <w:b/>
      <w:i/>
      <w:color w:val="FF0000"/>
      <w:sz w:val="16"/>
    </w:rPr>
  </w:style>
  <w:style w:type="paragraph" w:styleId="Tekstpodstawowy31" w:customStyle="1">
    <w:name w:val="Tekst podstawowy 31"/>
    <w:basedOn w:val="Normal"/>
    <w:qFormat/>
    <w:pPr>
      <w:spacing w:before="0" w:after="60"/>
    </w:pPr>
    <w:rPr>
      <w:b/>
      <w:i/>
      <w:color w:val="FF0000"/>
      <w:sz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paragraph" w:styleId="glacierLTGliederung1" w:customStyle="1">
    <w:name w:val="glacier~LT~Gliederung 1"/>
    <w:qFormat/>
    <w:pPr>
      <w:widowControl/>
      <w:suppressAutoHyphens w:val="true"/>
      <w:bidi w:val="0"/>
      <w:spacing w:lineRule="atLeast" w:line="1" w:before="0" w:after="283"/>
      <w:ind w:hangingChars="1" w:startChars="-1"/>
      <w:jc w:val="start"/>
      <w:textAlignment w:val="top"/>
      <w:outlineLvl w:val="0"/>
    </w:pPr>
    <w:rPr>
      <w:rFonts w:ascii="Tahoma" w:hAnsi="Tahoma" w:eastAsia="DejaVu Sans" w:cs="Liberation Sans"/>
      <w:color w:val="auto"/>
      <w:kern w:val="2"/>
      <w:position w:val="-1"/>
      <w:sz w:val="64"/>
      <w:szCs w:val="24"/>
      <w:lang w:eastAsia="zh-CN" w:bidi="hi-IN" w:val="pl-PL"/>
    </w:rPr>
  </w:style>
  <w:style w:type="paragraph" w:styleId="CommentText">
    <w:name w:val="annotation text"/>
    <w:basedOn w:val="Normal"/>
    <w:qFormat/>
    <w:pPr/>
    <w:rPr>
      <w:szCs w:val="24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sz w:val="18"/>
      <w:szCs w:val="18"/>
    </w:rPr>
  </w:style>
  <w:style w:type="paragraph" w:styleId="FootnoteText">
    <w:name w:val="footnote text"/>
    <w:basedOn w:val="Normal"/>
    <w:qFormat/>
    <w:pPr/>
    <w:rPr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" w:before="0" w:after="0"/>
      <w:ind w:hangingChars="1" w:startChars="-1"/>
      <w:jc w:val="star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4"/>
      <w:szCs w:val="22"/>
      <w:lang w:eastAsia="zh-CN" w:val="pl-PL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ramkiuser" w:customStyle="1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pPr>
      <w:spacing w:line="1" w:lineRule="atLeast"/>
    </w:pPr>
    <w:rPr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eN/upoXK9GhQQboF+7ggo+7+NA==">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LibreOffice/25.8.5.2$Windows_X86_64 LibreOffice_project/9c8b85f387cc00a89945a79c9e6239f32e450ac2</Application>
  <AppVersion>15.0000</AppVersion>
  <Pages>5</Pages>
  <Words>1072</Words>
  <Characters>7120</Characters>
  <CharactersWithSpaces>8002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2025-04-09T09:41:00Z</dcterms:created>
  <dc:creator>Tadeusz Pyrcioch</dc:creator>
  <dc:description/>
  <dc:language>en-CA</dc:language>
  <cp:lastModifiedBy/>
  <dcterms:modified xsi:type="dcterms:W3CDTF">2026-04-21T09:33:34Z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