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05ADA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Język migowy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452E49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F51D6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D67" w:rsidRDefault="00F51D67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67" w:rsidRDefault="00915875" w:rsidP="00CF52D5">
            <w:pPr>
              <w:pStyle w:val="Odpowiedzi"/>
              <w:snapToGrid w:val="0"/>
            </w:pPr>
            <w:r>
              <w:t>Mgr Jolanta Gromada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  <w:r w:rsidR="009728AB">
              <w:t>/do wyboru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9728AB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9728AB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8C4D65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Zapoznanie studenta z problematyką</w:t>
            </w:r>
            <w:r w:rsidRPr="008C4D65">
              <w:rPr>
                <w:bCs/>
                <w:sz w:val="20"/>
                <w:szCs w:val="20"/>
              </w:rPr>
              <w:t xml:space="preserve"> uszkodzenia słuchu, przyczynami i rodzajami </w:t>
            </w:r>
            <w:r>
              <w:rPr>
                <w:bCs/>
                <w:sz w:val="20"/>
                <w:szCs w:val="20"/>
              </w:rPr>
              <w:t xml:space="preserve">występujących </w:t>
            </w:r>
            <w:r w:rsidRPr="008C4D65">
              <w:rPr>
                <w:bCs/>
                <w:sz w:val="20"/>
                <w:szCs w:val="20"/>
              </w:rPr>
              <w:t>uszkodzeń, wpływem na rozwój mowy,</w:t>
            </w:r>
            <w:r>
              <w:rPr>
                <w:bCs/>
                <w:sz w:val="20"/>
                <w:szCs w:val="20"/>
              </w:rPr>
              <w:t xml:space="preserve"> funkcjonowaniem osób niesłyszących. 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8C4D65" w:rsidRDefault="006D44C7" w:rsidP="006D44C7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6D44C7">
              <w:rPr>
                <w:bCs/>
                <w:sz w:val="20"/>
                <w:szCs w:val="20"/>
              </w:rPr>
              <w:t xml:space="preserve">Nauka znaków </w:t>
            </w:r>
            <w:proofErr w:type="spellStart"/>
            <w:r w:rsidRPr="006D44C7">
              <w:rPr>
                <w:bCs/>
                <w:sz w:val="20"/>
                <w:szCs w:val="20"/>
              </w:rPr>
              <w:t>daktylograficznych</w:t>
            </w:r>
            <w:proofErr w:type="spellEnd"/>
            <w:r w:rsidRPr="006D44C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</w:t>
            </w:r>
            <w:r w:rsidRPr="006D44C7">
              <w:rPr>
                <w:bCs/>
                <w:sz w:val="20"/>
                <w:szCs w:val="20"/>
              </w:rPr>
              <w:t xml:space="preserve"> pojęciowych Polskiego Języka Migowego oraz słownictwa ogólnego i kierunkowego.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8C4D65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Praktyczne opanowanie języka migowego w zakresie potrzebnym do pracy pielęgniarki.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6D44C7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8C4D65">
              <w:rPr>
                <w:bCs/>
                <w:sz w:val="20"/>
                <w:szCs w:val="20"/>
              </w:rPr>
              <w:t xml:space="preserve">Wykształcenie umiejętności sprawnego </w:t>
            </w:r>
            <w:r>
              <w:rPr>
                <w:bCs/>
                <w:sz w:val="20"/>
                <w:szCs w:val="20"/>
              </w:rPr>
              <w:t xml:space="preserve">komunikowania z pacjentem z uszkodzeniem </w:t>
            </w:r>
            <w:r w:rsidRPr="00666A12">
              <w:rPr>
                <w:bCs/>
                <w:sz w:val="20"/>
                <w:szCs w:val="20"/>
              </w:rPr>
              <w:t>słuchu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C4D65">
              <w:rPr>
                <w:bCs/>
                <w:sz w:val="20"/>
                <w:szCs w:val="20"/>
              </w:rPr>
              <w:t>rozpoznawania i pokonywania barier w porozumiewaniu się z pacjentem niesłyszącym/słabosłyszącym.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5F2443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E05ADA" w:rsidP="00273167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D2008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odstawy języka migowego, znaki </w:t>
            </w:r>
            <w:proofErr w:type="spellStart"/>
            <w:r w:rsidRPr="00D2008F">
              <w:rPr>
                <w:bCs/>
                <w:sz w:val="20"/>
                <w:szCs w:val="20"/>
              </w:rPr>
              <w:t>daktylograficz</w:t>
            </w:r>
            <w:r>
              <w:rPr>
                <w:bCs/>
                <w:sz w:val="20"/>
                <w:szCs w:val="20"/>
              </w:rPr>
              <w:t>ne</w:t>
            </w:r>
            <w:proofErr w:type="spellEnd"/>
            <w:r>
              <w:rPr>
                <w:bCs/>
                <w:sz w:val="20"/>
                <w:szCs w:val="20"/>
              </w:rPr>
              <w:t xml:space="preserve"> i ideograficzne, w zakresie </w:t>
            </w:r>
            <w:r w:rsidRPr="00D2008F">
              <w:rPr>
                <w:bCs/>
                <w:sz w:val="20"/>
                <w:szCs w:val="20"/>
              </w:rPr>
              <w:t>niezbędnym do gro</w:t>
            </w:r>
            <w:r>
              <w:rPr>
                <w:bCs/>
                <w:sz w:val="20"/>
                <w:szCs w:val="20"/>
              </w:rPr>
              <w:t xml:space="preserve">madzenia informacji o sytuacji </w:t>
            </w:r>
            <w:r w:rsidRPr="00D2008F">
              <w:rPr>
                <w:bCs/>
                <w:sz w:val="20"/>
                <w:szCs w:val="20"/>
              </w:rPr>
              <w:t>zdrowotnej pacjenta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 w:rsidR="00066767">
              <w:rPr>
                <w:sz w:val="20"/>
                <w:szCs w:val="20"/>
              </w:rPr>
              <w:t>_W5</w:t>
            </w:r>
            <w:r>
              <w:rPr>
                <w:sz w:val="20"/>
                <w:szCs w:val="20"/>
              </w:rPr>
              <w:t>1</w:t>
            </w:r>
          </w:p>
          <w:p w:rsidR="00E05ADA" w:rsidRPr="004F1E6C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676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67" w:rsidRDefault="00066767" w:rsidP="00066767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67" w:rsidRPr="00A826A3" w:rsidRDefault="00066767" w:rsidP="00273167">
            <w:pPr>
              <w:widowControl w:val="0"/>
              <w:spacing w:after="0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273167">
              <w:rPr>
                <w:bCs/>
                <w:sz w:val="20"/>
                <w:szCs w:val="20"/>
              </w:rPr>
              <w:t>posługiwać się językiem migowym i innymi sposobami oraz środkami komunikowania się w opiece nad pacjentem niedosłyszącym i niesłyszącym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767" w:rsidRPr="00B0410F" w:rsidRDefault="00066767" w:rsidP="0006676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PL.C1_U77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066767" w:rsidP="00273167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273167">
              <w:rPr>
                <w:bCs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273167" w:rsidRDefault="002A726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273167">
              <w:rPr>
                <w:bCs/>
                <w:sz w:val="20"/>
                <w:szCs w:val="20"/>
              </w:rPr>
              <w:t>PL.O1_K01</w:t>
            </w:r>
          </w:p>
        </w:tc>
      </w:tr>
      <w:tr w:rsidR="0006676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67" w:rsidRDefault="00066767" w:rsidP="00066767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67" w:rsidRPr="008C280C" w:rsidRDefault="00066767" w:rsidP="00273167">
            <w:pPr>
              <w:widowControl w:val="0"/>
              <w:spacing w:after="0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273167">
              <w:rPr>
                <w:bCs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67" w:rsidRPr="00273167" w:rsidRDefault="002A7261" w:rsidP="0006676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273167">
              <w:rPr>
                <w:bCs/>
                <w:sz w:val="20"/>
                <w:szCs w:val="20"/>
              </w:rPr>
              <w:t>PL.O1_K07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452E49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F52E91" w:rsidTr="00F52E91">
        <w:trPr>
          <w:trHeight w:val="76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E91" w:rsidRDefault="0065480F" w:rsidP="00CF52D5">
            <w:pPr>
              <w:pStyle w:val="Nagwkitablic"/>
            </w:pPr>
            <w:r>
              <w:t>Samokształcen</w:t>
            </w:r>
            <w:r w:rsidR="00F52E91">
              <w:t>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F52E91" w:rsidTr="00F52E91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91" w:rsidRDefault="0065480F" w:rsidP="00F52E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91" w:rsidRDefault="00F52E91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91" w:rsidRDefault="0065480F" w:rsidP="00F52E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91" w:rsidRPr="00FC6607" w:rsidRDefault="00F52E91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A5294B" w:rsidRDefault="00A5294B" w:rsidP="00FE3335">
      <w:pPr>
        <w:pStyle w:val="Podpunkty"/>
        <w:spacing w:after="60"/>
        <w:ind w:left="357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proofErr w:type="spellStart"/>
      <w:r>
        <w:rPr>
          <w:smallCaps/>
          <w:sz w:val="18"/>
        </w:rPr>
        <w:t>wyklady</w:t>
      </w:r>
      <w:proofErr w:type="spellEnd"/>
    </w:p>
    <w:p w:rsidR="009728AB" w:rsidRDefault="009728A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Źródło i rozwój polskiego alfabetu palcowego</w:t>
      </w:r>
    </w:p>
    <w:p w:rsidR="00D05D2B" w:rsidRPr="00D05D2B" w:rsidRDefault="00A5294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Uszkodzenia słuchu (przyczyny, konsekwencje, rodzaje)</w:t>
      </w:r>
      <w:r w:rsidR="00D05D2B" w:rsidRPr="00D05D2B">
        <w:rPr>
          <w:rFonts w:eastAsia="Calibri"/>
          <w:b w:val="0"/>
          <w:sz w:val="20"/>
        </w:rPr>
        <w:t xml:space="preserve">. </w:t>
      </w:r>
      <w:r w:rsidRPr="00D05D2B">
        <w:rPr>
          <w:rFonts w:eastAsia="Calibri"/>
          <w:b w:val="0"/>
          <w:sz w:val="20"/>
        </w:rPr>
        <w:t xml:space="preserve">Wpływ uszkodzenia słuchu na rozwój mowy. </w:t>
      </w:r>
    </w:p>
    <w:p w:rsidR="00A5294B" w:rsidRDefault="00D05D2B" w:rsidP="00416CC6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Klasyczny język migowy i system językowo-migowy. Zasady tzw. komunikacj</w:t>
      </w:r>
      <w:r>
        <w:rPr>
          <w:rFonts w:eastAsia="Calibri"/>
          <w:b w:val="0"/>
          <w:sz w:val="20"/>
        </w:rPr>
        <w:t>i</w:t>
      </w:r>
      <w:r w:rsidRPr="00D05D2B">
        <w:rPr>
          <w:rFonts w:eastAsia="Calibri"/>
          <w:b w:val="0"/>
          <w:sz w:val="20"/>
        </w:rPr>
        <w:t xml:space="preserve"> totalnej</w:t>
      </w:r>
      <w:r>
        <w:rPr>
          <w:rFonts w:eastAsia="Calibri"/>
          <w:b w:val="0"/>
          <w:sz w:val="20"/>
        </w:rPr>
        <w:t>.</w:t>
      </w:r>
    </w:p>
    <w:p w:rsidR="00416CC6" w:rsidRDefault="00416CC6" w:rsidP="00416CC6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Funkcjonowanie osó</w:t>
      </w:r>
      <w:r>
        <w:rPr>
          <w:rFonts w:eastAsia="Calibri"/>
          <w:b w:val="0"/>
          <w:sz w:val="20"/>
        </w:rPr>
        <w:t>b n</w:t>
      </w:r>
      <w:r w:rsidRPr="00D05D2B">
        <w:rPr>
          <w:rFonts w:eastAsia="Calibri"/>
          <w:b w:val="0"/>
          <w:sz w:val="20"/>
        </w:rPr>
        <w:t>iesłyszących/słabosłyszących</w:t>
      </w:r>
      <w:r>
        <w:rPr>
          <w:rFonts w:eastAsia="Calibri"/>
          <w:b w:val="0"/>
          <w:sz w:val="20"/>
        </w:rPr>
        <w:t xml:space="preserve"> w społeczeństwie.</w:t>
      </w:r>
    </w:p>
    <w:p w:rsidR="00D05D2B" w:rsidRPr="00D05D2B" w:rsidRDefault="00D05D2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Zasady komunikacji personelu medycznego z pacjentem niesłyszącym, słabosłyszącym</w:t>
      </w:r>
      <w:r>
        <w:rPr>
          <w:rFonts w:eastAsia="Calibri"/>
          <w:b w:val="0"/>
          <w:sz w:val="20"/>
        </w:rPr>
        <w:t>.</w:t>
      </w:r>
    </w:p>
    <w:p w:rsidR="00A5294B" w:rsidRDefault="00A5294B" w:rsidP="00E44C17">
      <w:pPr>
        <w:pStyle w:val="Podpunkty"/>
        <w:rPr>
          <w:smallCaps/>
          <w:sz w:val="18"/>
        </w:rPr>
      </w:pPr>
    </w:p>
    <w:p w:rsidR="00E44C17" w:rsidRDefault="00E44C17" w:rsidP="00FE3335">
      <w:pPr>
        <w:pStyle w:val="Podpunkty"/>
        <w:spacing w:after="60"/>
        <w:ind w:left="357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D603D9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Przygotowanie do nauki daktylografii – ćwiczenia usprawniające pracę dłoni.</w:t>
      </w:r>
    </w:p>
    <w:p w:rsidR="00D05D2B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Daktylografia – polski alfabet palcowy, znaki liczebników głównych i porządkowych.</w:t>
      </w:r>
    </w:p>
    <w:p w:rsidR="00D05D2B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 xml:space="preserve">Daktylografia </w:t>
      </w:r>
      <w:r w:rsidR="00416CC6" w:rsidRPr="00416CC6">
        <w:rPr>
          <w:rFonts w:eastAsia="Calibri"/>
          <w:b w:val="0"/>
          <w:sz w:val="20"/>
        </w:rPr>
        <w:t>–</w:t>
      </w:r>
      <w:r w:rsidRPr="00416CC6">
        <w:rPr>
          <w:rFonts w:eastAsia="Calibri"/>
          <w:b w:val="0"/>
          <w:sz w:val="20"/>
        </w:rPr>
        <w:t xml:space="preserve"> </w:t>
      </w:r>
      <w:r w:rsidR="00416CC6" w:rsidRPr="00416CC6">
        <w:rPr>
          <w:rFonts w:eastAsia="Calibri"/>
          <w:b w:val="0"/>
          <w:sz w:val="20"/>
        </w:rPr>
        <w:t>miganie i odczytywanie wyrazów.</w:t>
      </w:r>
    </w:p>
    <w:p w:rsidR="00416CC6" w:rsidRP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Znaki ideograficzne (pojęciowe) stosowane w języku migowym.</w:t>
      </w:r>
    </w:p>
    <w:p w:rsidR="00416CC6" w:rsidRP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Ideografia – miganie i odczytywanie.</w:t>
      </w:r>
    </w:p>
    <w:p w:rsid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Tłumaczenie wypowiedzi ustnych na język migowy</w:t>
      </w:r>
      <w:r>
        <w:rPr>
          <w:rFonts w:eastAsia="Calibri"/>
          <w:b w:val="0"/>
          <w:sz w:val="20"/>
        </w:rPr>
        <w:t>.</w:t>
      </w:r>
      <w:r w:rsidR="009728AB">
        <w:rPr>
          <w:rFonts w:eastAsia="Calibri"/>
          <w:b w:val="0"/>
          <w:sz w:val="20"/>
        </w:rPr>
        <w:t xml:space="preserve"> Odczytywanie komunikatów.</w:t>
      </w:r>
    </w:p>
    <w:p w:rsid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Komunikacja personelu z niesłyszącym pacjentem – ćwiczenia.</w:t>
      </w:r>
    </w:p>
    <w:p w:rsidR="00CE78E2" w:rsidRDefault="00CE78E2" w:rsidP="00CE78E2">
      <w:pPr>
        <w:pStyle w:val="Podpunkty"/>
        <w:rPr>
          <w:rFonts w:eastAsia="Calibri"/>
          <w:b w:val="0"/>
          <w:sz w:val="20"/>
        </w:rPr>
      </w:pPr>
    </w:p>
    <w:p w:rsidR="00CE78E2" w:rsidRPr="00416CC6" w:rsidRDefault="00CE78E2" w:rsidP="00CE78E2">
      <w:pPr>
        <w:pStyle w:val="Podpunkty"/>
        <w:rPr>
          <w:rFonts w:eastAsia="Calibri"/>
          <w:b w:val="0"/>
          <w:sz w:val="20"/>
        </w:rPr>
      </w:pPr>
      <w:r w:rsidRPr="00CE78E2">
        <w:rPr>
          <w:smallCaps/>
          <w:sz w:val="18"/>
        </w:rPr>
        <w:t>SAMOKSZTAŁ</w:t>
      </w:r>
      <w:r>
        <w:rPr>
          <w:smallCaps/>
          <w:sz w:val="18"/>
        </w:rPr>
        <w:t>C</w:t>
      </w:r>
      <w:r w:rsidRPr="00CE78E2">
        <w:rPr>
          <w:smallCaps/>
          <w:sz w:val="18"/>
        </w:rPr>
        <w:t>ENIE:</w:t>
      </w:r>
      <w:r>
        <w:rPr>
          <w:rFonts w:eastAsia="Calibri"/>
          <w:b w:val="0"/>
          <w:sz w:val="20"/>
        </w:rPr>
        <w:t xml:space="preserve"> </w:t>
      </w:r>
      <w:r w:rsidRPr="00CE78E2">
        <w:rPr>
          <w:rFonts w:eastAsia="Calibri"/>
          <w:b w:val="0"/>
          <w:sz w:val="20"/>
        </w:rPr>
        <w:t>Samodzielne miganie zdań /</w:t>
      </w:r>
      <w:r>
        <w:rPr>
          <w:rFonts w:eastAsia="Calibri"/>
          <w:b w:val="0"/>
          <w:sz w:val="20"/>
        </w:rPr>
        <w:t xml:space="preserve">odczytywanie przemiganych zdań. Zapoznanie się filmami: 1. Ja Głuchy”. </w:t>
      </w:r>
      <w:r w:rsidRPr="00CE78E2">
        <w:rPr>
          <w:rFonts w:eastAsia="Calibri"/>
          <w:b w:val="0"/>
          <w:sz w:val="20"/>
        </w:rPr>
        <w:t xml:space="preserve">2. </w:t>
      </w:r>
      <w:r>
        <w:rPr>
          <w:rFonts w:eastAsia="Calibri"/>
          <w:b w:val="0"/>
          <w:sz w:val="20"/>
        </w:rPr>
        <w:t xml:space="preserve">„Tamta strona ciszy”. 3. „Oczami Głuchego”. </w:t>
      </w:r>
      <w:r w:rsidRPr="00CE78E2">
        <w:rPr>
          <w:rFonts w:eastAsia="Calibri"/>
          <w:b w:val="0"/>
          <w:sz w:val="20"/>
        </w:rPr>
        <w:t>Student może pogłębić wiedzę na temat</w:t>
      </w:r>
      <w:r>
        <w:rPr>
          <w:rFonts w:eastAsia="Calibri"/>
          <w:b w:val="0"/>
          <w:sz w:val="20"/>
        </w:rPr>
        <w:t xml:space="preserve"> funkcjonowania osób Głuchych w społeczeństwie i rodzinie, problemów</w:t>
      </w:r>
      <w:r w:rsidRPr="00CE78E2">
        <w:rPr>
          <w:rFonts w:eastAsia="Calibri"/>
          <w:b w:val="0"/>
          <w:sz w:val="20"/>
        </w:rPr>
        <w:t xml:space="preserve"> w komunikacji i życiu zawodowym.</w:t>
      </w:r>
    </w:p>
    <w:p w:rsidR="00A179A2" w:rsidRP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A5B58" w:rsidTr="004823B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A5B58" w:rsidTr="004823B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A5B58" w:rsidTr="004823B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FA5B5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Wykład, pokaz, dyskusja, prezentacja multimedialna, praca w grupach, i</w:t>
            </w:r>
            <w:r w:rsidRPr="00FA5B58">
              <w:rPr>
                <w:sz w:val="20"/>
                <w:szCs w:val="20"/>
                <w:bdr w:val="none" w:sz="0" w:space="0" w:color="auto" w:frame="1"/>
              </w:rPr>
              <w:t>n</w:t>
            </w:r>
            <w:r>
              <w:rPr>
                <w:sz w:val="20"/>
                <w:szCs w:val="20"/>
                <w:bdr w:val="none" w:sz="0" w:space="0" w:color="auto" w:frame="1"/>
              </w:rPr>
              <w:t>struktaż, ćwiczenia praktyczne.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FA5B58">
              <w:rPr>
                <w:rFonts w:eastAsia="Times New Roman"/>
                <w:sz w:val="20"/>
                <w:szCs w:val="20"/>
              </w:rPr>
              <w:t>Test wielokrotnego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71ED" w:rsidRDefault="00FA5B58" w:rsidP="001A71ED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</w:t>
            </w:r>
            <w:r w:rsidR="001A71ED">
              <w:rPr>
                <w:sz w:val="20"/>
                <w:szCs w:val="20"/>
                <w:bdr w:val="none" w:sz="0" w:space="0" w:color="auto" w:frame="1"/>
              </w:rPr>
              <w:t>rkusz testu.</w:t>
            </w:r>
          </w:p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FA5B58" w:rsidTr="004823B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lastRenderedPageBreak/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A5B58" w:rsidTr="004823B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="00FA5B58" w:rsidRPr="00FA5B58">
              <w:rPr>
                <w:sz w:val="20"/>
                <w:szCs w:val="20"/>
                <w:bdr w:val="none" w:sz="0" w:space="0" w:color="auto" w:frame="1"/>
              </w:rPr>
              <w:t>okaz, dyskusja, prezentacja multimedialna, praca w grupach, instruktaż, ćwiczenia praktyczne.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A5B58">
              <w:rPr>
                <w:rFonts w:eastAsia="Times New Roman"/>
                <w:sz w:val="20"/>
                <w:szCs w:val="20"/>
              </w:rPr>
              <w:t>Sprawdzian praktyczny – obserwacja miganych wyrazów i zdań.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sprawdzianu praktycznego.</w:t>
            </w:r>
          </w:p>
        </w:tc>
      </w:tr>
      <w:tr w:rsidR="00FA5B58" w:rsidTr="004823B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A5B58" w:rsidTr="004823B0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FA5B5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="00FA5B58" w:rsidRPr="00FA5B58">
              <w:rPr>
                <w:sz w:val="20"/>
                <w:szCs w:val="20"/>
                <w:bdr w:val="none" w:sz="0" w:space="0" w:color="auto" w:frame="1"/>
              </w:rPr>
              <w:t>okaz, dyskusja, prezentacja multimedialna, praca w grupach, 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nstruktaż, ćwiczenia praktyczne, </w:t>
            </w:r>
            <w:r w:rsidRPr="001A71ED">
              <w:rPr>
                <w:sz w:val="20"/>
                <w:szCs w:val="20"/>
                <w:bdr w:val="none" w:sz="0" w:space="0" w:color="auto" w:frame="1"/>
              </w:rPr>
              <w:t>samodzielne pogłębianie wyszukiwanie informacji i pogłębianie nabytych kompetencji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941CE9" w:rsidP="00941CE9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41CE9">
              <w:rPr>
                <w:rFonts w:eastAsia="Times New Roman"/>
                <w:sz w:val="20"/>
                <w:szCs w:val="20"/>
              </w:rPr>
              <w:t>Sprawdzian praktyczny – obs</w:t>
            </w:r>
            <w:r>
              <w:rPr>
                <w:rFonts w:eastAsia="Times New Roman"/>
                <w:sz w:val="20"/>
                <w:szCs w:val="20"/>
              </w:rPr>
              <w:t>erwacja miganych wyrazów i zdań, o</w:t>
            </w:r>
            <w:r w:rsidR="00FA5B58">
              <w:rPr>
                <w:rFonts w:eastAsia="Times New Roman"/>
                <w:sz w:val="20"/>
                <w:szCs w:val="20"/>
              </w:rPr>
              <w:t>bserwacja a</w:t>
            </w:r>
            <w:r w:rsidR="00FA5B58" w:rsidRPr="00FA5B58">
              <w:rPr>
                <w:rFonts w:eastAsia="Times New Roman"/>
                <w:sz w:val="20"/>
                <w:szCs w:val="20"/>
              </w:rPr>
              <w:t>ktywnoś</w:t>
            </w:r>
            <w:r w:rsidR="00FA5B58">
              <w:rPr>
                <w:rFonts w:eastAsia="Times New Roman"/>
                <w:sz w:val="20"/>
                <w:szCs w:val="20"/>
              </w:rPr>
              <w:t>ci</w:t>
            </w:r>
            <w:r w:rsidR="00FA5B58" w:rsidRPr="00FA5B58">
              <w:rPr>
                <w:rFonts w:eastAsia="Times New Roman"/>
                <w:sz w:val="20"/>
                <w:szCs w:val="20"/>
              </w:rPr>
              <w:t xml:space="preserve"> na zajęciach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941CE9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sprawdzianu praktycznego, raport z obserwacji.</w:t>
            </w:r>
          </w:p>
        </w:tc>
      </w:tr>
    </w:tbl>
    <w:p w:rsidR="00FA5B58" w:rsidRDefault="00FA5B58" w:rsidP="00D603D9">
      <w:pPr>
        <w:pStyle w:val="Podpunkty"/>
        <w:spacing w:after="60"/>
        <w:ind w:left="357"/>
        <w:rPr>
          <w:b w:val="0"/>
        </w:rPr>
      </w:pPr>
    </w:p>
    <w:p w:rsidR="00FA5B58" w:rsidRDefault="00FA5B58" w:rsidP="00D603D9">
      <w:pPr>
        <w:pStyle w:val="Podpunkty"/>
        <w:spacing w:after="60"/>
        <w:ind w:left="357"/>
        <w:rPr>
          <w:b w:val="0"/>
        </w:rPr>
      </w:pP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SPRAWDZIANY KSZTAŁTUJĄCE: Aktywność na zajęciach. Ćwiczenia praktyczne.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SPRAWDZIANY PODSUMOWUJĄCE (I </w:t>
      </w:r>
      <w:proofErr w:type="spellStart"/>
      <w:r w:rsidRPr="00CE78E2">
        <w:rPr>
          <w:b w:val="0"/>
          <w:sz w:val="20"/>
        </w:rPr>
        <w:t>i</w:t>
      </w:r>
      <w:proofErr w:type="spellEnd"/>
      <w:r w:rsidRPr="00CE78E2">
        <w:rPr>
          <w:b w:val="0"/>
          <w:sz w:val="20"/>
        </w:rPr>
        <w:t xml:space="preserve"> II termin): Przemiganie wylosowanego zestawu do zamigania składającego się z: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a) liter i liczb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b) wyrazów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c) zdań</w:t>
      </w:r>
    </w:p>
    <w:p w:rsidR="00E44C17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Odczytanie treści przekazanych w języku migowym.</w:t>
      </w:r>
    </w:p>
    <w:p w:rsid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</w:p>
    <w:p w:rsidR="00CE78E2" w:rsidRDefault="00CE78E2" w:rsidP="00CE78E2">
      <w:pPr>
        <w:pStyle w:val="Podpunkty"/>
        <w:spacing w:after="60"/>
        <w:ind w:left="357"/>
      </w:pPr>
      <w:r>
        <w:t xml:space="preserve">Kryteria oceny osiągniętych efektów uczenia się 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3,0 Odpowiedź na 51%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więcej niż 5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3,5 Odpowiedź na 60% -70%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5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4,0 Odpowiedź na 70-80%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4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4,5 Odpowiedź na 80% -90%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3 błędów</w:t>
      </w:r>
      <w:r>
        <w:rPr>
          <w:b w:val="0"/>
          <w:sz w:val="20"/>
        </w:rPr>
        <w:t>.</w:t>
      </w:r>
    </w:p>
    <w:p w:rsid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5,0 Odpowiedź na 100% pytań w teście oraz </w:t>
      </w:r>
      <w:r>
        <w:rPr>
          <w:b w:val="0"/>
          <w:sz w:val="20"/>
        </w:rPr>
        <w:t xml:space="preserve">bezbłędne przemiganie wybranego </w:t>
      </w:r>
      <w:r w:rsidRPr="00CE78E2">
        <w:rPr>
          <w:b w:val="0"/>
          <w:sz w:val="20"/>
        </w:rPr>
        <w:t>zestawu</w:t>
      </w:r>
      <w:r>
        <w:rPr>
          <w:b w:val="0"/>
          <w:sz w:val="20"/>
        </w:rPr>
        <w:t>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E78E2">
        <w:t>6</w:t>
      </w:r>
      <w:r>
        <w:t>. Zalecana literatura</w:t>
      </w:r>
    </w:p>
    <w:p w:rsidR="00E44C17" w:rsidRPr="00453D7A" w:rsidRDefault="00E44C17" w:rsidP="00E44C17">
      <w:pPr>
        <w:pStyle w:val="Podpunkty"/>
        <w:spacing w:before="120"/>
        <w:ind w:left="357" w:hanging="357"/>
      </w:pPr>
    </w:p>
    <w:p w:rsidR="00453D7A" w:rsidRPr="00453D7A" w:rsidRDefault="00453D7A" w:rsidP="00453D7A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53D7A">
        <w:rPr>
          <w:b/>
        </w:rPr>
        <w:t xml:space="preserve">Podstawowa 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Włodarczyk A., Głuchy pacjent. Wyzwania i potrzeby, Konin, 2018.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P. Tomaszewski, M. Garncarek, P. Rosik, M. Jaromin, Nauczmy się rozumieć nawzajem. Poradnik dla słyszących o niedosłyszących i głuchych, Polski Związek Głuchych - Zarząd Główny, Warszawa, 2016.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 xml:space="preserve">H. Stolarska H. (red), Podręcznik do nauki języka migowego, Wydawnictwo </w:t>
      </w:r>
      <w:proofErr w:type="spellStart"/>
      <w:r w:rsidRPr="00453D7A">
        <w:rPr>
          <w:rFonts w:eastAsia="Calibri"/>
          <w:b w:val="0"/>
          <w:sz w:val="20"/>
        </w:rPr>
        <w:t>Poltext</w:t>
      </w:r>
      <w:proofErr w:type="spellEnd"/>
      <w:r w:rsidRPr="00453D7A">
        <w:rPr>
          <w:rFonts w:eastAsia="Calibri"/>
          <w:b w:val="0"/>
          <w:sz w:val="20"/>
        </w:rPr>
        <w:t>, Warszawa, 2016.</w:t>
      </w:r>
    </w:p>
    <w:p w:rsidR="00453D7A" w:rsidRPr="00453D7A" w:rsidRDefault="00453D7A" w:rsidP="00453D7A">
      <w:pPr>
        <w:pStyle w:val="Podpunkty"/>
        <w:ind w:left="720"/>
        <w:rPr>
          <w:rFonts w:eastAsia="Calibri"/>
          <w:b w:val="0"/>
          <w:sz w:val="20"/>
        </w:rPr>
      </w:pPr>
    </w:p>
    <w:p w:rsidR="00453D7A" w:rsidRPr="00453D7A" w:rsidRDefault="00453D7A" w:rsidP="00453D7A">
      <w:pPr>
        <w:rPr>
          <w:b/>
          <w:sz w:val="20"/>
          <w:szCs w:val="20"/>
        </w:rPr>
      </w:pPr>
      <w:r w:rsidRPr="00453D7A">
        <w:rPr>
          <w:b/>
          <w:sz w:val="20"/>
          <w:szCs w:val="20"/>
        </w:rPr>
        <w:t>Uzupełniająca</w:t>
      </w:r>
    </w:p>
    <w:p w:rsidR="00453D7A" w:rsidRPr="00453D7A" w:rsidRDefault="00453D7A" w:rsidP="00453D7A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Hendzel J.K., Słownik polskiego języka miganego, Wydaw</w:t>
      </w:r>
      <w:r w:rsidR="0018141E">
        <w:rPr>
          <w:rFonts w:eastAsia="Calibri"/>
          <w:b w:val="0"/>
          <w:sz w:val="20"/>
        </w:rPr>
        <w:t>nictwo Rakiel, Olsztyn, 2000.</w:t>
      </w:r>
    </w:p>
    <w:p w:rsidR="00BE7E59" w:rsidRPr="00BE7E59" w:rsidRDefault="00BE7E59" w:rsidP="0018141E">
      <w:pPr>
        <w:pStyle w:val="Podpunkty"/>
        <w:ind w:left="0"/>
        <w:rPr>
          <w:rFonts w:eastAsia="Calibri"/>
          <w:b w:val="0"/>
          <w:sz w:val="20"/>
        </w:rPr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B9" w:rsidRDefault="00D30FB9">
      <w:pPr>
        <w:spacing w:after="0" w:line="240" w:lineRule="auto"/>
      </w:pPr>
      <w:r>
        <w:separator/>
      </w:r>
    </w:p>
  </w:endnote>
  <w:endnote w:type="continuationSeparator" w:id="0">
    <w:p w:rsidR="00D30FB9" w:rsidRDefault="00D3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1587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1587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B9" w:rsidRDefault="00D30FB9">
      <w:pPr>
        <w:spacing w:after="0" w:line="240" w:lineRule="auto"/>
      </w:pPr>
      <w:r>
        <w:separator/>
      </w:r>
    </w:p>
  </w:footnote>
  <w:footnote w:type="continuationSeparator" w:id="0">
    <w:p w:rsidR="00D30FB9" w:rsidRDefault="00D3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66E59"/>
    <w:multiLevelType w:val="hybridMultilevel"/>
    <w:tmpl w:val="2048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57D8"/>
    <w:multiLevelType w:val="hybridMultilevel"/>
    <w:tmpl w:val="8C84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C210B"/>
    <w:multiLevelType w:val="multilevel"/>
    <w:tmpl w:val="D1F2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12D3EC8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544B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58E6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55C9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175A21"/>
    <w:multiLevelType w:val="hybridMultilevel"/>
    <w:tmpl w:val="E0802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9"/>
  </w:num>
  <w:num w:numId="5">
    <w:abstractNumId w:val="23"/>
  </w:num>
  <w:num w:numId="6">
    <w:abstractNumId w:val="14"/>
  </w:num>
  <w:num w:numId="7">
    <w:abstractNumId w:val="29"/>
  </w:num>
  <w:num w:numId="8">
    <w:abstractNumId w:val="6"/>
  </w:num>
  <w:num w:numId="9">
    <w:abstractNumId w:val="21"/>
  </w:num>
  <w:num w:numId="10">
    <w:abstractNumId w:val="5"/>
  </w:num>
  <w:num w:numId="11">
    <w:abstractNumId w:val="19"/>
  </w:num>
  <w:num w:numId="12">
    <w:abstractNumId w:val="20"/>
  </w:num>
  <w:num w:numId="13">
    <w:abstractNumId w:val="15"/>
  </w:num>
  <w:num w:numId="14">
    <w:abstractNumId w:val="27"/>
  </w:num>
  <w:num w:numId="15">
    <w:abstractNumId w:val="28"/>
  </w:num>
  <w:num w:numId="16">
    <w:abstractNumId w:val="26"/>
  </w:num>
  <w:num w:numId="17">
    <w:abstractNumId w:val="7"/>
  </w:num>
  <w:num w:numId="18">
    <w:abstractNumId w:val="10"/>
  </w:num>
  <w:num w:numId="19">
    <w:abstractNumId w:val="18"/>
  </w:num>
  <w:num w:numId="20">
    <w:abstractNumId w:val="2"/>
  </w:num>
  <w:num w:numId="21">
    <w:abstractNumId w:val="4"/>
  </w:num>
  <w:num w:numId="22">
    <w:abstractNumId w:val="22"/>
  </w:num>
  <w:num w:numId="23">
    <w:abstractNumId w:val="16"/>
  </w:num>
  <w:num w:numId="24">
    <w:abstractNumId w:val="13"/>
  </w:num>
  <w:num w:numId="25">
    <w:abstractNumId w:val="8"/>
  </w:num>
  <w:num w:numId="26">
    <w:abstractNumId w:val="24"/>
  </w:num>
  <w:num w:numId="27">
    <w:abstractNumId w:val="1"/>
  </w:num>
  <w:num w:numId="28">
    <w:abstractNumId w:val="3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257EC"/>
    <w:rsid w:val="000570B1"/>
    <w:rsid w:val="00066767"/>
    <w:rsid w:val="0007708C"/>
    <w:rsid w:val="00092B32"/>
    <w:rsid w:val="00120393"/>
    <w:rsid w:val="00143DF8"/>
    <w:rsid w:val="00175066"/>
    <w:rsid w:val="0018141E"/>
    <w:rsid w:val="001A71ED"/>
    <w:rsid w:val="001E4A55"/>
    <w:rsid w:val="001F451C"/>
    <w:rsid w:val="00202887"/>
    <w:rsid w:val="00247640"/>
    <w:rsid w:val="00270215"/>
    <w:rsid w:val="00273167"/>
    <w:rsid w:val="00295CD7"/>
    <w:rsid w:val="002A7261"/>
    <w:rsid w:val="002B1196"/>
    <w:rsid w:val="002E0285"/>
    <w:rsid w:val="002F0134"/>
    <w:rsid w:val="00303105"/>
    <w:rsid w:val="0030343D"/>
    <w:rsid w:val="00327CFB"/>
    <w:rsid w:val="00347DCE"/>
    <w:rsid w:val="00362A7E"/>
    <w:rsid w:val="00397B37"/>
    <w:rsid w:val="003A19AE"/>
    <w:rsid w:val="003C2661"/>
    <w:rsid w:val="003E6F37"/>
    <w:rsid w:val="003F6FB9"/>
    <w:rsid w:val="00416CC6"/>
    <w:rsid w:val="00417DE1"/>
    <w:rsid w:val="00430C03"/>
    <w:rsid w:val="004415B9"/>
    <w:rsid w:val="00451EFA"/>
    <w:rsid w:val="00452E49"/>
    <w:rsid w:val="00453D7A"/>
    <w:rsid w:val="00461B1B"/>
    <w:rsid w:val="00465D49"/>
    <w:rsid w:val="00482E61"/>
    <w:rsid w:val="004A7BBA"/>
    <w:rsid w:val="004B2F97"/>
    <w:rsid w:val="004D3C7D"/>
    <w:rsid w:val="004E1036"/>
    <w:rsid w:val="004F1E6C"/>
    <w:rsid w:val="00525FD3"/>
    <w:rsid w:val="0052655A"/>
    <w:rsid w:val="005628F9"/>
    <w:rsid w:val="005761F2"/>
    <w:rsid w:val="005B0775"/>
    <w:rsid w:val="005D56AC"/>
    <w:rsid w:val="005D77F1"/>
    <w:rsid w:val="005F2443"/>
    <w:rsid w:val="00614FE4"/>
    <w:rsid w:val="0062487D"/>
    <w:rsid w:val="00627B24"/>
    <w:rsid w:val="006365BA"/>
    <w:rsid w:val="0065480F"/>
    <w:rsid w:val="00671A45"/>
    <w:rsid w:val="006D44C7"/>
    <w:rsid w:val="006E1F62"/>
    <w:rsid w:val="006F4861"/>
    <w:rsid w:val="007111B9"/>
    <w:rsid w:val="007143CE"/>
    <w:rsid w:val="00731AF4"/>
    <w:rsid w:val="00755B03"/>
    <w:rsid w:val="007920B5"/>
    <w:rsid w:val="007B180F"/>
    <w:rsid w:val="007C0E27"/>
    <w:rsid w:val="007D0068"/>
    <w:rsid w:val="00807B4C"/>
    <w:rsid w:val="008378B8"/>
    <w:rsid w:val="00840302"/>
    <w:rsid w:val="00855414"/>
    <w:rsid w:val="00875FAE"/>
    <w:rsid w:val="00886B95"/>
    <w:rsid w:val="008C4D65"/>
    <w:rsid w:val="008F6A9E"/>
    <w:rsid w:val="00902445"/>
    <w:rsid w:val="00915875"/>
    <w:rsid w:val="00920545"/>
    <w:rsid w:val="00932F2D"/>
    <w:rsid w:val="0094118F"/>
    <w:rsid w:val="00941CE9"/>
    <w:rsid w:val="009449BE"/>
    <w:rsid w:val="009532D8"/>
    <w:rsid w:val="00964A56"/>
    <w:rsid w:val="009728AB"/>
    <w:rsid w:val="009B1DF7"/>
    <w:rsid w:val="009F148C"/>
    <w:rsid w:val="00A0259A"/>
    <w:rsid w:val="00A179A2"/>
    <w:rsid w:val="00A37A4B"/>
    <w:rsid w:val="00A5294B"/>
    <w:rsid w:val="00A728C1"/>
    <w:rsid w:val="00A86C02"/>
    <w:rsid w:val="00AA030C"/>
    <w:rsid w:val="00AC7EEE"/>
    <w:rsid w:val="00AF7F7A"/>
    <w:rsid w:val="00B0410F"/>
    <w:rsid w:val="00B15F2E"/>
    <w:rsid w:val="00B700FA"/>
    <w:rsid w:val="00B717CD"/>
    <w:rsid w:val="00B93171"/>
    <w:rsid w:val="00BB3606"/>
    <w:rsid w:val="00BC0014"/>
    <w:rsid w:val="00BC5D32"/>
    <w:rsid w:val="00BE7E59"/>
    <w:rsid w:val="00C0148F"/>
    <w:rsid w:val="00C049F6"/>
    <w:rsid w:val="00C22421"/>
    <w:rsid w:val="00C5498B"/>
    <w:rsid w:val="00C84645"/>
    <w:rsid w:val="00C85AA8"/>
    <w:rsid w:val="00CC582A"/>
    <w:rsid w:val="00CE78E2"/>
    <w:rsid w:val="00CF52D5"/>
    <w:rsid w:val="00CF57DB"/>
    <w:rsid w:val="00D021A3"/>
    <w:rsid w:val="00D05D2B"/>
    <w:rsid w:val="00D2153C"/>
    <w:rsid w:val="00D30FB9"/>
    <w:rsid w:val="00D603D9"/>
    <w:rsid w:val="00D61D32"/>
    <w:rsid w:val="00D7136E"/>
    <w:rsid w:val="00D75EB8"/>
    <w:rsid w:val="00DA33C7"/>
    <w:rsid w:val="00DB2D91"/>
    <w:rsid w:val="00E048AA"/>
    <w:rsid w:val="00E05ADA"/>
    <w:rsid w:val="00E44C17"/>
    <w:rsid w:val="00E50459"/>
    <w:rsid w:val="00E73B91"/>
    <w:rsid w:val="00E7716F"/>
    <w:rsid w:val="00E97050"/>
    <w:rsid w:val="00ED7D77"/>
    <w:rsid w:val="00EF1F23"/>
    <w:rsid w:val="00EF7F85"/>
    <w:rsid w:val="00F51D67"/>
    <w:rsid w:val="00F52E91"/>
    <w:rsid w:val="00F61684"/>
    <w:rsid w:val="00F84F3A"/>
    <w:rsid w:val="00F92503"/>
    <w:rsid w:val="00FA0754"/>
    <w:rsid w:val="00FA307A"/>
    <w:rsid w:val="00FA5B58"/>
    <w:rsid w:val="00FC5A4E"/>
    <w:rsid w:val="00FD0FF3"/>
    <w:rsid w:val="00FE3335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A4DB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4</cp:revision>
  <cp:lastPrinted>2022-03-30T09:01:00Z</cp:lastPrinted>
  <dcterms:created xsi:type="dcterms:W3CDTF">2026-03-12T06:09:00Z</dcterms:created>
  <dcterms:modified xsi:type="dcterms:W3CDTF">2026-03-20T07:21:00Z</dcterms:modified>
</cp:coreProperties>
</file>