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71" w:rsidRDefault="001D7A71" w:rsidP="001D7A71">
      <w:pPr>
        <w:jc w:val="both"/>
      </w:pPr>
    </w:p>
    <w:p w:rsidR="001D7A71" w:rsidRDefault="001D7A71" w:rsidP="001D7A71">
      <w:pPr>
        <w:jc w:val="both"/>
        <w:rPr>
          <w:rFonts w:ascii="Trebuchet MS" w:eastAsia="Trebuchet MS" w:hAnsi="Trebuchet MS" w:cs="Trebuchet MS"/>
          <w:i/>
          <w:iCs/>
        </w:rPr>
      </w:pPr>
      <w:r>
        <w:rPr>
          <w:rFonts w:ascii="Trebuchet MS" w:hAnsi="Trebuchet MS"/>
          <w:i/>
          <w:iCs/>
        </w:rPr>
        <w:t>Załącznik nr 1 do Programu studi</w:t>
      </w:r>
      <w:r>
        <w:rPr>
          <w:rFonts w:ascii="Trebuchet MS" w:hAnsi="Trebuchet MS"/>
          <w:i/>
          <w:iCs/>
          <w:lang w:val="es-ES_tradnl"/>
        </w:rPr>
        <w:t>ó</w:t>
      </w:r>
      <w:r>
        <w:rPr>
          <w:rFonts w:ascii="Trebuchet MS" w:hAnsi="Trebuchet MS"/>
          <w:i/>
          <w:iCs/>
        </w:rPr>
        <w:t>w – Opis efekt</w:t>
      </w:r>
      <w:r>
        <w:rPr>
          <w:rFonts w:ascii="Trebuchet MS" w:hAnsi="Trebuchet MS"/>
          <w:i/>
          <w:iCs/>
          <w:lang w:val="es-ES_tradnl"/>
        </w:rPr>
        <w:t>ó</w:t>
      </w:r>
      <w:r>
        <w:rPr>
          <w:rFonts w:ascii="Trebuchet MS" w:hAnsi="Trebuchet MS"/>
          <w:i/>
          <w:iCs/>
        </w:rPr>
        <w:t>w uczenia się dla kierunku Socjologia I stopnia 2025/2026</w:t>
      </w:r>
    </w:p>
    <w:p w:rsidR="001D7A71" w:rsidRDefault="001D7A71" w:rsidP="001D7A71">
      <w:pPr>
        <w:jc w:val="center"/>
        <w:rPr>
          <w:rFonts w:ascii="Trebuchet MS" w:eastAsia="Trebuchet MS" w:hAnsi="Trebuchet MS" w:cs="Trebuchet MS"/>
          <w:b/>
          <w:bCs/>
        </w:rPr>
      </w:pPr>
    </w:p>
    <w:p w:rsidR="001D7A71" w:rsidRDefault="001D7A71" w:rsidP="001D7A71">
      <w:pPr>
        <w:spacing w:line="360" w:lineRule="auto"/>
        <w:jc w:val="center"/>
        <w:rPr>
          <w:rFonts w:ascii="Trebuchet MS" w:eastAsia="Trebuchet MS" w:hAnsi="Trebuchet MS" w:cs="Trebuchet MS"/>
          <w:b/>
          <w:bCs/>
        </w:rPr>
      </w:pPr>
    </w:p>
    <w:p w:rsidR="001D7A71" w:rsidRDefault="001D7A71" w:rsidP="001D7A71">
      <w:pPr>
        <w:spacing w:line="360" w:lineRule="auto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 xml:space="preserve">EFEKTY UCZENIA SIĘ </w:t>
      </w:r>
      <w:r>
        <w:rPr>
          <w:rFonts w:ascii="Trebuchet MS" w:hAnsi="Trebuchet MS"/>
          <w:b/>
          <w:bCs/>
          <w:lang w:val="de-DE"/>
        </w:rPr>
        <w:t xml:space="preserve">NA STUDIACH I STOPNIA </w:t>
      </w:r>
    </w:p>
    <w:p w:rsidR="001D7A71" w:rsidRDefault="001D7A71" w:rsidP="001D7A71">
      <w:pPr>
        <w:spacing w:line="360" w:lineRule="auto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DLA KIERUNKU SOCJOLOGIA I STOPNIA</w:t>
      </w:r>
    </w:p>
    <w:p w:rsidR="001D7A71" w:rsidRDefault="001D7A71" w:rsidP="001D7A71">
      <w:pPr>
        <w:spacing w:line="360" w:lineRule="auto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W WYŻ</w:t>
      </w:r>
      <w:r>
        <w:rPr>
          <w:rFonts w:ascii="Trebuchet MS" w:hAnsi="Trebuchet MS"/>
          <w:b/>
          <w:bCs/>
          <w:lang w:val="de-DE"/>
        </w:rPr>
        <w:t>SZEJ SZKOLE PRZEDSI</w:t>
      </w:r>
      <w:r>
        <w:rPr>
          <w:rFonts w:ascii="Trebuchet MS" w:hAnsi="Trebuchet MS"/>
          <w:b/>
          <w:bCs/>
        </w:rPr>
        <w:t>Ę</w:t>
      </w:r>
      <w:r>
        <w:rPr>
          <w:rFonts w:ascii="Trebuchet MS" w:hAnsi="Trebuchet MS"/>
          <w:b/>
          <w:bCs/>
          <w:lang w:val="da-DK"/>
        </w:rPr>
        <w:t>BIORCZO</w:t>
      </w:r>
      <w:r>
        <w:rPr>
          <w:rFonts w:ascii="Trebuchet MS" w:hAnsi="Trebuchet MS"/>
          <w:b/>
          <w:bCs/>
        </w:rPr>
        <w:t>Ś</w:t>
      </w:r>
      <w:r>
        <w:rPr>
          <w:rFonts w:ascii="Trebuchet MS" w:hAnsi="Trebuchet MS"/>
          <w:b/>
          <w:bCs/>
          <w:lang w:val="en-US"/>
        </w:rPr>
        <w:t>CI I ADMINISTRACJI W LUBLINIE</w:t>
      </w:r>
    </w:p>
    <w:p w:rsidR="001D7A71" w:rsidRDefault="001D7A71" w:rsidP="001D7A71">
      <w:pPr>
        <w:jc w:val="center"/>
        <w:rPr>
          <w:rFonts w:ascii="Trebuchet MS" w:eastAsia="Trebuchet MS" w:hAnsi="Trebuchet MS" w:cs="Trebuchet MS"/>
        </w:rPr>
      </w:pPr>
    </w:p>
    <w:p w:rsidR="001D7A71" w:rsidRDefault="001D7A71" w:rsidP="001D7A71">
      <w:pPr>
        <w:jc w:val="both"/>
        <w:rPr>
          <w:rFonts w:ascii="Trebuchet MS" w:eastAsia="Trebuchet MS" w:hAnsi="Trebuchet MS" w:cs="Trebuchet MS"/>
        </w:rPr>
      </w:pPr>
    </w:p>
    <w:p w:rsidR="001D7A71" w:rsidRDefault="001D7A71" w:rsidP="001D7A71">
      <w:pPr>
        <w:ind w:firstLine="708"/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  <w:color w:val="000000"/>
          <w:u w:color="000000"/>
        </w:rPr>
        <w:t>Sylwetka absolwenta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Absolwent Wyższej Szkoły Przedsiębiorczości i Administracji w Lublinie, kt</w:t>
      </w:r>
      <w:r>
        <w:rPr>
          <w:rFonts w:ascii="Trebuchet MS" w:hAnsi="Trebuchet MS"/>
          <w:lang w:val="es-ES_tradnl"/>
        </w:rPr>
        <w:t>ó</w:t>
      </w:r>
      <w:proofErr w:type="spellStart"/>
      <w:r>
        <w:rPr>
          <w:rFonts w:ascii="Trebuchet MS" w:hAnsi="Trebuchet MS"/>
        </w:rPr>
        <w:t>ry</w:t>
      </w:r>
      <w:proofErr w:type="spellEnd"/>
      <w:r>
        <w:rPr>
          <w:rFonts w:ascii="Trebuchet MS" w:hAnsi="Trebuchet MS"/>
        </w:rPr>
        <w:t xml:space="preserve"> ukończył studia pierwszego stopnia na kierunku Socjologia o profilu praktycznym, posiada zaawansowaną wiedzę, kompetencje i umiejętności praktyczne z zakresu socjologii i dyscyplin pokrewnych, takich jak nauki o mediach, komunikacji społecznej i zarządzaniu. Jest świadomy społecznego kontekstu działań ludzkich, natury proces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społecznych, społecznego zróżnicowania i kulturowej różnorodności współczesnych społeczeństw. Potrafi zastosować wiedzę </w:t>
      </w:r>
      <w:r>
        <w:rPr>
          <w:rFonts w:ascii="Trebuchet MS" w:hAnsi="Trebuchet MS"/>
        </w:rPr>
        <w:br/>
        <w:t>i zdobyte umiejętności praktyczne do przeprowadzenia badań i analiz socjologicznych z zachowaniem zasad etycznych i prawnych. Posiada umiejętności pracy zespołowej, a także skutecznego komunikowania si</w:t>
      </w:r>
      <w:r>
        <w:rPr>
          <w:rFonts w:ascii="Trebuchet MS" w:hAnsi="Trebuchet MS"/>
        </w:rPr>
        <w:t>ę</w:t>
      </w:r>
      <w:r>
        <w:rPr>
          <w:rFonts w:ascii="Trebuchet MS" w:hAnsi="Trebuchet MS"/>
        </w:rPr>
        <w:t xml:space="preserve"> z otoczeniem. Wykazuje zainteresowanie problematyką społeczną oraz poczucie odpowiedzialności. 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W toku studi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absolwent kierunku Socjologia, realizował program z przedmiot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podstawowych, jak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wnież specjalistycznych. W zakresie przedmiot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podstawowych program studi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przewidywał zdobycie wiedzy oraz nabycie umiejętności praktycznych i kompetencji społecznych z następujących przedmiot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w: filozofii myśli politycznej i społecznej, wstępu do socjologii, wprowadzenia do statystyki, historii społecznej, współczesnych teorii socjologicznych, antropologii społecznej i kulturowej, etyki zawodu socjologa, makroekonomii, socjologii zdrowia, demografii, podstaw marketingu, socjologii współczesnej gospodarki rynkowej, wprowadzenia do metod badań społecznych, metod badań ilościowych i jakościowych, dynamiki zmian współczesnego społeczeństwa (teorii zmiany społecznej), procesów migracyjnych we współczesnym świecie, pakietu obliczeniowego typu SPSS, logiki, projektu badawczego, samorządu terytorialnego i społeczności lokalnych, analizy danych sondażowych i statystycznych, system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w, proces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i struktur społecznych, jednostki i społeczeństwa (mikrosocjologii), rynku pracy i prawa pracy.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Przedmioty specjalnościowe obejmowały natomiast wiedzę oraz umiejętności praktyczne z zakresu m.in. socjologii pracy, badania potrzeb rynku pracy, wprowadzenia</w:t>
      </w:r>
      <w:r>
        <w:rPr>
          <w:rFonts w:ascii="Trebuchet MS" w:hAnsi="Trebuchet MS"/>
          <w:lang w:val="pt-PT"/>
        </w:rPr>
        <w:t xml:space="preserve"> do AI</w:t>
      </w:r>
      <w:r>
        <w:rPr>
          <w:rFonts w:ascii="Trebuchet MS" w:hAnsi="Trebuchet MS"/>
        </w:rPr>
        <w:t>, c</w:t>
      </w:r>
      <w:r>
        <w:rPr>
          <w:rFonts w:ascii="Trebuchet MS" w:hAnsi="Trebuchet MS"/>
          <w:lang w:val="en-US"/>
        </w:rPr>
        <w:t>oaching</w:t>
      </w:r>
      <w:r>
        <w:rPr>
          <w:rFonts w:ascii="Trebuchet MS" w:hAnsi="Trebuchet MS"/>
        </w:rPr>
        <w:t>u kariery, psychologii motywowania pracownik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w, sztucznej inteligencji w kształtowaniu przyszłości HR, o</w:t>
      </w:r>
      <w:r>
        <w:rPr>
          <w:rFonts w:ascii="Trebuchet MS" w:hAnsi="Trebuchet MS"/>
          <w:lang w:val="en-US"/>
        </w:rPr>
        <w:t>nboarding</w:t>
      </w:r>
      <w:r>
        <w:rPr>
          <w:rFonts w:ascii="Trebuchet MS" w:hAnsi="Trebuchet MS"/>
        </w:rPr>
        <w:t>u, z</w:t>
      </w:r>
      <w:r>
        <w:rPr>
          <w:rFonts w:ascii="Trebuchet MS" w:hAnsi="Trebuchet MS"/>
          <w:lang w:val="es-ES_tradnl"/>
        </w:rPr>
        <w:t>asob</w:t>
      </w:r>
      <w:r>
        <w:rPr>
          <w:rFonts w:ascii="Trebuchet MS" w:hAnsi="Trebuchet MS"/>
        </w:rPr>
        <w:t>ów ludzkich w organizacji - perspektyw i wyzwań, kapitału społecznego i kapitału ludzkiego w organizacji, c</w:t>
      </w:r>
      <w:r>
        <w:rPr>
          <w:rFonts w:ascii="Trebuchet MS" w:hAnsi="Trebuchet MS"/>
          <w:lang w:val="en-US"/>
        </w:rPr>
        <w:t>oaching</w:t>
      </w:r>
      <w:r>
        <w:rPr>
          <w:rFonts w:ascii="Trebuchet MS" w:hAnsi="Trebuchet MS"/>
        </w:rPr>
        <w:t>u i mentoringu w organizacji, socjologii patologii społecznych, socjotechnik, projektu profilaktyczno - wychowawczego, c</w:t>
      </w:r>
      <w:r>
        <w:rPr>
          <w:rFonts w:ascii="Trebuchet MS" w:hAnsi="Trebuchet MS"/>
          <w:lang w:val="en-US"/>
        </w:rPr>
        <w:t>oaching</w:t>
      </w:r>
      <w:r>
        <w:rPr>
          <w:rFonts w:ascii="Trebuchet MS" w:hAnsi="Trebuchet MS"/>
        </w:rPr>
        <w:t>u w resocjalizacji, rynku badań marketingowyc</w:t>
      </w:r>
      <w:r>
        <w:rPr>
          <w:rFonts w:ascii="Trebuchet MS" w:hAnsi="Trebuchet MS"/>
        </w:rPr>
        <w:t xml:space="preserve">h w Polsce i na </w:t>
      </w:r>
      <w:r>
        <w:rPr>
          <w:rFonts w:ascii="Trebuchet MS" w:hAnsi="Trebuchet MS"/>
        </w:rPr>
        <w:t>świecie, n</w:t>
      </w:r>
      <w:r>
        <w:rPr>
          <w:rFonts w:ascii="Trebuchet MS" w:hAnsi="Trebuchet MS"/>
          <w:lang w:val="es-ES_tradnl"/>
        </w:rPr>
        <w:t>eurobad</w:t>
      </w:r>
      <w:proofErr w:type="spellStart"/>
      <w:r>
        <w:rPr>
          <w:rFonts w:ascii="Trebuchet MS" w:hAnsi="Trebuchet MS"/>
        </w:rPr>
        <w:t>ań</w:t>
      </w:r>
      <w:proofErr w:type="spellEnd"/>
      <w:r>
        <w:rPr>
          <w:rFonts w:ascii="Trebuchet MS" w:hAnsi="Trebuchet MS"/>
        </w:rPr>
        <w:t xml:space="preserve">, projektowania i zarządzanie zmianą w organizacji, </w:t>
      </w:r>
      <w:r>
        <w:rPr>
          <w:rFonts w:ascii="Trebuchet MS" w:hAnsi="Trebuchet MS"/>
          <w:lang w:val="en-US"/>
        </w:rPr>
        <w:t>User Experience</w:t>
      </w:r>
      <w:r>
        <w:rPr>
          <w:rFonts w:ascii="Trebuchet MS" w:hAnsi="Trebuchet MS"/>
        </w:rPr>
        <w:t>, a</w:t>
      </w:r>
      <w:r>
        <w:rPr>
          <w:rFonts w:ascii="Trebuchet MS" w:hAnsi="Trebuchet MS"/>
          <w:lang w:val="it-IT"/>
        </w:rPr>
        <w:t>naliz</w:t>
      </w:r>
      <w:r>
        <w:rPr>
          <w:rFonts w:ascii="Trebuchet MS" w:hAnsi="Trebuchet MS"/>
        </w:rPr>
        <w:t>y</w:t>
      </w:r>
      <w:r>
        <w:rPr>
          <w:rFonts w:ascii="Trebuchet MS" w:hAnsi="Trebuchet MS"/>
          <w:lang w:val="it-IT"/>
        </w:rPr>
        <w:t xml:space="preserve"> Due Diligence i PEST</w:t>
      </w:r>
      <w:r>
        <w:rPr>
          <w:rFonts w:ascii="Trebuchet MS" w:hAnsi="Trebuchet MS"/>
        </w:rPr>
        <w:t>.</w:t>
      </w:r>
    </w:p>
    <w:p w:rsidR="001D7A71" w:rsidRP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Absolwent kierunku Socjologia jest przygotowany do pracy w instytucjach i organizacjach publicznych, pozarządowych oraz prywatnych na stanowiskach wymagających wiedzy o procesach społecznych, a także umiejętności praktycznych oraz kompetencji społecznych, niezbędnych do samodzielnego rozwiązywania problem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zawodowych. Rozumie potrzebę ciągłego uczenia się oraz doskonalenia swoich umiejętności zawodowych z wykorzystaniem nowoczesnych środk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i metod. Absolwent jest przygotowany do samodzielnego radzenia sobie na rynku pracy, rozpoczęcia własnej działalności gospodarczej a także do podję</w:t>
      </w:r>
      <w:r>
        <w:rPr>
          <w:rFonts w:ascii="Trebuchet MS" w:hAnsi="Trebuchet MS"/>
          <w:lang w:val="it-IT"/>
        </w:rPr>
        <w:t>cia studi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drugiego stopnia.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 xml:space="preserve">Absolwent zna język obcy na poziomie biegłości B2 Europejskiego Systemu Opisu Kształcenia Językowego Rady Europy oraz posiada umiejętności posługiwania się językiem specjalistycznym z uwzględnieniem terminologii stosowanej w socjologii. Potrafi rozwiązywać problemy zawodowe, posiada umiejętności komunikowania się z otoczeniem w miejscu pracy, sprawnego posługiwania się dostępnymi środkami informacji i techniki biurowej, aktywnego uczestniczenia w pracy grupowej oraz organizowania i kierowania zespołami jako lider społeczny. Ponadto posiada praktyczne umiejętności z zakresu nowoczesnych technologii informacyjnych. 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Poza osią</w:t>
      </w:r>
      <w:r>
        <w:rPr>
          <w:rFonts w:ascii="Trebuchet MS" w:hAnsi="Trebuchet MS"/>
          <w:lang w:val="it-IT"/>
        </w:rPr>
        <w:t>gni</w:t>
      </w:r>
      <w:r>
        <w:rPr>
          <w:rFonts w:ascii="Trebuchet MS" w:hAnsi="Trebuchet MS"/>
        </w:rPr>
        <w:t>ęciami związanymi z nabywaniem wiedzy i umiejętności praktycznych Absolwent nabywa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wnież kompetencje społeczne i personalne uczestnicząc w zajęciach dotyczących idei podmiotowości człowieka, działań tw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rczych, jak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wnież komunikacji i integracji.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Specjalnoś</w:t>
      </w:r>
      <w:r>
        <w:rPr>
          <w:rFonts w:ascii="Trebuchet MS" w:hAnsi="Trebuchet MS"/>
          <w:lang w:val="it-IT"/>
        </w:rPr>
        <w:t>ci: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</w:p>
    <w:p w:rsidR="001D7A71" w:rsidRDefault="001D7A71" w:rsidP="001D7A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HR z wykorzystaniem narzędzi sztucznej inteligencji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  <w:shd w:val="clear" w:color="auto" w:fill="FFFFFF"/>
        </w:rPr>
      </w:pPr>
      <w:r>
        <w:rPr>
          <w:rFonts w:ascii="Trebuchet MS" w:hAnsi="Trebuchet MS"/>
        </w:rPr>
        <w:t xml:space="preserve"> Specjalność kierowana jest do os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b chcących zdobyć kompleksową wiedzę, kompetencje i praktyczne umiejętności z zakresu HR oraz jak wdrażać rozwiązania oparte na sztucznej inteligencji w organizacji jako odpowiedzi na rosnące zapotrzebowanie na kompetencje przyszłości. Studenci nabędą umiejętności odpowiadające współczesnym wyzwaniom życia zawodowego. Dowiedzą się jak zarządzać wiedzą i rozwijać talenty w organizacji, aby budować silne kultury organizacyjne. Poznają społeczne procesy zachodzące w organizacji, dzięki kt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rym nauczą się tworzyć i realizować </w:t>
      </w:r>
      <w:r>
        <w:rPr>
          <w:rFonts w:ascii="Trebuchet MS" w:hAnsi="Trebuchet MS"/>
          <w:lang w:val="en-US"/>
        </w:rPr>
        <w:t>strategi</w:t>
      </w:r>
      <w:r>
        <w:rPr>
          <w:rFonts w:ascii="Trebuchet MS" w:hAnsi="Trebuchet MS"/>
        </w:rPr>
        <w:t>e HR, zarządzać zmianą oraz wspierać rozw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j pracownik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dostosowany zar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wno do ich potrzeb, zmieniającego się runku pracy oraz profilu organizacji. Dzięki nabytym umiejętnością w obszarze wykorzystania metod coachingu i mentoringu będą wiedzieć jak wspierać postawy profesjonalizmu zawodowego i wdrażać rozwiązania, kt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  <w:lang w:val="pt-PT"/>
        </w:rPr>
        <w:t>re umo</w:t>
      </w:r>
      <w:r>
        <w:rPr>
          <w:rFonts w:ascii="Trebuchet MS" w:hAnsi="Trebuchet MS"/>
        </w:rPr>
        <w:t>żliwią efektywne realizowanie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l i funkcji zawodowych i biznesowych oraz efektywną pracę z ludźmi.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 xml:space="preserve">Program specjalności przygotowuje absolwenta do </w:t>
      </w:r>
      <w:r>
        <w:rPr>
          <w:rFonts w:ascii="Trebuchet MS" w:hAnsi="Trebuchet MS"/>
          <w:shd w:val="clear" w:color="auto" w:fill="FFFFFF"/>
        </w:rPr>
        <w:t>pracy w organizacjach sprofilowanych wokół nowoczesnych funkcji personalnych. Nabyta wiedza w zakresie tworzenia i wdrażania polityk personalnych firmy, rekrutacji i selekcji pracownik</w:t>
      </w:r>
      <w:r>
        <w:rPr>
          <w:rFonts w:ascii="Trebuchet MS" w:hAnsi="Trebuchet MS"/>
          <w:shd w:val="clear" w:color="auto" w:fill="FFFFFF"/>
          <w:lang w:val="es-ES_tradnl"/>
        </w:rPr>
        <w:t>ó</w:t>
      </w:r>
      <w:r>
        <w:rPr>
          <w:rFonts w:ascii="Trebuchet MS" w:hAnsi="Trebuchet MS"/>
          <w:shd w:val="clear" w:color="auto" w:fill="FFFFFF"/>
        </w:rPr>
        <w:t xml:space="preserve">w </w:t>
      </w:r>
      <w:proofErr w:type="spellStart"/>
      <w:r>
        <w:rPr>
          <w:rFonts w:ascii="Trebuchet MS" w:hAnsi="Trebuchet MS"/>
          <w:shd w:val="clear" w:color="auto" w:fill="FFFFFF"/>
        </w:rPr>
        <w:t>w</w:t>
      </w:r>
      <w:proofErr w:type="spellEnd"/>
      <w:r>
        <w:rPr>
          <w:rFonts w:ascii="Trebuchet MS" w:hAnsi="Trebuchet MS"/>
          <w:shd w:val="clear" w:color="auto" w:fill="FFFFFF"/>
        </w:rPr>
        <w:t xml:space="preserve"> oparciu AI oraz umiejętności oceny i planowania rozwoju kadry, pozwolą na znalezienie pracy w HR, Urzędach Pracy, firmach rekrutacyjnych i doradztwa personalnego, działach szkoleniowych, coachingowych i rozwoju talent</w:t>
      </w:r>
      <w:r>
        <w:rPr>
          <w:rFonts w:ascii="Trebuchet MS" w:hAnsi="Trebuchet MS"/>
          <w:shd w:val="clear" w:color="auto" w:fill="FFFFFF"/>
          <w:lang w:val="es-ES_tradnl"/>
        </w:rPr>
        <w:t>ó</w:t>
      </w:r>
      <w:r>
        <w:rPr>
          <w:rFonts w:ascii="Trebuchet MS" w:hAnsi="Trebuchet MS"/>
          <w:shd w:val="clear" w:color="auto" w:fill="FFFFFF"/>
        </w:rPr>
        <w:t>w, firmach zajmujących się brandingiem.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  <w:shd w:val="clear" w:color="auto" w:fill="FFFFFF"/>
        </w:rPr>
      </w:pPr>
    </w:p>
    <w:p w:rsidR="001D7A71" w:rsidRDefault="001D7A71" w:rsidP="001D7A7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shd w:val="clear" w:color="auto" w:fill="FFFFFF"/>
        </w:rPr>
        <w:t>Profilaktyka społeczna i k</w:t>
      </w:r>
      <w:r>
        <w:rPr>
          <w:rFonts w:ascii="Trebuchet MS" w:hAnsi="Trebuchet MS"/>
          <w:b/>
          <w:bCs/>
        </w:rPr>
        <w:t>ryminologia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  <w:shd w:val="clear" w:color="auto" w:fill="FFFFFF"/>
        </w:rPr>
      </w:pPr>
      <w:r>
        <w:rPr>
          <w:rFonts w:ascii="Trebuchet MS" w:hAnsi="Trebuchet MS"/>
          <w:color w:val="000000"/>
          <w:u w:color="000000"/>
        </w:rPr>
        <w:t>Specjalność kierowana jest do os</w:t>
      </w:r>
      <w:r>
        <w:rPr>
          <w:rFonts w:ascii="Trebuchet MS" w:hAnsi="Trebuchet MS"/>
          <w:color w:val="000000"/>
          <w:u w:color="000000"/>
          <w:lang w:val="es-ES_tradnl"/>
        </w:rPr>
        <w:t>ó</w:t>
      </w:r>
      <w:r>
        <w:rPr>
          <w:rFonts w:ascii="Trebuchet MS" w:hAnsi="Trebuchet MS"/>
          <w:color w:val="000000"/>
          <w:u w:color="000000"/>
        </w:rPr>
        <w:t xml:space="preserve">b pragnących zdobyć wiedzę i umiejętności z </w:t>
      </w:r>
      <w:r>
        <w:rPr>
          <w:rFonts w:ascii="Trebuchet MS" w:hAnsi="Trebuchet MS"/>
          <w:shd w:val="clear" w:color="auto" w:fill="FFFFFF"/>
        </w:rPr>
        <w:t xml:space="preserve">zakresu diagnozowania zjawisk społecznych związanych z patologiami i przestępczością. </w:t>
      </w:r>
      <w:r>
        <w:rPr>
          <w:rFonts w:ascii="Trebuchet MS" w:hAnsi="Trebuchet MS"/>
        </w:rPr>
        <w:t>W trakcie studi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student poznaje uwarunkowania popełniania czyn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zabronionych, rozumie </w:t>
      </w:r>
      <w:r>
        <w:rPr>
          <w:rFonts w:ascii="Trebuchet MS" w:hAnsi="Trebuchet MS"/>
          <w:shd w:val="clear" w:color="auto" w:fill="FFFFFF"/>
        </w:rPr>
        <w:t>organizację pracy w środowisku zagrożonym niedostosowaniem społecznym oraz nabywa kompetencje z zakresu działań prew</w:t>
      </w:r>
      <w:r>
        <w:rPr>
          <w:rFonts w:ascii="Trebuchet MS" w:hAnsi="Trebuchet MS"/>
          <w:shd w:val="clear" w:color="auto" w:fill="FFFFFF"/>
        </w:rPr>
        <w:t>encyjnych, interwencyjnych</w:t>
      </w:r>
      <w:r>
        <w:rPr>
          <w:rFonts w:ascii="Trebuchet MS" w:hAnsi="Trebuchet MS"/>
          <w:shd w:val="clear" w:color="auto" w:fill="FFFFFF"/>
        </w:rPr>
        <w:t xml:space="preserve"> i dochodzeniowych. 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  <w:shd w:val="clear" w:color="auto" w:fill="FFFFFF"/>
        </w:rPr>
      </w:pPr>
      <w:r>
        <w:rPr>
          <w:rFonts w:ascii="Trebuchet MS" w:hAnsi="Trebuchet MS"/>
          <w:lang w:val="en-US"/>
        </w:rPr>
        <w:t xml:space="preserve">Absolwent </w:t>
      </w:r>
      <w:r>
        <w:rPr>
          <w:rFonts w:ascii="Trebuchet MS" w:hAnsi="Trebuchet MS"/>
        </w:rPr>
        <w:t xml:space="preserve">profilaktyki społecznej i kryminologii znajdzie pracę </w:t>
      </w:r>
      <w:r>
        <w:rPr>
          <w:rFonts w:ascii="Trebuchet MS" w:hAnsi="Trebuchet MS"/>
          <w:shd w:val="clear" w:color="auto" w:fill="FFFFFF"/>
        </w:rPr>
        <w:t>w policji, służbach specjalnych, służbie więziennej, instytucjach pomocy społecznej i bezpieczeństwa publicznego, instytucjach samorządowych zajmujących się organizacją środowiska społecznego os</w:t>
      </w:r>
      <w:r>
        <w:rPr>
          <w:rFonts w:ascii="Trebuchet MS" w:hAnsi="Trebuchet MS"/>
          <w:shd w:val="clear" w:color="auto" w:fill="FFFFFF"/>
          <w:lang w:val="es-ES_tradnl"/>
        </w:rPr>
        <w:t>ó</w:t>
      </w:r>
      <w:r>
        <w:rPr>
          <w:rFonts w:ascii="Trebuchet MS" w:hAnsi="Trebuchet MS"/>
          <w:shd w:val="clear" w:color="auto" w:fill="FFFFFF"/>
        </w:rPr>
        <w:t>b dysfunkcyjnych, firmach</w:t>
      </w:r>
      <w:r>
        <w:rPr>
          <w:rFonts w:ascii="Trebuchet MS" w:hAnsi="Trebuchet MS"/>
          <w:shd w:val="clear" w:color="auto" w:fill="FFFFFF"/>
        </w:rPr>
        <w:t xml:space="preserve"> ochroniarskich i agencjach detektywistycznych.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  <w:shd w:val="clear" w:color="auto" w:fill="FFFFFF"/>
        </w:rPr>
      </w:pPr>
    </w:p>
    <w:p w:rsidR="001D7A71" w:rsidRDefault="001D7A71" w:rsidP="001D7A71">
      <w:pPr>
        <w:spacing w:line="360" w:lineRule="auto"/>
        <w:ind w:firstLine="708"/>
        <w:jc w:val="both"/>
        <w:rPr>
          <w:rFonts w:ascii="Trebuchet MS" w:eastAsia="Trebuchet MS" w:hAnsi="Trebuchet MS" w:cs="Trebuchet MS"/>
          <w:shd w:val="clear" w:color="auto" w:fill="FFFFFF"/>
        </w:rPr>
      </w:pPr>
    </w:p>
    <w:p w:rsidR="001D7A71" w:rsidRDefault="001D7A71" w:rsidP="001D7A7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36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shd w:val="clear" w:color="auto" w:fill="FFFFFF"/>
        </w:rPr>
        <w:t>Badania społeczne, marketingowe i rynkowe</w:t>
      </w:r>
    </w:p>
    <w:p w:rsidR="001D7A71" w:rsidRDefault="001D7A71" w:rsidP="001D7A71">
      <w:pPr>
        <w:spacing w:line="360" w:lineRule="auto"/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Specjalność kierowana jest do os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b pragnących zdobyć wiedzę i umiejętności z przeprowadzania badań społecznych, marketingowych i rynkowych stanowiących podstawę budowy i aktualizacji strategii rozwoju przedsiębiorstw, konkurencji i współpracy w warunkach dynamicznie zmieniającego się otoczenia społecznego. Program zajęć specjalnościowych wyposaży studenta w wiedzę z zakresu nowoczesnych narzędzi badawczych oraz przetwarzania danych, analizy, planowana i organizacji proces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badawczych w kontekście realizowanych przedsięwzięć społecznych, biznesowych i organizacyjnych, aby w sposób efektywny dostarczać rozwiązania dla biznesu oraz kreować nowe produkty, usługi i marki.</w:t>
      </w:r>
    </w:p>
    <w:p w:rsidR="001D7A71" w:rsidRPr="001D7A71" w:rsidRDefault="001D7A71" w:rsidP="001D7A71">
      <w:pPr>
        <w:spacing w:line="360" w:lineRule="auto"/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Absolwent specjalności posiada wiedzę i umiejętności projektowania i prowadzenia badań zar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wno dla potrzeb komercyjnego sektora biznesowego (badania rynkowe, badania jakości usług), sektora publicznego (badania opinii społecznej), jak i dla cel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marketingowych (badania relacji z klientem, badania zachowań konsument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w). Absolwent specjalnoś</w:t>
      </w:r>
      <w:r>
        <w:rPr>
          <w:rFonts w:ascii="Trebuchet MS" w:hAnsi="Trebuchet MS"/>
          <w:lang w:val="it-IT"/>
        </w:rPr>
        <w:t xml:space="preserve">ci </w:t>
      </w:r>
      <w:r>
        <w:rPr>
          <w:rFonts w:ascii="Trebuchet MS" w:hAnsi="Trebuchet MS"/>
        </w:rPr>
        <w:t>jest</w:t>
      </w:r>
      <w:r>
        <w:rPr>
          <w:rFonts w:ascii="Trebuchet MS" w:hAnsi="Trebuchet MS"/>
        </w:rPr>
        <w:t xml:space="preserve"> przygotowany do pracy w firmach badań rynku i opinii, działach marketingu, agencjach reklamowych i PR, bankach, instytucjach publicznych i samorządowych.</w:t>
      </w:r>
    </w:p>
    <w:p w:rsidR="001D7A71" w:rsidRDefault="001D7A71" w:rsidP="001D7A71">
      <w:pPr>
        <w:jc w:val="both"/>
        <w:rPr>
          <w:rFonts w:ascii="Trebuchet MS" w:eastAsia="Trebuchet MS" w:hAnsi="Trebuchet MS" w:cs="Trebuchet MS"/>
        </w:rPr>
      </w:pPr>
    </w:p>
    <w:p w:rsidR="001D7A71" w:rsidRDefault="001D7A71" w:rsidP="001D7A71">
      <w:pPr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  <w:color w:val="000000"/>
          <w:u w:color="000000"/>
        </w:rPr>
        <w:t xml:space="preserve">Efekty uczenia się </w:t>
      </w:r>
    </w:p>
    <w:p w:rsidR="001D7A71" w:rsidRDefault="001D7A71" w:rsidP="001D7A71">
      <w:pPr>
        <w:rPr>
          <w:rFonts w:ascii="Trebuchet MS" w:eastAsia="Trebuchet MS" w:hAnsi="Trebuchet MS" w:cs="Trebuchet MS"/>
          <w:i/>
          <w:iCs/>
          <w:u w:val="single"/>
        </w:rPr>
      </w:pP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Dziedzina:</w:t>
      </w:r>
      <w:r>
        <w:rPr>
          <w:rFonts w:ascii="Trebuchet MS" w:hAnsi="Trebuchet MS"/>
        </w:rPr>
        <w:t xml:space="preserve"> nauk społecznych</w:t>
      </w: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Kierunek studi</w:t>
      </w:r>
      <w:r>
        <w:rPr>
          <w:rFonts w:ascii="Trebuchet MS" w:hAnsi="Trebuchet MS"/>
          <w:b/>
          <w:bCs/>
          <w:lang w:val="es-ES_tradnl"/>
        </w:rPr>
        <w:t>ó</w:t>
      </w:r>
      <w:r>
        <w:rPr>
          <w:rFonts w:ascii="Trebuchet MS" w:hAnsi="Trebuchet MS"/>
          <w:b/>
          <w:bCs/>
        </w:rPr>
        <w:t>w:</w:t>
      </w:r>
      <w:r>
        <w:rPr>
          <w:rFonts w:ascii="Trebuchet MS" w:hAnsi="Trebuchet MS"/>
        </w:rPr>
        <w:t xml:space="preserve"> Socjologia</w:t>
      </w: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Poziom studi</w:t>
      </w:r>
      <w:r>
        <w:rPr>
          <w:rFonts w:ascii="Trebuchet MS" w:hAnsi="Trebuchet MS"/>
          <w:b/>
          <w:bCs/>
          <w:lang w:val="es-ES_tradnl"/>
        </w:rPr>
        <w:t>ó</w:t>
      </w:r>
      <w:r>
        <w:rPr>
          <w:rFonts w:ascii="Trebuchet MS" w:hAnsi="Trebuchet MS"/>
          <w:b/>
          <w:bCs/>
        </w:rPr>
        <w:t>w:</w:t>
      </w:r>
      <w:r>
        <w:rPr>
          <w:rFonts w:ascii="Trebuchet MS" w:hAnsi="Trebuchet MS"/>
        </w:rPr>
        <w:t xml:space="preserve"> studia pierwszego stopnia</w:t>
      </w: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 xml:space="preserve">Profil kształcenia: </w:t>
      </w:r>
      <w:r>
        <w:rPr>
          <w:rFonts w:ascii="Trebuchet MS" w:hAnsi="Trebuchet MS"/>
        </w:rPr>
        <w:t>praktyczny</w:t>
      </w:r>
    </w:p>
    <w:p w:rsidR="001D7A71" w:rsidRDefault="001D7A71" w:rsidP="001D7A71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Objaśnienie oznaczeń:</w:t>
      </w: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  <w:lang w:val="es-ES_tradnl"/>
        </w:rPr>
        <w:t xml:space="preserve">SOC </w:t>
      </w:r>
      <w:r>
        <w:rPr>
          <w:rFonts w:ascii="Trebuchet MS" w:hAnsi="Trebuchet MS"/>
        </w:rPr>
        <w:t>– efekt kierunkowy</w:t>
      </w: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  <w:lang w:val="de-DE"/>
        </w:rPr>
        <w:t>W</w:t>
      </w:r>
      <w:r>
        <w:rPr>
          <w:rFonts w:ascii="Trebuchet MS" w:hAnsi="Trebuchet MS"/>
        </w:rPr>
        <w:t xml:space="preserve"> – kategoria wiedzy</w:t>
      </w: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 xml:space="preserve">U </w:t>
      </w:r>
      <w:r>
        <w:rPr>
          <w:rFonts w:ascii="Trebuchet MS" w:hAnsi="Trebuchet MS"/>
        </w:rPr>
        <w:t>– kategoria umiejętności</w:t>
      </w: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 xml:space="preserve">K </w:t>
      </w:r>
      <w:r>
        <w:rPr>
          <w:rFonts w:ascii="Trebuchet MS" w:hAnsi="Trebuchet MS"/>
        </w:rPr>
        <w:t>– kategoria kompetencji społecznych</w:t>
      </w:r>
    </w:p>
    <w:p w:rsidR="001D7A71" w:rsidRDefault="001D7A71" w:rsidP="001D7A71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01</w:t>
      </w:r>
      <w:r>
        <w:rPr>
          <w:rFonts w:ascii="Trebuchet MS" w:hAnsi="Trebuchet MS"/>
        </w:rPr>
        <w:t xml:space="preserve">, </w:t>
      </w:r>
      <w:r>
        <w:rPr>
          <w:rFonts w:ascii="Trebuchet MS" w:hAnsi="Trebuchet MS"/>
          <w:b/>
          <w:bCs/>
        </w:rPr>
        <w:t>02, 03 i kolejne</w:t>
      </w:r>
      <w:r>
        <w:rPr>
          <w:rFonts w:ascii="Trebuchet MS" w:hAnsi="Trebuchet MS"/>
        </w:rPr>
        <w:t xml:space="preserve"> – numer efektu uczenia się</w:t>
      </w:r>
    </w:p>
    <w:p w:rsidR="001D7A71" w:rsidRDefault="001D7A71" w:rsidP="001D7A71">
      <w:pPr>
        <w:jc w:val="both"/>
        <w:rPr>
          <w:rFonts w:ascii="Trebuchet MS" w:eastAsia="Trebuchet MS" w:hAnsi="Trebuchet MS" w:cs="Trebuchet MS"/>
          <w:b/>
          <w:bCs/>
        </w:rPr>
      </w:pPr>
    </w:p>
    <w:p w:rsidR="001D7A71" w:rsidRDefault="001D7A71" w:rsidP="001D7A71">
      <w:pPr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  <w:color w:val="000000"/>
          <w:u w:color="000000"/>
        </w:rPr>
        <w:t>Poziom Polskiej Ramy Kwalifikacji – poziom 6</w:t>
      </w:r>
    </w:p>
    <w:p w:rsidR="001D7A71" w:rsidRDefault="001D7A71" w:rsidP="001D7A71">
      <w:pPr>
        <w:jc w:val="both"/>
        <w:rPr>
          <w:rFonts w:ascii="Trebuchet MS" w:eastAsia="Trebuchet MS" w:hAnsi="Trebuchet MS" w:cs="Trebuchet MS"/>
          <w:b/>
          <w:bCs/>
        </w:rPr>
      </w:pPr>
    </w:p>
    <w:p w:rsidR="001D7A71" w:rsidRDefault="001D7A71" w:rsidP="001D7A71">
      <w:pPr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  <w:color w:val="000000"/>
          <w:u w:color="000000"/>
        </w:rPr>
        <w:t>Tabela 1. Zamierzone szczegółowe efekty uczenia się</w:t>
      </w:r>
    </w:p>
    <w:tbl>
      <w:tblPr>
        <w:tblStyle w:val="TableNormal"/>
        <w:tblW w:w="8774" w:type="dxa"/>
        <w:tblInd w:w="2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40"/>
        <w:gridCol w:w="5875"/>
        <w:gridCol w:w="1559"/>
      </w:tblGrid>
      <w:tr w:rsidR="001D7A71" w:rsidTr="0096256A">
        <w:trPr>
          <w:trHeight w:val="161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bCs/>
              </w:rPr>
              <w:t>Efekty uczenia się</w:t>
            </w:r>
          </w:p>
          <w:p w:rsidR="001D7A71" w:rsidRDefault="001D7A71" w:rsidP="0096256A">
            <w:pPr>
              <w:jc w:val="center"/>
            </w:pPr>
            <w:proofErr w:type="gramStart"/>
            <w:r>
              <w:rPr>
                <w:rFonts w:ascii="Trebuchet MS" w:hAnsi="Trebuchet MS"/>
                <w:b/>
                <w:bCs/>
              </w:rPr>
              <w:t>dla</w:t>
            </w:r>
            <w:proofErr w:type="gramEnd"/>
            <w:r>
              <w:rPr>
                <w:rFonts w:ascii="Trebuchet MS" w:hAnsi="Trebuchet MS"/>
                <w:b/>
                <w:bCs/>
              </w:rPr>
              <w:t xml:space="preserve"> kierunku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bCs/>
                <w:lang w:val="de-DE"/>
              </w:rPr>
              <w:t>OPIS KIERUNKOWYCH EFEKT</w:t>
            </w:r>
            <w:r>
              <w:rPr>
                <w:rFonts w:ascii="Trebuchet MS" w:hAnsi="Trebuchet MS"/>
                <w:b/>
                <w:bCs/>
              </w:rPr>
              <w:t>Ó</w:t>
            </w:r>
            <w:r>
              <w:rPr>
                <w:rFonts w:ascii="Trebuchet MS" w:hAnsi="Trebuchet MS"/>
                <w:b/>
                <w:bCs/>
                <w:lang w:val="de-DE"/>
              </w:rPr>
              <w:t>W UCZENIA SI</w:t>
            </w:r>
            <w:r>
              <w:rPr>
                <w:rFonts w:ascii="Trebuchet MS" w:hAnsi="Trebuchet MS"/>
                <w:b/>
                <w:bCs/>
              </w:rPr>
              <w:t>Ę</w:t>
            </w:r>
          </w:p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Po zakończeniu studi</w:t>
            </w:r>
            <w:r>
              <w:rPr>
                <w:rFonts w:ascii="Trebuchet MS" w:hAnsi="Trebuchet MS"/>
                <w:b/>
                <w:bCs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</w:rPr>
              <w:t>w I stopnia na kierunku absolwent: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Odniesienie do efekt</w:t>
            </w:r>
            <w:r>
              <w:rPr>
                <w:rFonts w:ascii="Trebuchet MS" w:hAnsi="Trebuchet MS"/>
                <w:b/>
                <w:bCs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</w:rPr>
              <w:t>w uczenia się dla kwalifikacji na poziomie 6 Polskiej Ramy Kwalifikacji</w:t>
            </w:r>
          </w:p>
        </w:tc>
      </w:tr>
      <w:tr w:rsidR="001D7A71" w:rsidTr="0096256A">
        <w:trPr>
          <w:trHeight w:val="230"/>
        </w:trPr>
        <w:tc>
          <w:tcPr>
            <w:tcW w:w="87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 xml:space="preserve">W zakresie WIEDZY zna i rozumie: 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SOC1_W01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mechanizmy i prawidłowości rządzące funkcjonowaniem człowieka w życiu społecznym w świetle socjologii i nauk pokrewnych: filozofii, historii, prawa, psychologii, antropologii, demografii, ekonomii, zarządzania.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SOC1_W02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fakty, procesy i zjawiska zachodzące współcześnie w mikro, mezo i makrogrupach społecznych, w skali lokalnej i globalnej na płaszczyźnie demograficznej, ekonomicznej, organizacyjnej, kulturowej i gospodarczej.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SOC1_W03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historyczne i współczesne teorie socjologiczne, mikro i makrospołeczne, wyjaśniające występowanie i uwarunkowania zjawisk i problem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społecznych oraz zależności między nimi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SOC1_W04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istotę, funkcje i znaczenie różnorodnych struktur społecznych oraz wzajemne relacje jednostki i zbiorowoś</w:t>
            </w:r>
            <w:r>
              <w:rPr>
                <w:rFonts w:ascii="Trebuchet MS" w:hAnsi="Trebuchet MS"/>
                <w:lang w:val="it-IT"/>
              </w:rPr>
              <w:t>ci spo</w:t>
            </w:r>
            <w:r>
              <w:rPr>
                <w:rFonts w:ascii="Trebuchet MS" w:hAnsi="Trebuchet MS"/>
              </w:rPr>
              <w:t>łecznych.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SOC1_W05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proofErr w:type="gramStart"/>
            <w:r>
              <w:rPr>
                <w:rFonts w:ascii="Trebuchet MS" w:hAnsi="Trebuchet MS"/>
              </w:rPr>
              <w:t>metody</w:t>
            </w:r>
            <w:proofErr w:type="gramEnd"/>
            <w:r>
              <w:rPr>
                <w:rFonts w:ascii="Trebuchet MS" w:hAnsi="Trebuchet MS"/>
              </w:rPr>
              <w:t xml:space="preserve"> i narzędzia badań ilościowych i jakościowych, w tym zaawansowane metody analizy statystycznej, stosowane w naukach socjologicznych, zasady logiki oraz uwarunkowania działalności </w:t>
            </w:r>
            <w:r>
              <w:rPr>
                <w:rFonts w:ascii="Trebuchet MS" w:hAnsi="Trebuchet MS"/>
              </w:rPr>
              <w:t>badawczej i</w:t>
            </w:r>
            <w:r>
              <w:rPr>
                <w:rFonts w:ascii="Trebuchet MS" w:hAnsi="Trebuchet MS"/>
              </w:rPr>
              <w:t xml:space="preserve"> analitycznej socjologa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SOC1_W06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zasady przygotowywania i opracowywania projektu oraz przeprowadzania kompleksowego socjologicznego postępowania badawczego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SOC1_W07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przydatność kompetencji z zakresu języka obcego, </w:t>
            </w:r>
            <w:r>
              <w:rPr>
                <w:rFonts w:ascii="Trebuchet MS" w:hAnsi="Trebuchet MS"/>
              </w:rPr>
              <w:t>wykorzystywania technologii</w:t>
            </w:r>
            <w:r>
              <w:rPr>
                <w:rFonts w:ascii="Trebuchet MS" w:hAnsi="Trebuchet MS"/>
              </w:rPr>
              <w:t xml:space="preserve"> informacyjnych w pracy zawodowej oraz istotność dbania o sprawność fizyczną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SOC1_W08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pojęcia i zasady z zakresu prawa, prawa autorskiego, gromadzenia, przechowywania i przetwarzania danych osobowych, ochrony własności intelektualnej oraz prawa pracy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SOC1_W09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zasady przygotowywania pisemnej pracy dyplomowej, raportowania, korzystania ze </w:t>
            </w:r>
            <w:proofErr w:type="spellStart"/>
            <w:r>
              <w:rPr>
                <w:rFonts w:ascii="Trebuchet MS" w:hAnsi="Trebuchet MS"/>
              </w:rPr>
              <w:t>źr</w:t>
            </w:r>
            <w:proofErr w:type="spellEnd"/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deł informacji oraz ich doboru i selekcji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SOC1_W10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zasady autoprezentacji, budowania relacji z innymi ludźmi, powstawania i rozwiązywania konflikt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w, działania i myślenia tw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 xml:space="preserve">rczego </w:t>
            </w:r>
            <w:r>
              <w:rPr>
                <w:rFonts w:ascii="Trebuchet MS" w:hAnsi="Trebuchet MS"/>
              </w:rPr>
              <w:t>oraz mechanizmy</w:t>
            </w:r>
            <w:r>
              <w:rPr>
                <w:rFonts w:ascii="Trebuchet MS" w:hAnsi="Trebuchet MS"/>
              </w:rPr>
              <w:t xml:space="preserve"> porozumiewania się i bariery utrudniające komunikację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SOC1_W11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podstawowe zasady podejmowania i prowadzenia działalności gospodarczej, aktywne metody poszukiwania pracy wykorzystującej wiedzę z zakresu socjologii i pokrewnych dyscyplin naukowych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SOC1_W12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zasady bezpieczeństwa i higieny </w:t>
            </w:r>
            <w:r>
              <w:rPr>
                <w:rFonts w:ascii="Trebuchet MS" w:hAnsi="Trebuchet MS"/>
              </w:rPr>
              <w:t>pracy, etyki</w:t>
            </w:r>
            <w:r>
              <w:rPr>
                <w:rFonts w:ascii="Trebuchet MS" w:hAnsi="Trebuchet MS"/>
              </w:rPr>
              <w:t xml:space="preserve"> wykonywania pracy zawodowej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SOC1_W13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kreatywność i podmiotowość człowieka oraz tw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rcze i praktyczne zastosowanie nabytej wiedzy z zakresu socjologii w działalności zawodowej związanej z kierunkiem studi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23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SOC1_W14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złoż</w:t>
            </w:r>
            <w:r>
              <w:rPr>
                <w:rFonts w:ascii="Trebuchet MS" w:hAnsi="Trebuchet MS"/>
                <w:lang w:val="it-IT"/>
              </w:rPr>
              <w:t>ono</w:t>
            </w:r>
            <w:r>
              <w:rPr>
                <w:rFonts w:ascii="Trebuchet MS" w:hAnsi="Trebuchet MS"/>
              </w:rPr>
              <w:t>ść i dynamikę zachodzącą w relacjach społecznych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SOC1_W15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zależności pomiędzy zachowaniem jednostki a zjawiskami życia społecznego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43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SOC1_W16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jc w:val="center"/>
            </w:pPr>
            <w:r>
              <w:rPr>
                <w:rFonts w:ascii="Trebuchet MS" w:hAnsi="Trebuchet MS"/>
                <w:sz w:val="18"/>
                <w:szCs w:val="18"/>
              </w:rPr>
              <w:t>zasady projektowania i wdrażania rozwiązań opartych na AI w procesach zarządzania kapitałem ludzkim w organizacji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63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SOC1_W17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jc w:val="center"/>
            </w:pPr>
            <w:r>
              <w:rPr>
                <w:rFonts w:ascii="Trebuchet MS" w:hAnsi="Trebuchet MS"/>
                <w:sz w:val="18"/>
                <w:szCs w:val="18"/>
              </w:rPr>
              <w:t xml:space="preserve">uwarunkowania zarządzania zasobami ludzkimi w organizacji </w:t>
            </w:r>
            <w:r>
              <w:rPr>
                <w:rFonts w:ascii="Trebuchet MS" w:hAnsi="Trebuchet MS"/>
                <w:sz w:val="18"/>
                <w:szCs w:val="18"/>
              </w:rPr>
              <w:t>oraz społeczne</w:t>
            </w:r>
            <w:r>
              <w:rPr>
                <w:rFonts w:ascii="Trebuchet MS" w:hAnsi="Trebuchet MS"/>
                <w:sz w:val="18"/>
                <w:szCs w:val="18"/>
              </w:rPr>
              <w:t xml:space="preserve"> kompetencje przyszłości w szybko zmieniającym się środowisku pracy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P6S_WG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SOC1_W18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pojęcia i koncepcje teoretyczne z zakresu psychologii, socjologii i innych nauk społecznych dotyczące patologii społecznych oraz uzależnień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SOC1_W19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1D7A71">
            <w:pPr>
              <w:jc w:val="center"/>
            </w:pPr>
            <w:r>
              <w:rPr>
                <w:rFonts w:ascii="Trebuchet MS" w:eastAsia="Arial Unicode MS" w:hAnsi="Trebuchet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zasady wywierania wpływu społecznego,</w:t>
            </w:r>
            <w:r>
              <w:t xml:space="preserve"> </w:t>
            </w:r>
            <w:r>
              <w:rPr>
                <w:rFonts w:ascii="Trebuchet MS" w:eastAsia="Arial Unicode MS" w:hAnsi="Trebuchet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socjotechniki oraz istotę działań perswazyjnych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SOC1_W20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rolę badań społecznych, marketingowych i rynkowych jako sposób poznania rzeczywistości społecznej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63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SOC1_W2</w:t>
            </w:r>
            <w:r>
              <w:rPr>
                <w:rFonts w:ascii="Trebuchet MS" w:hAnsi="Trebuchet MS"/>
              </w:rPr>
              <w:t>1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jc w:val="center"/>
            </w:pPr>
            <w:r>
              <w:rPr>
                <w:rFonts w:ascii="Trebuchet MS" w:hAnsi="Trebuchet MS"/>
                <w:sz w:val="18"/>
                <w:szCs w:val="18"/>
              </w:rPr>
              <w:t>zastosowanie AI w badaniach socjologicznych przy wykorzystaniu praktycznych narzędzi i metod analizy danych oraz obserwacji społecznych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P6S_WK</w:t>
            </w:r>
          </w:p>
        </w:tc>
      </w:tr>
      <w:tr w:rsidR="001D7A71" w:rsidTr="0096256A">
        <w:trPr>
          <w:trHeight w:val="230"/>
        </w:trPr>
        <w:tc>
          <w:tcPr>
            <w:tcW w:w="87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W zakresie UMIEJĘTNOSCI potrafi: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SOC1_U01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identyfikować i interpretować zgodnie z wiedzą socjologiczną i pochodzącą z dyscyplin pokrewnych typowe zjawiska, fakty i procesy społeczne na </w:t>
            </w:r>
            <w:r>
              <w:rPr>
                <w:rFonts w:ascii="Trebuchet MS" w:hAnsi="Trebuchet MS"/>
              </w:rPr>
              <w:t>płaszczyźnie demograficznej</w:t>
            </w:r>
            <w:r>
              <w:rPr>
                <w:rFonts w:ascii="Trebuchet MS" w:hAnsi="Trebuchet MS"/>
              </w:rPr>
              <w:t>, ekonomicznej, organizacyjnej, kulturowej i gospodarczej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SOC1_U02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diagnozować, wnioskować i rozwiązywać typowe problemy społeczne w grupach społecznych i innych zbiorowościach, w skali mikro, mezo i makrospołecznej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115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SOC1_U03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Pr="001D7A71" w:rsidRDefault="001D7A71" w:rsidP="001D7A71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</w:rPr>
              <w:t>korzystać z odpowiedniej literatury socjologicznej, danych zastanych i wytworzonych oraz dokonywać ich analizy w celu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hAnsi="Trebuchet MS"/>
              </w:rPr>
              <w:t>rozwiązania zadań badawczych dotyczących problem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społecznych na płaszczyźnie demograficznej, ekonomicznej, organizacyjnej, kulturowej i gospodarczej.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SOC1_U04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dobierać i stosować właściwą </w:t>
            </w:r>
            <w:r>
              <w:rPr>
                <w:rFonts w:ascii="Trebuchet MS" w:hAnsi="Trebuchet MS"/>
                <w:lang w:val="es-ES_tradnl"/>
              </w:rPr>
              <w:t>metodologi</w:t>
            </w:r>
            <w:r>
              <w:rPr>
                <w:rFonts w:ascii="Trebuchet MS" w:hAnsi="Trebuchet MS"/>
              </w:rPr>
              <w:t xml:space="preserve">ę badań </w:t>
            </w:r>
            <w:r>
              <w:rPr>
                <w:rFonts w:ascii="Trebuchet MS" w:hAnsi="Trebuchet MS"/>
              </w:rPr>
              <w:t>socjologicznych w</w:t>
            </w:r>
            <w:r>
              <w:rPr>
                <w:rFonts w:ascii="Trebuchet MS" w:hAnsi="Trebuchet MS"/>
              </w:rPr>
              <w:t xml:space="preserve"> formułowaniu i rozwiązywaniu konkretnych zadań badawczych, stosować narzędzia statystyczne, zasady logiki , nowoczesne narzędzia informacyjno-komunikacyjne i technologie informacyjne.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SOC1_U05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przygotowywać pisemną pracę dyplomową, raportować, korzystać ze </w:t>
            </w:r>
            <w:proofErr w:type="spellStart"/>
            <w:r>
              <w:rPr>
                <w:rFonts w:ascii="Trebuchet MS" w:hAnsi="Trebuchet MS"/>
              </w:rPr>
              <w:t>źr</w:t>
            </w:r>
            <w:proofErr w:type="spellEnd"/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deł informacji oraz dobierać je i poddawać selekcji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SOC1_U06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prowadzić dyskusje i debaty na współczesne globalne i lokalne tematy społeczne i krytycznie oceniać stanowiska innych dyskutant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 xml:space="preserve">w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P6S_UK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SOC1_U07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indywidualnie planować i organizować pracę własną, w tym </w:t>
            </w:r>
            <w:r>
              <w:rPr>
                <w:rFonts w:ascii="Trebuchet MS" w:hAnsi="Trebuchet MS"/>
              </w:rPr>
              <w:t>wykorzystując zasady</w:t>
            </w:r>
            <w:r>
              <w:rPr>
                <w:rFonts w:ascii="Trebuchet MS" w:hAnsi="Trebuchet MS"/>
              </w:rPr>
              <w:t xml:space="preserve"> bezpieczeństwa i higieny pracy, prawa, prawa pracy, ochrony danych osobowych, własności intelektualnej oraz zasady etyki zawodowej.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P6S_UO</w:t>
            </w:r>
          </w:p>
        </w:tc>
      </w:tr>
      <w:tr w:rsidR="001D7A71" w:rsidTr="0096256A">
        <w:trPr>
          <w:trHeight w:val="115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SOC1_U08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potrafi planować i organizować pracę indywidualną i zespołową oraz aktywnie i tw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rczo współdziałać w grupie, przyjmując w niej określone role i wykorzystując umiejętności kreatywnego myślenia i działania, rozwiązywania konflikt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oraz posługiwania się metodami skutecznej komunikacji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SOC1_U09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 samodzielnie planować i realizować własne uczenie się oraz doskonalenie kompetencji zawodowych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s-ES_tradnl"/>
              </w:rPr>
              <w:t>P6S_UU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SOC1_U10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 xml:space="preserve">wykorzystywać podstawowe narzędzia marketingu i promocji, zarządzać wizerunkiem oraz relacjami z klientem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P6S_UO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SOC1_U11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posługiwać się językiem obcym na poziomie B2 Europejskiego Systemu Opisu Kształcenia Językowego, w tym specjalistycznym językiem obcym w zakresie nauk społecznych ze szczeg</w:t>
            </w:r>
            <w:r>
              <w:rPr>
                <w:rFonts w:ascii="Trebuchet MS" w:hAnsi="Trebuchet MS"/>
                <w:lang w:val="es-ES_tradnl"/>
              </w:rPr>
              <w:t>ó</w:t>
            </w:r>
            <w:proofErr w:type="spellStart"/>
            <w:r>
              <w:rPr>
                <w:rFonts w:ascii="Trebuchet MS" w:hAnsi="Trebuchet MS"/>
              </w:rPr>
              <w:t>lnym</w:t>
            </w:r>
            <w:proofErr w:type="spellEnd"/>
            <w:r>
              <w:rPr>
                <w:rFonts w:ascii="Trebuchet MS" w:hAnsi="Trebuchet MS"/>
              </w:rPr>
              <w:t xml:space="preserve"> uwzględnieniem zagadnień z obszaru socjologii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P6S_UK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SOC1_U12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</w:rPr>
              <w:t>efektywnie wykorzystać zdobytą wiedzę w celu</w:t>
            </w:r>
          </w:p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budowania i wzmacniania zasobów ludzkich oraz silnej kultury organizacyjnej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SOC1_U13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</w:rPr>
              <w:t xml:space="preserve">efektywnie wykorzystywać narzędzia i technologie AI </w:t>
            </w:r>
          </w:p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w obszarach HR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SOC1_U14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diagnozować, wnioskować i proponować rozwiązanie typowych  sytuacji patologii społecznych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9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SOC1_U15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zaprojektować badanie socjologiczne w celu odkrywania prawidłowości życia społecznego oraz umożliwiające rozwiązanie konkretnego problemu. Potrafi zaprezentować uzyskane wyniki</w:t>
            </w:r>
          </w:p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i wnioski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SOC1_U16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wykorzystać potencjał AI w badaniach społecznych, marketingowych i rynkowych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P6S_UW</w:t>
            </w:r>
          </w:p>
        </w:tc>
      </w:tr>
      <w:tr w:rsidR="001D7A71" w:rsidTr="0096256A">
        <w:trPr>
          <w:trHeight w:val="230"/>
        </w:trPr>
        <w:tc>
          <w:tcPr>
            <w:tcW w:w="87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 xml:space="preserve">W zakresie KOMPETENCJI SPOŁECZNYCH jest </w:t>
            </w:r>
            <w:proofErr w:type="spellStart"/>
            <w:r>
              <w:rPr>
                <w:rFonts w:ascii="Trebuchet MS" w:hAnsi="Trebuchet MS"/>
                <w:b/>
                <w:bCs/>
              </w:rPr>
              <w:t>got</w:t>
            </w:r>
            <w:proofErr w:type="spellEnd"/>
            <w:r>
              <w:rPr>
                <w:rFonts w:ascii="Trebuchet MS" w:hAnsi="Trebuchet MS"/>
                <w:b/>
                <w:bCs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</w:rPr>
              <w:t>w do: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SOC1_K01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właściwej oceny posiadanego zasobu  wiedzy teoretycznej i praktycznej oraz gotowości do krytycznego analizowania i namysłu w stosunku do odbieranych informacji z zewnątrz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de-DE"/>
              </w:rPr>
              <w:t>P6S_KK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SOC1_K02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dostrzegania znaczenia wiedzy socjologicznej i interdyscyplinarnej w rozwiązywaniu teoretycznych i praktycznych problem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 xml:space="preserve">w </w:t>
            </w:r>
            <w:proofErr w:type="spellStart"/>
            <w:r>
              <w:rPr>
                <w:rFonts w:ascii="Trebuchet MS" w:hAnsi="Trebuchet MS"/>
              </w:rPr>
              <w:t>w</w:t>
            </w:r>
            <w:proofErr w:type="spellEnd"/>
            <w:r>
              <w:rPr>
                <w:rFonts w:ascii="Trebuchet MS" w:hAnsi="Trebuchet MS"/>
              </w:rPr>
              <w:t xml:space="preserve"> pracy socjologa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de-DE"/>
              </w:rPr>
              <w:t>P6S_KK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SOC1_K03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tabs>
                <w:tab w:val="left" w:pos="240"/>
              </w:tabs>
              <w:jc w:val="both"/>
            </w:pPr>
            <w:r>
              <w:rPr>
                <w:rFonts w:ascii="Trebuchet MS" w:hAnsi="Trebuchet MS"/>
              </w:rPr>
              <w:t>współorganizowania działalności na rzecz środowiska społecznego i do aktywnego uczestnictwa w zespołach realizujących cele społeczne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de-DE"/>
              </w:rPr>
              <w:t>P6S_KO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SOC1_K04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inicjowania działania na rzecz interesu publicznego w zakresie posiadanych kompetencji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de-DE"/>
              </w:rPr>
              <w:t>P6S_KO</w:t>
            </w:r>
          </w:p>
        </w:tc>
      </w:tr>
      <w:tr w:rsidR="001D7A71" w:rsidTr="0096256A">
        <w:trPr>
          <w:trHeight w:val="23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SOC1_K05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myślenia i działania w spos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 xml:space="preserve">b przedsiębiorczy i kreatywny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de-DE"/>
              </w:rPr>
              <w:t>P6S_KO</w:t>
            </w:r>
          </w:p>
        </w:tc>
      </w:tr>
      <w:tr w:rsidR="001D7A71" w:rsidTr="0096256A">
        <w:trPr>
          <w:trHeight w:val="69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SOC1_K06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odpowiedzialnego wypełnienia r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l zawodowych i wykonywania pracy, z uwzględnieniem zasad etyki zawodu socjologa, etyki badań społecznych oraz bezpieczeństwa i higieny pracy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P6S_KR</w:t>
            </w:r>
          </w:p>
        </w:tc>
      </w:tr>
      <w:tr w:rsidR="001D7A71" w:rsidTr="0096256A">
        <w:trPr>
          <w:trHeight w:val="23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SOC1_K07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dbałości o dorobek i tradycje za</w:t>
            </w:r>
            <w:bookmarkStart w:id="0" w:name="_GoBack"/>
            <w:bookmarkEnd w:id="0"/>
            <w:r>
              <w:rPr>
                <w:rFonts w:ascii="Trebuchet MS" w:hAnsi="Trebuchet MS"/>
              </w:rPr>
              <w:t>wodu socjologa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en-US"/>
              </w:rPr>
              <w:t>P6S_KR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SOC1_K08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</w:rPr>
              <w:t>pogłębiania świadomości wagi zasad socjologii</w:t>
            </w:r>
          </w:p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w zmieniającym się współcześnie społeczeństwie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de-DE"/>
              </w:rPr>
              <w:t>P6S_KO</w:t>
            </w:r>
          </w:p>
        </w:tc>
      </w:tr>
      <w:tr w:rsidR="001D7A71" w:rsidTr="0096256A">
        <w:trPr>
          <w:trHeight w:val="46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SOC1_K09</w:t>
            </w:r>
          </w:p>
        </w:tc>
        <w:tc>
          <w:tcPr>
            <w:tcW w:w="5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</w:rPr>
              <w:t>uwzględniania czynnik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społecznych w wyjaśnianiu zachowań własnych i innych ludzi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A71" w:rsidRDefault="001D7A71" w:rsidP="0096256A">
            <w:pPr>
              <w:jc w:val="center"/>
            </w:pPr>
            <w:r>
              <w:rPr>
                <w:rFonts w:ascii="Trebuchet MS" w:hAnsi="Trebuchet MS"/>
                <w:lang w:val="de-DE"/>
              </w:rPr>
              <w:t>P6S_KO</w:t>
            </w:r>
          </w:p>
        </w:tc>
      </w:tr>
    </w:tbl>
    <w:p w:rsidR="001D7A71" w:rsidRDefault="001D7A71" w:rsidP="001D7A71">
      <w:pPr>
        <w:widowControl w:val="0"/>
        <w:spacing w:line="240" w:lineRule="auto"/>
        <w:ind w:left="98" w:hanging="98"/>
        <w:jc w:val="both"/>
        <w:rPr>
          <w:rFonts w:ascii="Trebuchet MS" w:eastAsia="Trebuchet MS" w:hAnsi="Trebuchet MS" w:cs="Trebuchet MS"/>
          <w:b/>
          <w:bCs/>
        </w:rPr>
      </w:pPr>
    </w:p>
    <w:p w:rsidR="001D7A71" w:rsidRDefault="001D7A71" w:rsidP="001D7A71">
      <w:pPr>
        <w:rPr>
          <w:rFonts w:ascii="Trebuchet MS" w:eastAsia="Trebuchet MS" w:hAnsi="Trebuchet MS" w:cs="Trebuchet MS"/>
        </w:rPr>
      </w:pPr>
    </w:p>
    <w:p w:rsidR="001D7A71" w:rsidRDefault="001D7A71" w:rsidP="001D7A71">
      <w:pPr>
        <w:spacing w:after="160" w:line="259" w:lineRule="auto"/>
        <w:rPr>
          <w:sz w:val="22"/>
          <w:szCs w:val="22"/>
        </w:rPr>
      </w:pPr>
    </w:p>
    <w:p w:rsidR="00466286" w:rsidRPr="001E0C52" w:rsidRDefault="00466286" w:rsidP="001E0C52"/>
    <w:sectPr w:rsidR="00466286" w:rsidRPr="001E0C52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57" w:rsidRDefault="00CE7457">
      <w:pPr>
        <w:spacing w:line="240" w:lineRule="auto"/>
      </w:pPr>
      <w:r>
        <w:separator/>
      </w:r>
    </w:p>
  </w:endnote>
  <w:endnote w:type="continuationSeparator" w:id="0">
    <w:p w:rsidR="00CE7457" w:rsidRDefault="00CE7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57" w:rsidRDefault="00CE7457">
      <w:pPr>
        <w:spacing w:line="240" w:lineRule="auto"/>
      </w:pPr>
      <w:r>
        <w:separator/>
      </w:r>
    </w:p>
  </w:footnote>
  <w:footnote w:type="continuationSeparator" w:id="0">
    <w:p w:rsidR="00CE7457" w:rsidRDefault="00CE7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0FF85FF9"/>
    <w:multiLevelType w:val="hybridMultilevel"/>
    <w:tmpl w:val="AD8C8542"/>
    <w:lvl w:ilvl="0" w:tplc="2D7428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33DE1"/>
    <w:multiLevelType w:val="hybridMultilevel"/>
    <w:tmpl w:val="66867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2995"/>
    <w:multiLevelType w:val="hybridMultilevel"/>
    <w:tmpl w:val="0B700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F6C50"/>
    <w:multiLevelType w:val="hybridMultilevel"/>
    <w:tmpl w:val="0218C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B1669"/>
    <w:multiLevelType w:val="hybridMultilevel"/>
    <w:tmpl w:val="DE60B1F6"/>
    <w:lvl w:ilvl="0" w:tplc="2D7428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C2C6F"/>
    <w:multiLevelType w:val="hybridMultilevel"/>
    <w:tmpl w:val="D3061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3BC6547D"/>
    <w:multiLevelType w:val="hybridMultilevel"/>
    <w:tmpl w:val="FA82F8D6"/>
    <w:lvl w:ilvl="0" w:tplc="5992B38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3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6" w15:restartNumberingAfterBreak="0">
    <w:nsid w:val="61B06C4E"/>
    <w:multiLevelType w:val="hybridMultilevel"/>
    <w:tmpl w:val="8EE8018C"/>
    <w:styleLink w:val="Zaimportowanystyl1"/>
    <w:lvl w:ilvl="0" w:tplc="BF547946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26DE20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46EDA">
      <w:start w:val="1"/>
      <w:numFmt w:val="lowerRoman"/>
      <w:lvlText w:val="%3."/>
      <w:lvlJc w:val="left"/>
      <w:pPr>
        <w:ind w:left="250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58A08C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1CCD7A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DA0274">
      <w:start w:val="1"/>
      <w:numFmt w:val="lowerRoman"/>
      <w:lvlText w:val="%6."/>
      <w:lvlJc w:val="left"/>
      <w:pPr>
        <w:ind w:left="466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FA12B2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504FB4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02D18A">
      <w:start w:val="1"/>
      <w:numFmt w:val="lowerRoman"/>
      <w:lvlText w:val="%9."/>
      <w:lvlJc w:val="left"/>
      <w:pPr>
        <w:ind w:left="6828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8" w15:restartNumberingAfterBreak="0">
    <w:nsid w:val="6C9A2386"/>
    <w:multiLevelType w:val="hybridMultilevel"/>
    <w:tmpl w:val="8EE8018C"/>
    <w:numStyleLink w:val="Zaimportowanystyl1"/>
  </w:abstractNum>
  <w:abstractNum w:abstractNumId="19" w15:restartNumberingAfterBreak="0">
    <w:nsid w:val="6D6B7594"/>
    <w:multiLevelType w:val="hybridMultilevel"/>
    <w:tmpl w:val="973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7765B"/>
    <w:multiLevelType w:val="hybridMultilevel"/>
    <w:tmpl w:val="FA82F8D6"/>
    <w:lvl w:ilvl="0" w:tplc="5992B38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5"/>
  </w:num>
  <w:num w:numId="18">
    <w:abstractNumId w:val="4"/>
  </w:num>
  <w:num w:numId="19">
    <w:abstractNumId w:val="2"/>
  </w:num>
  <w:num w:numId="20">
    <w:abstractNumId w:val="16"/>
  </w:num>
  <w:num w:numId="21">
    <w:abstractNumId w:val="18"/>
  </w:num>
  <w:num w:numId="22">
    <w:abstractNumId w:val="18"/>
    <w:lvlOverride w:ilvl="0">
      <w:lvl w:ilvl="0" w:tplc="1A42CA30">
        <w:start w:val="1"/>
        <w:numFmt w:val="decimal"/>
        <w:lvlText w:val="%1."/>
        <w:lvlJc w:val="left"/>
        <w:pPr>
          <w:ind w:left="106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EE4118">
        <w:start w:val="1"/>
        <w:numFmt w:val="lowerLetter"/>
        <w:lvlText w:val="%2."/>
        <w:lvlJc w:val="left"/>
        <w:pPr>
          <w:ind w:left="178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2092C2">
        <w:start w:val="1"/>
        <w:numFmt w:val="lowerRoman"/>
        <w:lvlText w:val="%3."/>
        <w:lvlJc w:val="left"/>
        <w:pPr>
          <w:ind w:left="2508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881E7A">
        <w:start w:val="1"/>
        <w:numFmt w:val="decimal"/>
        <w:lvlText w:val="%4."/>
        <w:lvlJc w:val="left"/>
        <w:pPr>
          <w:ind w:left="322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82A08E">
        <w:start w:val="1"/>
        <w:numFmt w:val="lowerLetter"/>
        <w:lvlText w:val="%5."/>
        <w:lvlJc w:val="left"/>
        <w:pPr>
          <w:ind w:left="394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428BA4">
        <w:start w:val="1"/>
        <w:numFmt w:val="lowerRoman"/>
        <w:lvlText w:val="%6."/>
        <w:lvlJc w:val="left"/>
        <w:pPr>
          <w:ind w:left="4668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BE1008">
        <w:start w:val="1"/>
        <w:numFmt w:val="decimal"/>
        <w:lvlText w:val="%7."/>
        <w:lvlJc w:val="left"/>
        <w:pPr>
          <w:ind w:left="538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C8A1DC">
        <w:start w:val="1"/>
        <w:numFmt w:val="lowerLetter"/>
        <w:lvlText w:val="%8."/>
        <w:lvlJc w:val="left"/>
        <w:pPr>
          <w:ind w:left="610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B4EA44">
        <w:start w:val="1"/>
        <w:numFmt w:val="lowerRoman"/>
        <w:lvlText w:val="%9."/>
        <w:lvlJc w:val="left"/>
        <w:pPr>
          <w:ind w:left="6828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0C3480"/>
    <w:rsid w:val="001D7A71"/>
    <w:rsid w:val="001E0C52"/>
    <w:rsid w:val="00215ACB"/>
    <w:rsid w:val="002B3D24"/>
    <w:rsid w:val="0036529A"/>
    <w:rsid w:val="003B2D71"/>
    <w:rsid w:val="00466286"/>
    <w:rsid w:val="004C0DF4"/>
    <w:rsid w:val="006C0CD5"/>
    <w:rsid w:val="007403B5"/>
    <w:rsid w:val="00765F87"/>
    <w:rsid w:val="00836BB2"/>
    <w:rsid w:val="009232D4"/>
    <w:rsid w:val="009343D6"/>
    <w:rsid w:val="00A048C6"/>
    <w:rsid w:val="00A31268"/>
    <w:rsid w:val="00A7188A"/>
    <w:rsid w:val="00AD4B34"/>
    <w:rsid w:val="00B63F9C"/>
    <w:rsid w:val="00C70862"/>
    <w:rsid w:val="00CE7457"/>
    <w:rsid w:val="00CF0585"/>
    <w:rsid w:val="00DA37A5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188A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215A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8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188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188A"/>
    <w:rPr>
      <w:vertAlign w:val="superscript"/>
    </w:rPr>
  </w:style>
  <w:style w:type="character" w:styleId="Hipercze">
    <w:name w:val="Hyperlink"/>
    <w:rsid w:val="001D7A71"/>
    <w:rPr>
      <w:u w:val="single"/>
    </w:rPr>
  </w:style>
  <w:style w:type="paragraph" w:styleId="Nagwek">
    <w:name w:val="header"/>
    <w:link w:val="NagwekZnak"/>
    <w:rsid w:val="001D7A7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rsid w:val="001D7A71"/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styleId="Stopka">
    <w:name w:val="footer"/>
    <w:link w:val="StopkaZnak"/>
    <w:rsid w:val="001D7A7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1D7A71"/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Styltabeli2">
    <w:name w:val="Styl tabeli 2"/>
    <w:rsid w:val="001D7A7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1D7A71"/>
    <w:pPr>
      <w:numPr>
        <w:numId w:val="20"/>
      </w:numPr>
    </w:pPr>
  </w:style>
  <w:style w:type="paragraph" w:customStyle="1" w:styleId="Domylne">
    <w:name w:val="Domyślne"/>
    <w:rsid w:val="001D7A7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1D7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2301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2</cp:revision>
  <dcterms:created xsi:type="dcterms:W3CDTF">2025-05-22T12:18:00Z</dcterms:created>
  <dcterms:modified xsi:type="dcterms:W3CDTF">2025-05-22T12:18:00Z</dcterms:modified>
</cp:coreProperties>
</file>