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96F" w:rsidRPr="009D196F" w:rsidRDefault="009D196F" w:rsidP="009D196F">
      <w:pPr>
        <w:rPr>
          <w:rFonts w:ascii="Trebuchet MS" w:eastAsia="Century Gothic" w:hAnsi="Trebuchet MS"/>
          <w:i/>
          <w:lang w:eastAsia="en-US"/>
        </w:rPr>
      </w:pPr>
      <w:bookmarkStart w:id="0" w:name="_gjdgxs" w:colFirst="0" w:colLast="0"/>
      <w:bookmarkEnd w:id="0"/>
      <w:r w:rsidRPr="009D196F">
        <w:rPr>
          <w:rFonts w:ascii="Trebuchet MS" w:eastAsia="Century Gothic" w:hAnsi="Trebuchet MS"/>
          <w:i/>
          <w:lang w:eastAsia="en-US"/>
        </w:rPr>
        <w:t>Załącznik nr 1 do Programu studiów</w:t>
      </w:r>
    </w:p>
    <w:p w:rsidR="009D196F" w:rsidRPr="009D196F" w:rsidRDefault="009D196F" w:rsidP="009D196F">
      <w:pPr>
        <w:rPr>
          <w:rFonts w:ascii="Trebuchet MS" w:eastAsia="Century Gothic" w:hAnsi="Trebuchet MS"/>
          <w:i/>
          <w:lang w:eastAsia="en-US"/>
        </w:rPr>
      </w:pPr>
      <w:r w:rsidRPr="009D196F">
        <w:rPr>
          <w:rFonts w:ascii="Trebuchet MS" w:eastAsia="Century Gothic" w:hAnsi="Trebuchet MS"/>
          <w:i/>
          <w:lang w:eastAsia="en-US"/>
        </w:rPr>
        <w:t xml:space="preserve">Opis efektów uczenia się dla kierunku Media i dziennikarstwo </w:t>
      </w:r>
    </w:p>
    <w:p w:rsidR="009D196F" w:rsidRPr="009D196F" w:rsidRDefault="009D196F" w:rsidP="009D196F">
      <w:pPr>
        <w:rPr>
          <w:rFonts w:ascii="Trebuchet MS" w:eastAsia="Century Gothic" w:hAnsi="Trebuchet MS"/>
          <w:i/>
          <w:lang w:eastAsia="en-US"/>
        </w:rPr>
      </w:pPr>
      <w:r w:rsidRPr="009D196F">
        <w:rPr>
          <w:rFonts w:ascii="Trebuchet MS" w:eastAsia="Century Gothic" w:hAnsi="Trebuchet MS"/>
          <w:i/>
          <w:lang w:eastAsia="en-US"/>
        </w:rPr>
        <w:t>Nabór 202</w:t>
      </w:r>
      <w:r w:rsidR="003D611B">
        <w:rPr>
          <w:rFonts w:ascii="Trebuchet MS" w:eastAsia="Century Gothic" w:hAnsi="Trebuchet MS"/>
          <w:i/>
          <w:lang w:eastAsia="en-US"/>
        </w:rPr>
        <w:t>5</w:t>
      </w:r>
      <w:r w:rsidRPr="009D196F">
        <w:rPr>
          <w:rFonts w:ascii="Trebuchet MS" w:eastAsia="Century Gothic" w:hAnsi="Trebuchet MS"/>
          <w:i/>
          <w:lang w:eastAsia="en-US"/>
        </w:rPr>
        <w:t>/202</w:t>
      </w:r>
      <w:r w:rsidR="003D611B">
        <w:rPr>
          <w:rFonts w:ascii="Trebuchet MS" w:eastAsia="Century Gothic" w:hAnsi="Trebuchet MS"/>
          <w:i/>
          <w:lang w:eastAsia="en-US"/>
        </w:rPr>
        <w:t>6</w:t>
      </w:r>
    </w:p>
    <w:p w:rsidR="009D196F" w:rsidRPr="009D196F" w:rsidRDefault="009D196F" w:rsidP="009D196F">
      <w:pPr>
        <w:rPr>
          <w:rFonts w:ascii="Trebuchet MS" w:eastAsia="Century Gothic" w:hAnsi="Trebuchet MS"/>
          <w:b/>
          <w:lang w:eastAsia="en-US"/>
        </w:rPr>
      </w:pPr>
    </w:p>
    <w:p w:rsidR="009D196F" w:rsidRPr="009D196F" w:rsidRDefault="009D196F" w:rsidP="009D196F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bCs/>
          <w:lang w:eastAsia="en-US"/>
        </w:rPr>
      </w:pPr>
      <w:r w:rsidRPr="009D196F">
        <w:rPr>
          <w:rFonts w:ascii="Trebuchet MS" w:hAnsi="Trebuchet MS"/>
          <w:b/>
          <w:bCs/>
          <w:lang w:eastAsia="en-US"/>
        </w:rPr>
        <w:t xml:space="preserve">EFEKTY UCZENIA SIĘ NA STUDIACH I STOPNIA </w:t>
      </w:r>
    </w:p>
    <w:p w:rsidR="009D196F" w:rsidRPr="009D196F" w:rsidRDefault="009D196F" w:rsidP="009D196F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bCs/>
          <w:lang w:eastAsia="en-US"/>
        </w:rPr>
      </w:pPr>
      <w:bookmarkStart w:id="1" w:name="_GoBack"/>
      <w:bookmarkEnd w:id="1"/>
      <w:r w:rsidRPr="009D196F">
        <w:rPr>
          <w:rFonts w:ascii="Trebuchet MS" w:hAnsi="Trebuchet MS"/>
          <w:b/>
          <w:bCs/>
          <w:lang w:eastAsia="en-US"/>
        </w:rPr>
        <w:t>DLA KIERUNKU MEDIA I DZIENNIKARSTWO</w:t>
      </w:r>
    </w:p>
    <w:p w:rsidR="009D196F" w:rsidRPr="009D196F" w:rsidRDefault="009D196F" w:rsidP="009D196F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lang w:eastAsia="en-US"/>
        </w:rPr>
      </w:pPr>
      <w:r w:rsidRPr="009D196F">
        <w:rPr>
          <w:rFonts w:ascii="Trebuchet MS" w:hAnsi="Trebuchet MS"/>
          <w:b/>
          <w:bCs/>
          <w:lang w:eastAsia="en-US"/>
        </w:rPr>
        <w:t>W WYŻSZEJ SZKOLE PRZEDSIĘBIORCZOŚCI I ADMINISTRACJI W LUBLINIE</w:t>
      </w:r>
    </w:p>
    <w:p w:rsidR="009D196F" w:rsidRPr="009D196F" w:rsidRDefault="009D196F" w:rsidP="009D196F">
      <w:pPr>
        <w:autoSpaceDE w:val="0"/>
        <w:autoSpaceDN w:val="0"/>
        <w:adjustRightInd w:val="0"/>
        <w:jc w:val="both"/>
        <w:rPr>
          <w:rFonts w:ascii="Trebuchet MS" w:hAnsi="Trebuchet MS"/>
          <w:b/>
          <w:lang w:eastAsia="en-US"/>
        </w:rPr>
      </w:pPr>
    </w:p>
    <w:p w:rsidR="009D196F" w:rsidRPr="009D196F" w:rsidRDefault="009D196F" w:rsidP="009D196F">
      <w:pPr>
        <w:autoSpaceDE w:val="0"/>
        <w:autoSpaceDN w:val="0"/>
        <w:adjustRightInd w:val="0"/>
        <w:ind w:firstLine="708"/>
        <w:jc w:val="both"/>
        <w:rPr>
          <w:rFonts w:ascii="Trebuchet MS" w:hAnsi="Trebuchet MS"/>
          <w:b/>
          <w:color w:val="000000"/>
          <w:lang w:eastAsia="en-US"/>
        </w:rPr>
      </w:pPr>
      <w:r w:rsidRPr="009D196F">
        <w:rPr>
          <w:rFonts w:ascii="Trebuchet MS" w:hAnsi="Trebuchet MS"/>
          <w:b/>
          <w:color w:val="000000"/>
          <w:lang w:eastAsia="en-US"/>
        </w:rPr>
        <w:t>Sylwetka absolwenta</w:t>
      </w:r>
    </w:p>
    <w:p w:rsidR="009D196F" w:rsidRPr="009D196F" w:rsidRDefault="009D196F" w:rsidP="009D196F">
      <w:pPr>
        <w:autoSpaceDE w:val="0"/>
        <w:autoSpaceDN w:val="0"/>
        <w:adjustRightInd w:val="0"/>
        <w:ind w:firstLine="708"/>
        <w:jc w:val="both"/>
        <w:rPr>
          <w:rFonts w:ascii="Trebuchet MS" w:hAnsi="Trebuchet MS"/>
          <w:b/>
          <w:color w:val="000000"/>
          <w:lang w:eastAsia="en-US"/>
        </w:rPr>
      </w:pPr>
    </w:p>
    <w:p w:rsidR="009D196F" w:rsidRPr="009D196F" w:rsidRDefault="009D196F" w:rsidP="009D196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rebuchet MS" w:eastAsia="Times New Roman" w:hAnsi="Trebuchet MS"/>
        </w:rPr>
      </w:pPr>
      <w:r w:rsidRPr="009D196F">
        <w:rPr>
          <w:rFonts w:ascii="Trebuchet MS" w:eastAsia="Times New Roman" w:hAnsi="Trebuchet MS"/>
        </w:rPr>
        <w:t xml:space="preserve">Absolwent studiów pierwszego stopnia o profilu praktycznym na kierunku Media i dziennikarstwo, prowadzonych w Wyższej Szkole Przedsiębiorczości i Administracji w Lublinie, jest przygotowany do podjęcia pracy zawodowej w szeroko rozumianej branży medialnej, tj. w przedsiębiorstwach i instytucjach, takich jak: stacje telewizyjne, rozgłośnie radiowe, redakcje prasowe, portale i serwisy internetowe, a także w pozostałych obszarach rynku medialnego i komunikowania społecznego: produkcji medialnej, reklamie, marketingu i public relations, w instytucjach kultury i sztuki, branży rozrywkowej, administracji, samorządach, w trzecim sektorze i w biznesie. Otrzymał także przygotowanie do założenia i prowadzenia własnej działalności gospodarczej lub pracy jako tzw. freelancer w szeroko rozumianym zakresie aktywności zawodowej, związanej w sposób praktyczny z dziennikarstwem, komunikowaniem społecznym i mediami. Jest gotowy do samodzielnej, profesjonalnej, odpowiedzialnej etycznie i społecznie aktywności w mediach tradycyjnych i tzw. nowych mediach. Potrafi w sposób praktyczny łączyć wiedzę teoretyczną z narzędziowymi i technologicznymi umiejętnościami nabytymi podczas studiów, tak celem samorozwoju, jak i indywidualnego kreowania oraz zespołowego współtworzenia dyskursów medialnych, w szczególności w formie </w:t>
      </w:r>
      <w:proofErr w:type="spellStart"/>
      <w:r w:rsidRPr="009D196F">
        <w:rPr>
          <w:rFonts w:ascii="Trebuchet MS" w:eastAsia="Times New Roman" w:hAnsi="Trebuchet MS"/>
        </w:rPr>
        <w:t>konwergentnych</w:t>
      </w:r>
      <w:proofErr w:type="spellEnd"/>
      <w:r w:rsidRPr="009D196F">
        <w:rPr>
          <w:rFonts w:ascii="Trebuchet MS" w:eastAsia="Times New Roman" w:hAnsi="Trebuchet MS"/>
        </w:rPr>
        <w:t xml:space="preserve"> przekazów audiowizualnych. </w:t>
      </w:r>
    </w:p>
    <w:p w:rsidR="009D196F" w:rsidRPr="009D196F" w:rsidRDefault="009D196F" w:rsidP="009D196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rebuchet MS" w:eastAsia="Times New Roman" w:hAnsi="Trebuchet MS"/>
        </w:rPr>
      </w:pPr>
      <w:r w:rsidRPr="009D196F">
        <w:rPr>
          <w:rFonts w:ascii="Trebuchet MS" w:eastAsia="Times New Roman" w:hAnsi="Trebuchet MS"/>
        </w:rPr>
        <w:t xml:space="preserve">Absolwent potrafi samodzielnie i praktycznie wykorzystywać techniki i narzędzia komunikowania społecznego, w tym opracowywać, redagować, edytować i publikować zróżnicowane teksty medialne, a także osobiście występować przed kamerą i mikrofonem. Zna, rozumie i potrafi w praktyce stosować zasady produkcji mediów, od etapu kreacji, przez development i </w:t>
      </w:r>
      <w:proofErr w:type="spellStart"/>
      <w:r w:rsidRPr="009D196F">
        <w:rPr>
          <w:rFonts w:ascii="Trebuchet MS" w:eastAsia="Times New Roman" w:hAnsi="Trebuchet MS"/>
        </w:rPr>
        <w:t>preprodukcję</w:t>
      </w:r>
      <w:proofErr w:type="spellEnd"/>
      <w:r w:rsidRPr="009D196F">
        <w:rPr>
          <w:rFonts w:ascii="Trebuchet MS" w:eastAsia="Times New Roman" w:hAnsi="Trebuchet MS"/>
        </w:rPr>
        <w:t xml:space="preserve">, do </w:t>
      </w:r>
      <w:proofErr w:type="spellStart"/>
      <w:r w:rsidRPr="009D196F">
        <w:rPr>
          <w:rFonts w:ascii="Trebuchet MS" w:eastAsia="Times New Roman" w:hAnsi="Trebuchet MS"/>
        </w:rPr>
        <w:t>postprodukcji</w:t>
      </w:r>
      <w:proofErr w:type="spellEnd"/>
      <w:r w:rsidRPr="009D196F">
        <w:rPr>
          <w:rFonts w:ascii="Trebuchet MS" w:eastAsia="Times New Roman" w:hAnsi="Trebuchet MS"/>
        </w:rPr>
        <w:t xml:space="preserve"> i publikowania przekazów. Jest świadomy i zna techniki zarządzania tekstami medialnymi w sferze publicznej. Zna specyfikę pracy w mediach publicznych i komercyjnych, rozróżnia i potrafi z łatwością syntetyzować tradycyjne formy i gatunki medialne z nowymi konwencjami mediów cyfrowych (</w:t>
      </w:r>
      <w:proofErr w:type="spellStart"/>
      <w:r w:rsidRPr="009D196F">
        <w:rPr>
          <w:rFonts w:ascii="Trebuchet MS" w:eastAsia="Times New Roman" w:hAnsi="Trebuchet MS"/>
        </w:rPr>
        <w:t>social</w:t>
      </w:r>
      <w:proofErr w:type="spellEnd"/>
      <w:r w:rsidRPr="009D196F">
        <w:rPr>
          <w:rFonts w:ascii="Trebuchet MS" w:eastAsia="Times New Roman" w:hAnsi="Trebuchet MS"/>
        </w:rPr>
        <w:t xml:space="preserve"> media, aplikacje, platformy). Potrafi być elastyczny i dostosowywać swoją pracę i oczekiwania wobec innych do realiów rynkowych, jednocześnie zachowując podstawowe standardy dziennikarskie. </w:t>
      </w:r>
    </w:p>
    <w:p w:rsidR="009D196F" w:rsidRPr="009D196F" w:rsidRDefault="009D196F" w:rsidP="009D196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rebuchet MS" w:eastAsia="Times New Roman" w:hAnsi="Trebuchet MS"/>
        </w:rPr>
      </w:pPr>
      <w:r w:rsidRPr="009D196F">
        <w:rPr>
          <w:rFonts w:ascii="Trebuchet MS" w:eastAsia="Times New Roman" w:hAnsi="Trebuchet MS"/>
        </w:rPr>
        <w:t xml:space="preserve">W toku studiów absolwent kierunku Media i dziennikarstwo realizował autorski program dydaktyczny, w zakresie przedmiotów z wiedzy ogólnej takich jak: Ekonomia dla studentów kierunku Media i dziennikarstwo, Socjologia dla studentów kierunku Media i dziennikarstwo, Filozofia myśli politycznej i społecznej, Prawo mediów, Podstawy badań społecznych, Ochrona danych osobowych, Język obcy, Wychowanie fizyczne, a także przedmiotów z zakresu samodoskonalenia i przedsiębiorczości: Podstawy psychologii, </w:t>
      </w:r>
      <w:r>
        <w:rPr>
          <w:rFonts w:ascii="Trebuchet MS" w:eastAsia="Times New Roman" w:hAnsi="Trebuchet MS"/>
        </w:rPr>
        <w:t>Techniki rozwoju kreatywności</w:t>
      </w:r>
      <w:r w:rsidRPr="009D196F">
        <w:rPr>
          <w:rFonts w:ascii="Trebuchet MS" w:eastAsia="Times New Roman" w:hAnsi="Trebuchet MS"/>
        </w:rPr>
        <w:t xml:space="preserve">, Autoprezentacja, Konstruktywne rozwiązywanie konfliktów, Negocjacje i mediacje, Biznesplan. </w:t>
      </w:r>
    </w:p>
    <w:p w:rsidR="009D196F" w:rsidRPr="009D196F" w:rsidRDefault="009D196F" w:rsidP="009D196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rebuchet MS" w:eastAsia="Times New Roman" w:hAnsi="Trebuchet MS"/>
        </w:rPr>
      </w:pPr>
      <w:r w:rsidRPr="009D196F">
        <w:rPr>
          <w:rFonts w:ascii="Trebuchet MS" w:eastAsia="Times New Roman" w:hAnsi="Trebuchet MS"/>
        </w:rPr>
        <w:t xml:space="preserve">W zakresie przedmiotów kierunkowych, program studiów przewidywał zdobycie wiedzy i umiejętności </w:t>
      </w:r>
      <w:r w:rsidRPr="009D196F">
        <w:rPr>
          <w:rFonts w:ascii="Trebuchet MS" w:eastAsia="Times New Roman" w:hAnsi="Trebuchet MS"/>
        </w:rPr>
        <w:br/>
        <w:t xml:space="preserve">z interdyscyplinarnie rozumianego komunikowania społecznego i mediów, w ramach przedmiotów o tematyce: Historia i teoria komunikowania społecznego, Wstęp do kultury audiowizualnej, Współczesne formy komunikacji cyfrowej, Źródła informacji dziennikarskiej, Etyka dziennikarska, Podstawy marketingu, Mobile </w:t>
      </w:r>
      <w:proofErr w:type="spellStart"/>
      <w:r w:rsidRPr="009D196F">
        <w:rPr>
          <w:rFonts w:ascii="Trebuchet MS" w:eastAsia="Times New Roman" w:hAnsi="Trebuchet MS"/>
        </w:rPr>
        <w:t>Journalism</w:t>
      </w:r>
      <w:proofErr w:type="spellEnd"/>
      <w:r w:rsidRPr="009D196F">
        <w:rPr>
          <w:rFonts w:ascii="Trebuchet MS" w:eastAsia="Times New Roman" w:hAnsi="Trebuchet MS"/>
        </w:rPr>
        <w:t xml:space="preserve">, </w:t>
      </w:r>
      <w:r w:rsidRPr="009D196F">
        <w:rPr>
          <w:rFonts w:ascii="Trebuchet MS" w:eastAsia="Times New Roman" w:hAnsi="Trebuchet MS"/>
        </w:rPr>
        <w:lastRenderedPageBreak/>
        <w:t>Dziennikarstwo telewizyjne, radiowe i internetowe, Sztuka reportażu, Publicystyka polityczna, ekonomiczna i kulturalna, Teoria filmu i fotografii, Teoria gatunków dziennikarskich.</w:t>
      </w:r>
    </w:p>
    <w:p w:rsidR="009D196F" w:rsidRPr="009D196F" w:rsidRDefault="009D196F" w:rsidP="009D196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rebuchet MS" w:eastAsia="Times New Roman" w:hAnsi="Trebuchet MS"/>
        </w:rPr>
      </w:pPr>
      <w:r w:rsidRPr="009D196F">
        <w:rPr>
          <w:rFonts w:ascii="Trebuchet MS" w:eastAsia="Times New Roman" w:hAnsi="Trebuchet MS"/>
        </w:rPr>
        <w:t xml:space="preserve">Przedmioty specjalistyczne w toku studiów, w ramach specjalności Public relations lub Nowe media obejmowały zaś praktycznie realizowaną problematykę zawartą w treści kursów – w pierwszej specjalizacji: zajęcia z zakresu Reklamy, Marketingu, Komunikacji wizualnej, Pracy rzecznika prasowego, Komunikacji wewnętrznej i kryzysowej, tworzenia strategii public relations, Społecznej odpowiedzialności biznesu, Międzynarodowego marketingu terytorialnego, Personal </w:t>
      </w:r>
      <w:proofErr w:type="spellStart"/>
      <w:r w:rsidRPr="009D196F">
        <w:rPr>
          <w:rFonts w:ascii="Trebuchet MS" w:eastAsia="Times New Roman" w:hAnsi="Trebuchet MS"/>
        </w:rPr>
        <w:t>branding</w:t>
      </w:r>
      <w:proofErr w:type="spellEnd"/>
      <w:r w:rsidRPr="009D196F">
        <w:rPr>
          <w:rFonts w:ascii="Trebuchet MS" w:eastAsia="Times New Roman" w:hAnsi="Trebuchet MS"/>
        </w:rPr>
        <w:t xml:space="preserve">, Psychologii wpływu, perswazji i propagandy; w drugiej specjalizacji: zajęcia z zakresu Nowych mediów, Projektowania stron internetowych, Marketingu interaktywnego, Multimedia w Sieci, Projektowania graficznego, Empatycznej komunikacji, E-commerce, Mobile </w:t>
      </w:r>
      <w:proofErr w:type="spellStart"/>
      <w:r w:rsidRPr="009D196F">
        <w:rPr>
          <w:rFonts w:ascii="Trebuchet MS" w:eastAsia="Times New Roman" w:hAnsi="Trebuchet MS"/>
        </w:rPr>
        <w:t>Journalism</w:t>
      </w:r>
      <w:proofErr w:type="spellEnd"/>
      <w:r w:rsidRPr="009D196F">
        <w:rPr>
          <w:rFonts w:ascii="Trebuchet MS" w:eastAsia="Times New Roman" w:hAnsi="Trebuchet MS"/>
        </w:rPr>
        <w:t xml:space="preserve">, Analizy i wizualizacja danych, </w:t>
      </w:r>
      <w:proofErr w:type="spellStart"/>
      <w:r w:rsidRPr="009D196F">
        <w:rPr>
          <w:rFonts w:ascii="Trebuchet MS" w:eastAsia="Times New Roman" w:hAnsi="Trebuchet MS"/>
        </w:rPr>
        <w:t>Postprodukcji</w:t>
      </w:r>
      <w:proofErr w:type="spellEnd"/>
      <w:r w:rsidRPr="009D196F">
        <w:rPr>
          <w:rFonts w:ascii="Trebuchet MS" w:eastAsia="Times New Roman" w:hAnsi="Trebuchet MS"/>
        </w:rPr>
        <w:t xml:space="preserve"> multimedialnych, Pozycjonowania tekstów w Internecie, Sztucznej inteligencji, </w:t>
      </w:r>
      <w:proofErr w:type="spellStart"/>
      <w:r w:rsidRPr="009D196F">
        <w:rPr>
          <w:rFonts w:ascii="Trebuchet MS" w:eastAsia="Times New Roman" w:hAnsi="Trebuchet MS"/>
        </w:rPr>
        <w:t>Copywritingu</w:t>
      </w:r>
      <w:proofErr w:type="spellEnd"/>
      <w:r w:rsidRPr="009D196F">
        <w:rPr>
          <w:rFonts w:ascii="Trebuchet MS" w:eastAsia="Times New Roman" w:hAnsi="Trebuchet MS"/>
        </w:rPr>
        <w:t xml:space="preserve">, Projektowania UX. W ramach wiedzy i umiejętności praktycznych w powyższym zakresie, absolwent otrzymał również przygotowanie teoretyczne, niezbędne do krytycznego myślenia i kontekstowego posługiwania się adekwatną siatką pojęciową, w tym napisania i obrony problemowej pracy licencjackiej. </w:t>
      </w:r>
    </w:p>
    <w:p w:rsidR="009D196F" w:rsidRPr="009D196F" w:rsidRDefault="009D196F" w:rsidP="009D196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rebuchet MS" w:eastAsia="Times New Roman" w:hAnsi="Trebuchet MS"/>
          <w:color w:val="000000"/>
        </w:rPr>
      </w:pPr>
      <w:r w:rsidRPr="009D196F">
        <w:rPr>
          <w:rFonts w:ascii="Trebuchet MS" w:eastAsia="Times New Roman" w:hAnsi="Trebuchet MS"/>
        </w:rPr>
        <w:t xml:space="preserve">Tak opracowany program studiów pozwala na zdobycie holistycznej wiedzy o mediach i komunikowaniu społecznym, zarówno w aspekcie teoretycznym, jak i przede wszystkim praktycznym. Możliwość pogłębiania wiedzy i umiejętności w trakcie studiów bezpośrednio koresponduje z profilem Uczelni, gdzie kładziony jest nacisk na praktyczne uzyskiwanie kompetencji społecznych przez studentów, w dużej mierze we współpracy z otoczeniem społecznym i gospodarczym, w tym Partnerami Technologicznymi. Dodatkowo, dzięki zrealizowanym praktykom zawodowym, absolwent potrafi rozwiązywać problemy zawodowe, posiada umiejętności komunikowania się z otoczeniem w miejscu pracy, sprawnego posługiwania się dostępnymi środkami i źródłami informacji oraz aktywnego uczestniczenia w pracy grupowej. </w:t>
      </w:r>
      <w:r w:rsidRPr="009D196F">
        <w:rPr>
          <w:rFonts w:ascii="Trebuchet MS" w:eastAsia="Times New Roman" w:hAnsi="Trebuchet MS"/>
          <w:color w:val="000000"/>
        </w:rPr>
        <w:t>Ponadto biegle orientuje się w nowoczesnych technologiach informacyjnych, a poza osiągnięciami związanymi ze wzrostem erudycji, nabywaniem wiedzy i kwalifikacji merytorycznych, rozwinął własne pozytywne cechy osobowościowe, jak i nabył kompetencji personalnych, społecznych i kulturowych.</w:t>
      </w:r>
    </w:p>
    <w:p w:rsidR="009D196F" w:rsidRPr="009D196F" w:rsidRDefault="009D196F" w:rsidP="009D196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rebuchet MS" w:eastAsia="Times New Roman" w:hAnsi="Trebuchet MS"/>
          <w:color w:val="000000"/>
        </w:rPr>
      </w:pPr>
    </w:p>
    <w:p w:rsidR="009D196F" w:rsidRPr="009D196F" w:rsidRDefault="009D196F" w:rsidP="009D196F">
      <w:pPr>
        <w:spacing w:line="256" w:lineRule="auto"/>
        <w:rPr>
          <w:rFonts w:ascii="Trebuchet MS" w:hAnsi="Trebuchet MS"/>
          <w:b/>
          <w:lang w:eastAsia="en-US"/>
        </w:rPr>
      </w:pPr>
      <w:r w:rsidRPr="009D196F">
        <w:rPr>
          <w:rFonts w:ascii="Trebuchet MS" w:hAnsi="Trebuchet MS"/>
          <w:b/>
          <w:lang w:eastAsia="en-US"/>
        </w:rPr>
        <w:t>Specjalności:</w:t>
      </w:r>
    </w:p>
    <w:p w:rsidR="009D196F" w:rsidRPr="009D196F" w:rsidRDefault="009D196F" w:rsidP="009D196F">
      <w:pPr>
        <w:spacing w:after="160" w:line="256" w:lineRule="auto"/>
        <w:rPr>
          <w:rFonts w:ascii="Trebuchet MS" w:hAnsi="Trebuchet MS"/>
          <w:b/>
          <w:lang w:eastAsia="en-US"/>
        </w:rPr>
      </w:pPr>
    </w:p>
    <w:p w:rsidR="009D196F" w:rsidRPr="009D196F" w:rsidRDefault="009D196F" w:rsidP="009D196F">
      <w:pPr>
        <w:numPr>
          <w:ilvl w:val="0"/>
          <w:numId w:val="11"/>
        </w:numPr>
        <w:spacing w:line="360" w:lineRule="auto"/>
        <w:ind w:left="720"/>
        <w:contextualSpacing/>
        <w:jc w:val="both"/>
        <w:rPr>
          <w:rFonts w:ascii="Trebuchet MS" w:eastAsia="Times New Roman" w:hAnsi="Trebuchet MS"/>
          <w:b/>
          <w:color w:val="000000"/>
        </w:rPr>
      </w:pPr>
      <w:r w:rsidRPr="009D196F">
        <w:rPr>
          <w:rFonts w:ascii="Trebuchet MS" w:eastAsia="Times New Roman" w:hAnsi="Trebuchet MS"/>
          <w:b/>
          <w:color w:val="000000"/>
        </w:rPr>
        <w:t>Public relations</w:t>
      </w:r>
    </w:p>
    <w:p w:rsidR="009D196F" w:rsidRPr="009D196F" w:rsidRDefault="009D196F" w:rsidP="009D196F">
      <w:pPr>
        <w:spacing w:after="200" w:line="360" w:lineRule="auto"/>
        <w:ind w:firstLine="720"/>
        <w:contextualSpacing/>
        <w:jc w:val="both"/>
        <w:rPr>
          <w:rFonts w:ascii="Trebuchet MS" w:eastAsia="Century Gothic" w:hAnsi="Trebuchet MS"/>
          <w:lang w:eastAsia="en-US"/>
        </w:rPr>
      </w:pPr>
      <w:r w:rsidRPr="009D196F">
        <w:rPr>
          <w:rFonts w:ascii="Trebuchet MS" w:eastAsia="Times New Roman" w:hAnsi="Trebuchet MS"/>
          <w:color w:val="000000"/>
        </w:rPr>
        <w:t xml:space="preserve">Specjalność pozwala zapoznać się w praktyce ze współczesnymi zagadnieniami i pojęciami dotyczącymi reklamy, marketingu i public relations. Przedmioty objęte programem ukierunkowane są na rozwinięcie praktycznych umiejętności z zakresu wykorzystania w praktyce wiedzy o działaniach i efektach mediów, a także przygotowania do podejmowania skutecznych działań na rzecz reprezentowanej organizacji. Absolwent specjalności posiada zaawansowaną wiedzę na temat wizerunku, reputacji i tożsamości organizacji oraz ich wpływu na pozycję rynkową podmiotu. Zna metody i narzędzia kształtowania wizerunku organizacji i jej promocji, dostosowane do specyfiki podmiotu oraz sytuacji rynkowej oraz posiada wiedzę z zakresu koncepcji marketingowych i narzędzi wykorzystywanych w działalności marketingowej organizacji. Potrafi dokonać analizy i oceny doboru metod komunikacji wewnętrznej i zewnętrznej (w tym strategii wizerunkowej) oraz jego wpływu na markę i pozycję podmiotu na rynku, posiada umiejętności </w:t>
      </w:r>
      <w:r w:rsidRPr="009D196F">
        <w:rPr>
          <w:rFonts w:ascii="Trebuchet MS" w:eastAsia="Century Gothic" w:hAnsi="Trebuchet MS"/>
          <w:lang w:eastAsia="en-US"/>
        </w:rPr>
        <w:t xml:space="preserve">z zakresu projektowania i realizacji strategii public relations oraz doboru i stosowania adekwatnych instrumentów i narzędzi public relations, w tym tworzenia tekstów informacyjnych i wizerunkowych oraz projektowania i realizacji systemów komunikacji wizualnej. Bazując na wiedzy i umiejętnościach medialnych, potrafi kreatywnie tworzyć skuteczne komunikaty wizerunkowe, informacyjne, promocyjne, reklamowe i sprzedażowe, odpowiednio dostosowane do danej branży </w:t>
      </w:r>
      <w:r w:rsidRPr="009D196F">
        <w:rPr>
          <w:rFonts w:ascii="Trebuchet MS" w:eastAsia="Century Gothic" w:hAnsi="Trebuchet MS"/>
          <w:lang w:eastAsia="en-US"/>
        </w:rPr>
        <w:lastRenderedPageBreak/>
        <w:t xml:space="preserve">i konkretnego medium. Ponadto, absolwent specjalności potrafi dokonać analizy i przygotować plan akcji </w:t>
      </w:r>
      <w:proofErr w:type="spellStart"/>
      <w:r w:rsidRPr="009D196F">
        <w:rPr>
          <w:rFonts w:ascii="Trebuchet MS" w:eastAsia="Century Gothic" w:hAnsi="Trebuchet MS"/>
          <w:lang w:eastAsia="en-US"/>
        </w:rPr>
        <w:t>marektingowej</w:t>
      </w:r>
      <w:proofErr w:type="spellEnd"/>
      <w:r w:rsidRPr="009D196F">
        <w:rPr>
          <w:rFonts w:ascii="Trebuchet MS" w:eastAsia="Century Gothic" w:hAnsi="Trebuchet MS"/>
          <w:lang w:eastAsia="en-US"/>
        </w:rPr>
        <w:t xml:space="preserve"> oraz posługiwać się narzędziami marketingowymi w realizacji celów rynkowych.</w:t>
      </w:r>
    </w:p>
    <w:p w:rsidR="009D196F" w:rsidRPr="009D196F" w:rsidRDefault="009D196F" w:rsidP="009D196F">
      <w:pPr>
        <w:spacing w:after="200" w:line="360" w:lineRule="auto"/>
        <w:contextualSpacing/>
        <w:jc w:val="both"/>
        <w:rPr>
          <w:rFonts w:ascii="Trebuchet MS" w:eastAsia="Times New Roman" w:hAnsi="Trebuchet MS"/>
          <w:color w:val="000000"/>
        </w:rPr>
      </w:pPr>
    </w:p>
    <w:p w:rsidR="009D196F" w:rsidRPr="009D196F" w:rsidRDefault="009D196F" w:rsidP="009D196F">
      <w:pPr>
        <w:numPr>
          <w:ilvl w:val="0"/>
          <w:numId w:val="11"/>
        </w:numPr>
        <w:spacing w:after="200" w:line="360" w:lineRule="auto"/>
        <w:ind w:left="720"/>
        <w:contextualSpacing/>
        <w:jc w:val="both"/>
        <w:rPr>
          <w:rFonts w:ascii="Trebuchet MS" w:eastAsia="Times New Roman" w:hAnsi="Trebuchet MS"/>
          <w:b/>
          <w:color w:val="000000"/>
        </w:rPr>
      </w:pPr>
      <w:r w:rsidRPr="009D196F">
        <w:rPr>
          <w:rFonts w:ascii="Trebuchet MS" w:eastAsia="Times New Roman" w:hAnsi="Trebuchet MS"/>
          <w:b/>
          <w:color w:val="000000"/>
        </w:rPr>
        <w:t>Nowe media</w:t>
      </w:r>
    </w:p>
    <w:p w:rsidR="009D196F" w:rsidRPr="009D196F" w:rsidRDefault="009D196F" w:rsidP="009D196F">
      <w:pPr>
        <w:spacing w:line="360" w:lineRule="auto"/>
        <w:jc w:val="both"/>
        <w:rPr>
          <w:rFonts w:ascii="Trebuchet MS" w:eastAsia="Times New Roman" w:hAnsi="Trebuchet MS"/>
          <w:color w:val="000000"/>
        </w:rPr>
      </w:pPr>
      <w:r w:rsidRPr="009D196F">
        <w:rPr>
          <w:rFonts w:ascii="Trebuchet MS" w:eastAsia="Times New Roman" w:hAnsi="Trebuchet MS"/>
          <w:color w:val="000000"/>
        </w:rPr>
        <w:tab/>
        <w:t xml:space="preserve">Specjalność umożliwia nabycie wiedzy oraz umiejętności z zakresu najnowszych technik cyfrowych, pozwalających uprawiać dowolny zawód z branży nowych mediów oraz w otoczeniu cyfrowym, z wykorzystaniem aktualnych możliwości dyskursywnych i technologicznych. Przedmioty objęte programem ukierunkowane są na zdobycie wiedzy z zakresu zarządzania komunikacją w mediach społecznościowych oraz technik wizualizacji informacji i kreowania wizerunku publicznego. Absolwent specjalności zna zasady prowadzenia działań marketingowych w Internecie oraz metody i technologie wykorzystywane w marketingu cyfrowym i biznesie elektronicznym, a także posiada zaawansowaną wiedzę na temat techniki cyfrowej i jej zastosowań w zakresie tworzenia, edycji i montażu materiałów multimedialnych. Potrafi dokonać analizy i oceny wartości przekazu medialnego w odniesieniu do specyfiki i trendów rozwoju nowych mediów, a także koordynować i zarządzać cyfrowymi kanałami komunikacyjnymi oraz tworzyć na ich potrzeby elementy graficzne i </w:t>
      </w:r>
      <w:proofErr w:type="spellStart"/>
      <w:r w:rsidRPr="009D196F">
        <w:rPr>
          <w:rFonts w:ascii="Trebuchet MS" w:eastAsia="Times New Roman" w:hAnsi="Trebuchet MS"/>
          <w:color w:val="000000"/>
        </w:rPr>
        <w:t>copywriterskie</w:t>
      </w:r>
      <w:proofErr w:type="spellEnd"/>
      <w:r w:rsidRPr="009D196F">
        <w:rPr>
          <w:rFonts w:ascii="Trebuchet MS" w:eastAsia="Times New Roman" w:hAnsi="Trebuchet MS"/>
          <w:color w:val="000000"/>
        </w:rPr>
        <w:t>. Posiada także umiejętności z zakresu pracy w środowiskach cyfrowych, związane z posługiwaniem się wybranymi narzędziami informatycznymi, tworzeniem, edycją i montażem materiałów multimedialnych oraz projektowaniem stron internetowych i publikowaniem w Internecie. Absolwent specjalności potrafi także dokonać analizy i zaplanować działalność marketingową w Internecie oraz dobrać metody i technologie informatyczne do działań w zakresie marketingu cyfrowego i biznesu elektronicznego.</w:t>
      </w:r>
    </w:p>
    <w:p w:rsidR="009D196F" w:rsidRPr="009D196F" w:rsidRDefault="009D196F" w:rsidP="009D196F">
      <w:pPr>
        <w:spacing w:after="160" w:line="256" w:lineRule="auto"/>
        <w:rPr>
          <w:rFonts w:ascii="Trebuchet MS" w:hAnsi="Trebuchet MS"/>
          <w:b/>
          <w:lang w:eastAsia="en-US"/>
        </w:rPr>
      </w:pPr>
    </w:p>
    <w:p w:rsidR="009D196F" w:rsidRPr="009D196F" w:rsidRDefault="009D196F" w:rsidP="009D196F">
      <w:pPr>
        <w:spacing w:after="160" w:line="256" w:lineRule="auto"/>
        <w:rPr>
          <w:rFonts w:ascii="Trebuchet MS" w:hAnsi="Trebuchet MS"/>
          <w:b/>
          <w:lang w:eastAsia="en-US"/>
        </w:rPr>
      </w:pPr>
    </w:p>
    <w:p w:rsidR="009D196F" w:rsidRPr="009D196F" w:rsidRDefault="009D196F" w:rsidP="009D196F">
      <w:pPr>
        <w:spacing w:after="160" w:line="256" w:lineRule="auto"/>
        <w:rPr>
          <w:rFonts w:ascii="Trebuchet MS" w:hAnsi="Trebuchet MS"/>
          <w:b/>
          <w:lang w:eastAsia="en-US"/>
        </w:rPr>
      </w:pPr>
    </w:p>
    <w:p w:rsidR="009D196F" w:rsidRPr="009D196F" w:rsidRDefault="009D196F" w:rsidP="009D196F">
      <w:pPr>
        <w:spacing w:after="160" w:line="256" w:lineRule="auto"/>
        <w:rPr>
          <w:rFonts w:ascii="Trebuchet MS" w:hAnsi="Trebuchet MS"/>
          <w:b/>
          <w:lang w:eastAsia="en-US"/>
        </w:rPr>
      </w:pPr>
    </w:p>
    <w:p w:rsidR="009D196F" w:rsidRPr="009D196F" w:rsidRDefault="009D196F" w:rsidP="009D196F">
      <w:pPr>
        <w:spacing w:after="160" w:line="256" w:lineRule="auto"/>
        <w:rPr>
          <w:rFonts w:ascii="Trebuchet MS" w:hAnsi="Trebuchet MS"/>
          <w:b/>
          <w:lang w:eastAsia="en-US"/>
        </w:rPr>
      </w:pPr>
    </w:p>
    <w:p w:rsidR="009D196F" w:rsidRPr="009D196F" w:rsidRDefault="009D196F" w:rsidP="009D196F">
      <w:pPr>
        <w:spacing w:after="160" w:line="256" w:lineRule="auto"/>
        <w:rPr>
          <w:rFonts w:ascii="Trebuchet MS" w:hAnsi="Trebuchet MS"/>
          <w:b/>
          <w:lang w:eastAsia="en-US"/>
        </w:rPr>
      </w:pPr>
    </w:p>
    <w:p w:rsidR="009D196F" w:rsidRPr="009D196F" w:rsidRDefault="009D196F" w:rsidP="009D196F">
      <w:pPr>
        <w:spacing w:after="160" w:line="256" w:lineRule="auto"/>
        <w:rPr>
          <w:rFonts w:ascii="Trebuchet MS" w:hAnsi="Trebuchet MS"/>
          <w:b/>
          <w:lang w:eastAsia="en-US"/>
        </w:rPr>
      </w:pPr>
    </w:p>
    <w:p w:rsidR="009D196F" w:rsidRPr="009D196F" w:rsidRDefault="009D196F" w:rsidP="009D196F">
      <w:pPr>
        <w:spacing w:after="160" w:line="256" w:lineRule="auto"/>
        <w:rPr>
          <w:rFonts w:ascii="Trebuchet MS" w:hAnsi="Trebuchet MS"/>
          <w:b/>
          <w:lang w:eastAsia="en-US"/>
        </w:rPr>
      </w:pPr>
    </w:p>
    <w:p w:rsidR="009D196F" w:rsidRPr="009D196F" w:rsidRDefault="009D196F" w:rsidP="009D196F">
      <w:pPr>
        <w:spacing w:after="160" w:line="256" w:lineRule="auto"/>
        <w:rPr>
          <w:rFonts w:ascii="Trebuchet MS" w:hAnsi="Trebuchet MS"/>
          <w:b/>
          <w:lang w:eastAsia="en-US"/>
        </w:rPr>
      </w:pPr>
    </w:p>
    <w:p w:rsidR="009D196F" w:rsidRPr="009D196F" w:rsidRDefault="009D196F" w:rsidP="009D196F">
      <w:pPr>
        <w:spacing w:after="160" w:line="256" w:lineRule="auto"/>
        <w:rPr>
          <w:rFonts w:ascii="Trebuchet MS" w:hAnsi="Trebuchet MS"/>
          <w:b/>
          <w:lang w:eastAsia="en-US"/>
        </w:rPr>
      </w:pPr>
    </w:p>
    <w:p w:rsidR="009D196F" w:rsidRPr="009D196F" w:rsidRDefault="009D196F" w:rsidP="009D196F">
      <w:pPr>
        <w:spacing w:after="160" w:line="256" w:lineRule="auto"/>
        <w:rPr>
          <w:rFonts w:ascii="Trebuchet MS" w:hAnsi="Trebuchet MS"/>
          <w:b/>
          <w:lang w:eastAsia="en-US"/>
        </w:rPr>
      </w:pPr>
    </w:p>
    <w:p w:rsidR="009D196F" w:rsidRPr="009D196F" w:rsidRDefault="009D196F" w:rsidP="009D196F">
      <w:pPr>
        <w:spacing w:after="160" w:line="256" w:lineRule="auto"/>
        <w:rPr>
          <w:rFonts w:ascii="Trebuchet MS" w:hAnsi="Trebuchet MS"/>
          <w:b/>
          <w:lang w:eastAsia="en-US"/>
        </w:rPr>
      </w:pPr>
    </w:p>
    <w:p w:rsidR="009D196F" w:rsidRPr="009D196F" w:rsidRDefault="009D196F" w:rsidP="009D196F">
      <w:pPr>
        <w:spacing w:after="160" w:line="259" w:lineRule="auto"/>
        <w:rPr>
          <w:rFonts w:ascii="Trebuchet MS" w:hAnsi="Trebuchet MS"/>
          <w:b/>
          <w:lang w:eastAsia="en-US"/>
        </w:rPr>
      </w:pPr>
      <w:r w:rsidRPr="009D196F">
        <w:rPr>
          <w:rFonts w:ascii="Trebuchet MS" w:hAnsi="Trebuchet MS"/>
          <w:b/>
          <w:lang w:eastAsia="en-US"/>
        </w:rPr>
        <w:br w:type="page"/>
      </w:r>
    </w:p>
    <w:p w:rsidR="009D196F" w:rsidRPr="009D196F" w:rsidRDefault="009D196F" w:rsidP="009D196F">
      <w:pPr>
        <w:spacing w:after="160" w:line="256" w:lineRule="auto"/>
        <w:rPr>
          <w:rFonts w:ascii="Trebuchet MS" w:hAnsi="Trebuchet MS"/>
          <w:b/>
          <w:lang w:eastAsia="en-US"/>
        </w:rPr>
      </w:pPr>
      <w:r w:rsidRPr="009D196F">
        <w:rPr>
          <w:rFonts w:ascii="Trebuchet MS" w:hAnsi="Trebuchet MS"/>
          <w:b/>
          <w:lang w:eastAsia="en-US"/>
        </w:rPr>
        <w:t>EFEKTY UCZENIA SIĘ</w:t>
      </w:r>
    </w:p>
    <w:p w:rsidR="009D196F" w:rsidRPr="009D196F" w:rsidRDefault="009D196F" w:rsidP="009D196F">
      <w:pPr>
        <w:rPr>
          <w:rFonts w:ascii="Trebuchet MS" w:hAnsi="Trebuchet MS"/>
          <w:b/>
          <w:bCs/>
          <w:lang w:eastAsia="en-US"/>
        </w:rPr>
      </w:pPr>
    </w:p>
    <w:p w:rsidR="009D196F" w:rsidRPr="009D196F" w:rsidRDefault="009D196F" w:rsidP="009D196F">
      <w:pPr>
        <w:rPr>
          <w:rFonts w:ascii="Trebuchet MS" w:hAnsi="Trebuchet MS"/>
          <w:bCs/>
          <w:lang w:eastAsia="en-US"/>
        </w:rPr>
      </w:pPr>
      <w:r w:rsidRPr="009D196F">
        <w:rPr>
          <w:rFonts w:ascii="Trebuchet MS" w:hAnsi="Trebuchet MS"/>
          <w:b/>
          <w:bCs/>
          <w:lang w:eastAsia="en-US"/>
        </w:rPr>
        <w:t>Dziedzina:</w:t>
      </w:r>
      <w:r w:rsidRPr="009D196F">
        <w:rPr>
          <w:rFonts w:ascii="Trebuchet MS" w:hAnsi="Trebuchet MS"/>
          <w:bCs/>
          <w:lang w:eastAsia="en-US"/>
        </w:rPr>
        <w:t xml:space="preserve"> nauk społecznych</w:t>
      </w:r>
    </w:p>
    <w:p w:rsidR="009D196F" w:rsidRPr="009D196F" w:rsidRDefault="009D196F" w:rsidP="009D196F">
      <w:pPr>
        <w:rPr>
          <w:rFonts w:ascii="Trebuchet MS" w:hAnsi="Trebuchet MS"/>
          <w:bCs/>
          <w:lang w:eastAsia="en-US"/>
        </w:rPr>
      </w:pPr>
      <w:r w:rsidRPr="009D196F">
        <w:rPr>
          <w:rFonts w:ascii="Trebuchet MS" w:hAnsi="Trebuchet MS"/>
          <w:b/>
          <w:lang w:eastAsia="en-US"/>
        </w:rPr>
        <w:t>Dyscyplina</w:t>
      </w:r>
      <w:r w:rsidRPr="009D196F">
        <w:rPr>
          <w:rFonts w:ascii="Trebuchet MS" w:hAnsi="Trebuchet MS"/>
          <w:bCs/>
          <w:lang w:eastAsia="en-US"/>
        </w:rPr>
        <w:t>: nauki o komunikacji społecznej i mediach</w:t>
      </w:r>
    </w:p>
    <w:p w:rsidR="009D196F" w:rsidRPr="009D196F" w:rsidRDefault="009D196F" w:rsidP="009D196F">
      <w:pPr>
        <w:rPr>
          <w:rFonts w:ascii="Trebuchet MS" w:hAnsi="Trebuchet MS"/>
          <w:bCs/>
          <w:lang w:eastAsia="en-US"/>
        </w:rPr>
      </w:pPr>
      <w:r w:rsidRPr="009D196F">
        <w:rPr>
          <w:rFonts w:ascii="Trebuchet MS" w:hAnsi="Trebuchet MS"/>
          <w:b/>
          <w:bCs/>
          <w:lang w:eastAsia="en-US"/>
        </w:rPr>
        <w:t>Kierunek studiów:</w:t>
      </w:r>
      <w:r w:rsidRPr="009D196F">
        <w:rPr>
          <w:rFonts w:ascii="Trebuchet MS" w:hAnsi="Trebuchet MS"/>
          <w:bCs/>
          <w:lang w:eastAsia="en-US"/>
        </w:rPr>
        <w:t xml:space="preserve"> Media i dziennikarstwo</w:t>
      </w:r>
    </w:p>
    <w:p w:rsidR="009D196F" w:rsidRPr="009D196F" w:rsidRDefault="009D196F" w:rsidP="009D196F">
      <w:pPr>
        <w:rPr>
          <w:rFonts w:ascii="Trebuchet MS" w:hAnsi="Trebuchet MS"/>
          <w:bCs/>
          <w:lang w:eastAsia="en-US"/>
        </w:rPr>
      </w:pPr>
      <w:r w:rsidRPr="009D196F">
        <w:rPr>
          <w:rFonts w:ascii="Trebuchet MS" w:hAnsi="Trebuchet MS"/>
          <w:b/>
          <w:bCs/>
          <w:lang w:eastAsia="en-US"/>
        </w:rPr>
        <w:t>Poziom studiów:</w:t>
      </w:r>
      <w:r w:rsidRPr="009D196F">
        <w:rPr>
          <w:rFonts w:ascii="Trebuchet MS" w:hAnsi="Trebuchet MS"/>
          <w:bCs/>
          <w:lang w:eastAsia="en-US"/>
        </w:rPr>
        <w:t xml:space="preserve"> studia pierwszego stopnia</w:t>
      </w:r>
    </w:p>
    <w:p w:rsidR="009D196F" w:rsidRPr="009D196F" w:rsidRDefault="009D196F" w:rsidP="009D196F">
      <w:pPr>
        <w:rPr>
          <w:rFonts w:ascii="Trebuchet MS" w:hAnsi="Trebuchet MS"/>
          <w:bCs/>
          <w:lang w:eastAsia="en-US"/>
        </w:rPr>
      </w:pPr>
      <w:r w:rsidRPr="009D196F">
        <w:rPr>
          <w:rFonts w:ascii="Trebuchet MS" w:hAnsi="Trebuchet MS"/>
          <w:b/>
          <w:bCs/>
          <w:lang w:eastAsia="en-US"/>
        </w:rPr>
        <w:t xml:space="preserve">Profil kształcenia: </w:t>
      </w:r>
      <w:r w:rsidRPr="009D196F">
        <w:rPr>
          <w:rFonts w:ascii="Trebuchet MS" w:hAnsi="Trebuchet MS"/>
          <w:bCs/>
          <w:lang w:eastAsia="en-US"/>
        </w:rPr>
        <w:t>praktyczny</w:t>
      </w:r>
    </w:p>
    <w:p w:rsidR="009D196F" w:rsidRPr="009D196F" w:rsidRDefault="009D196F" w:rsidP="009D196F">
      <w:pPr>
        <w:rPr>
          <w:rFonts w:ascii="Trebuchet MS" w:hAnsi="Trebuchet MS"/>
          <w:bCs/>
          <w:lang w:eastAsia="en-US"/>
        </w:rPr>
      </w:pPr>
    </w:p>
    <w:p w:rsidR="009D196F" w:rsidRPr="009D196F" w:rsidRDefault="009D196F" w:rsidP="009D196F">
      <w:pPr>
        <w:rPr>
          <w:rFonts w:ascii="Trebuchet MS" w:hAnsi="Trebuchet MS"/>
          <w:bCs/>
          <w:lang w:eastAsia="en-US"/>
        </w:rPr>
      </w:pPr>
    </w:p>
    <w:p w:rsidR="009D196F" w:rsidRPr="009D196F" w:rsidRDefault="009D196F" w:rsidP="009D196F">
      <w:pPr>
        <w:rPr>
          <w:rFonts w:ascii="Trebuchet MS" w:hAnsi="Trebuchet MS"/>
          <w:b/>
          <w:bCs/>
          <w:lang w:eastAsia="en-US"/>
        </w:rPr>
      </w:pPr>
      <w:r w:rsidRPr="009D196F">
        <w:rPr>
          <w:rFonts w:ascii="Trebuchet MS" w:hAnsi="Trebuchet MS"/>
          <w:b/>
          <w:bCs/>
          <w:lang w:eastAsia="en-US"/>
        </w:rPr>
        <w:t xml:space="preserve">Objaśnienie oznaczeń: </w:t>
      </w:r>
      <w:r w:rsidRPr="009D196F">
        <w:rPr>
          <w:rFonts w:ascii="Trebuchet MS" w:hAnsi="Trebuchet MS"/>
          <w:b/>
          <w:bCs/>
          <w:lang w:eastAsia="en-US"/>
        </w:rPr>
        <w:br/>
        <w:t xml:space="preserve">MID </w:t>
      </w:r>
      <w:r w:rsidRPr="009D196F">
        <w:rPr>
          <w:rFonts w:ascii="Trebuchet MS" w:hAnsi="Trebuchet MS"/>
          <w:bCs/>
          <w:lang w:eastAsia="en-US"/>
        </w:rPr>
        <w:t>– efekt kierunkowy</w:t>
      </w:r>
      <w:r w:rsidRPr="009D196F">
        <w:rPr>
          <w:rFonts w:ascii="Trebuchet MS" w:hAnsi="Trebuchet MS"/>
          <w:b/>
          <w:bCs/>
          <w:lang w:eastAsia="en-US"/>
        </w:rPr>
        <w:t xml:space="preserve">; 1 </w:t>
      </w:r>
      <w:r w:rsidRPr="009D196F">
        <w:rPr>
          <w:rFonts w:ascii="Trebuchet MS" w:hAnsi="Trebuchet MS"/>
          <w:bCs/>
          <w:lang w:eastAsia="en-US"/>
        </w:rPr>
        <w:t xml:space="preserve">– studia pierwszego stopnia; </w:t>
      </w:r>
      <w:r w:rsidRPr="009D196F">
        <w:rPr>
          <w:rFonts w:ascii="Trebuchet MS" w:hAnsi="Trebuchet MS"/>
          <w:b/>
          <w:bCs/>
          <w:lang w:eastAsia="en-US"/>
        </w:rPr>
        <w:t>W</w:t>
      </w:r>
      <w:r w:rsidRPr="009D196F">
        <w:rPr>
          <w:rFonts w:ascii="Trebuchet MS" w:hAnsi="Trebuchet MS"/>
          <w:bCs/>
          <w:lang w:eastAsia="en-US"/>
        </w:rPr>
        <w:t xml:space="preserve"> – kategoria wiedzy; </w:t>
      </w:r>
      <w:r w:rsidRPr="009D196F">
        <w:rPr>
          <w:rFonts w:ascii="Trebuchet MS" w:hAnsi="Trebuchet MS"/>
          <w:b/>
          <w:bCs/>
          <w:lang w:eastAsia="en-US"/>
        </w:rPr>
        <w:t xml:space="preserve">U </w:t>
      </w:r>
      <w:r w:rsidRPr="009D196F">
        <w:rPr>
          <w:rFonts w:ascii="Trebuchet MS" w:hAnsi="Trebuchet MS"/>
          <w:bCs/>
          <w:lang w:eastAsia="en-US"/>
        </w:rPr>
        <w:t xml:space="preserve">– kategoria umiejętności; </w:t>
      </w:r>
      <w:r w:rsidRPr="009D196F">
        <w:rPr>
          <w:rFonts w:ascii="Trebuchet MS" w:hAnsi="Trebuchet MS"/>
          <w:b/>
          <w:bCs/>
          <w:lang w:eastAsia="en-US"/>
        </w:rPr>
        <w:t xml:space="preserve">K </w:t>
      </w:r>
      <w:r w:rsidRPr="009D196F">
        <w:rPr>
          <w:rFonts w:ascii="Trebuchet MS" w:hAnsi="Trebuchet MS"/>
          <w:bCs/>
          <w:lang w:eastAsia="en-US"/>
        </w:rPr>
        <w:t xml:space="preserve">– kategoria kompetencji społecznych; </w:t>
      </w:r>
      <w:r w:rsidRPr="009D196F">
        <w:rPr>
          <w:rFonts w:ascii="Trebuchet MS" w:hAnsi="Trebuchet MS"/>
          <w:b/>
          <w:bCs/>
          <w:lang w:eastAsia="en-US"/>
        </w:rPr>
        <w:t>01</w:t>
      </w:r>
      <w:r w:rsidRPr="009D196F">
        <w:rPr>
          <w:rFonts w:ascii="Trebuchet MS" w:hAnsi="Trebuchet MS"/>
          <w:bCs/>
          <w:lang w:eastAsia="en-US"/>
        </w:rPr>
        <w:t xml:space="preserve">, </w:t>
      </w:r>
      <w:r w:rsidRPr="009D196F">
        <w:rPr>
          <w:rFonts w:ascii="Trebuchet MS" w:hAnsi="Trebuchet MS"/>
          <w:b/>
          <w:bCs/>
          <w:lang w:eastAsia="en-US"/>
        </w:rPr>
        <w:t>02, 03 i kolejne</w:t>
      </w:r>
      <w:r w:rsidRPr="009D196F">
        <w:rPr>
          <w:rFonts w:ascii="Trebuchet MS" w:hAnsi="Trebuchet MS"/>
          <w:bCs/>
          <w:lang w:eastAsia="en-US"/>
        </w:rPr>
        <w:t xml:space="preserve"> – numer efektu uczenia się</w:t>
      </w:r>
    </w:p>
    <w:p w:rsidR="009D196F" w:rsidRPr="009D196F" w:rsidRDefault="009D196F" w:rsidP="009D196F">
      <w:pPr>
        <w:rPr>
          <w:rFonts w:ascii="Trebuchet MS" w:hAnsi="Trebuchet MS"/>
          <w:b/>
          <w:lang w:eastAsia="en-US"/>
        </w:rPr>
      </w:pPr>
    </w:p>
    <w:p w:rsidR="009D196F" w:rsidRPr="009D196F" w:rsidRDefault="009D196F" w:rsidP="009D196F">
      <w:pPr>
        <w:rPr>
          <w:rFonts w:ascii="Trebuchet MS" w:hAnsi="Trebuchet MS"/>
          <w:b/>
          <w:lang w:eastAsia="en-US"/>
        </w:rPr>
      </w:pPr>
    </w:p>
    <w:p w:rsidR="009D196F" w:rsidRPr="009D196F" w:rsidRDefault="009D196F" w:rsidP="009D196F">
      <w:pPr>
        <w:rPr>
          <w:rFonts w:ascii="Trebuchet MS" w:hAnsi="Trebuchet MS"/>
          <w:bCs/>
          <w:lang w:eastAsia="en-US"/>
        </w:rPr>
      </w:pPr>
      <w:r w:rsidRPr="009D196F">
        <w:rPr>
          <w:rFonts w:ascii="Trebuchet MS" w:hAnsi="Trebuchet MS"/>
          <w:b/>
          <w:lang w:eastAsia="en-US"/>
        </w:rPr>
        <w:t>TABELA 1. ZAMIERZONE SZCZEGÓŁOWE EFEKTY UCZENIA SIĘ</w:t>
      </w:r>
    </w:p>
    <w:tbl>
      <w:tblPr>
        <w:tblW w:w="81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20"/>
        <w:gridCol w:w="5369"/>
        <w:gridCol w:w="1503"/>
      </w:tblGrid>
      <w:tr w:rsidR="009D196F" w:rsidRPr="009D196F" w:rsidTr="004E2CCB">
        <w:trPr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  <w:b/>
                <w:bCs/>
              </w:rPr>
              <w:t>Efekty uczenia się</w:t>
            </w:r>
          </w:p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9D196F">
              <w:rPr>
                <w:rFonts w:ascii="Trebuchet MS" w:eastAsia="Century Gothic" w:hAnsi="Trebuchet MS"/>
                <w:b/>
                <w:bCs/>
              </w:rPr>
              <w:t>dla</w:t>
            </w:r>
            <w:proofErr w:type="gramEnd"/>
            <w:r w:rsidRPr="009D196F">
              <w:rPr>
                <w:rFonts w:ascii="Trebuchet MS" w:eastAsia="Century Gothic" w:hAnsi="Trebuchet MS"/>
                <w:b/>
                <w:bCs/>
              </w:rPr>
              <w:t xml:space="preserve"> kierunku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  <w:b/>
                <w:bCs/>
              </w:rPr>
              <w:t>OPIS KIERUNKOWYCH EFEKTÓW UCZENIA SIĘ</w:t>
            </w:r>
          </w:p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  <w:b/>
                <w:bCs/>
              </w:rPr>
              <w:t>Po zakończeniu studiów I stopnia na kierunku absolwent: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b/>
              </w:rPr>
            </w:pPr>
            <w:r w:rsidRPr="009D196F">
              <w:rPr>
                <w:rFonts w:ascii="Trebuchet MS" w:eastAsia="Tahoma" w:hAnsi="Trebuchet MS"/>
                <w:b/>
                <w:bCs/>
                <w:highlight w:val="lightGray"/>
                <w:shd w:val="clear" w:color="auto" w:fill="FFFFFF"/>
              </w:rPr>
              <w:t>Odniesienie do efektów uczenia się dla kwalifikacji na poziomie 6 Polskiej Ramy Kwalifikacji</w:t>
            </w:r>
            <w:r w:rsidRPr="009D196F">
              <w:rPr>
                <w:rFonts w:ascii="Trebuchet MS" w:eastAsia="Tahoma" w:hAnsi="Trebuchet MS"/>
                <w:b/>
                <w:bCs/>
                <w:shd w:val="clear" w:color="auto" w:fill="FFFFFF"/>
              </w:rPr>
              <w:t xml:space="preserve"> </w:t>
            </w:r>
          </w:p>
        </w:tc>
      </w:tr>
      <w:tr w:rsidR="009D196F" w:rsidRPr="009D196F" w:rsidTr="004E2CCB">
        <w:trPr>
          <w:jc w:val="center"/>
        </w:trPr>
        <w:tc>
          <w:tcPr>
            <w:tcW w:w="81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b/>
                <w:bCs/>
              </w:rPr>
            </w:pPr>
            <w:r w:rsidRPr="009D196F">
              <w:rPr>
                <w:rFonts w:ascii="Trebuchet MS" w:eastAsia="Century Gothic" w:hAnsi="Trebuchet MS"/>
                <w:b/>
                <w:bCs/>
              </w:rPr>
              <w:t>WIEDZA</w:t>
            </w:r>
          </w:p>
        </w:tc>
      </w:tr>
      <w:tr w:rsidR="009D196F" w:rsidRPr="009D196F" w:rsidTr="004E2CCB">
        <w:trPr>
          <w:trHeight w:val="552"/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MID_W01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D196F" w:rsidRPr="009D196F" w:rsidRDefault="009D196F" w:rsidP="009D196F">
            <w:pPr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9D196F">
              <w:rPr>
                <w:rFonts w:ascii="Trebuchet MS" w:eastAsia="Century Gothic" w:hAnsi="Trebuchet MS"/>
              </w:rPr>
              <w:t>ma</w:t>
            </w:r>
            <w:proofErr w:type="gramEnd"/>
            <w:r w:rsidRPr="009D196F">
              <w:rPr>
                <w:rFonts w:ascii="Trebuchet MS" w:eastAsia="Century Gothic" w:hAnsi="Trebuchet MS"/>
              </w:rPr>
              <w:t xml:space="preserve"> zaawansowaną wiedzę w obszarze dyscypliny nauki o komunikacji społecznej i mediach, w tym jej relacji do pokrewnych dyscyplin naukowych 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D196F" w:rsidRPr="009D196F" w:rsidRDefault="009D196F" w:rsidP="009D196F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9D196F">
              <w:rPr>
                <w:rFonts w:ascii="Trebuchet MS" w:eastAsia="Times New Roman" w:hAnsi="Trebuchet MS"/>
              </w:rPr>
              <w:t>P6S_WG</w:t>
            </w:r>
          </w:p>
        </w:tc>
      </w:tr>
      <w:tr w:rsidR="009D196F" w:rsidRPr="009D196F" w:rsidTr="004E2CCB">
        <w:trPr>
          <w:trHeight w:val="552"/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MID_W02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9D196F">
              <w:rPr>
                <w:rFonts w:ascii="Trebuchet MS" w:eastAsia="Century Gothic" w:hAnsi="Trebuchet MS"/>
              </w:rPr>
              <w:t>posiada</w:t>
            </w:r>
            <w:proofErr w:type="gramEnd"/>
            <w:r w:rsidRPr="009D196F">
              <w:rPr>
                <w:rFonts w:ascii="Trebuchet MS" w:eastAsia="Century Gothic" w:hAnsi="Trebuchet MS"/>
              </w:rPr>
              <w:t xml:space="preserve"> zaawansowaną znajomość terminologii występującej</w:t>
            </w:r>
          </w:p>
          <w:p w:rsidR="009D196F" w:rsidRPr="009D196F" w:rsidRDefault="009D196F" w:rsidP="009D196F">
            <w:pPr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9D196F">
              <w:rPr>
                <w:rFonts w:ascii="Trebuchet MS" w:eastAsia="Century Gothic" w:hAnsi="Trebuchet MS"/>
              </w:rPr>
              <w:t>w</w:t>
            </w:r>
            <w:proofErr w:type="gramEnd"/>
            <w:r w:rsidRPr="009D196F">
              <w:rPr>
                <w:rFonts w:ascii="Trebuchet MS" w:eastAsia="Century Gothic" w:hAnsi="Trebuchet MS"/>
              </w:rPr>
              <w:t xml:space="preserve"> naukach społecznych, zwłaszcza w zakresie definiowania pojęć właściwych dla nauk o komunikacji społecznej i mediach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9D196F">
              <w:rPr>
                <w:rFonts w:ascii="Trebuchet MS" w:eastAsia="Times New Roman" w:hAnsi="Trebuchet MS"/>
              </w:rPr>
              <w:t>P6S_WG</w:t>
            </w:r>
          </w:p>
        </w:tc>
      </w:tr>
      <w:tr w:rsidR="009D196F" w:rsidRPr="009D196F" w:rsidTr="004E2CCB">
        <w:trPr>
          <w:trHeight w:val="552"/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MID_W03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9D196F">
              <w:rPr>
                <w:rFonts w:ascii="Trebuchet MS" w:eastAsia="Century Gothic" w:hAnsi="Trebuchet MS"/>
              </w:rPr>
              <w:t>zna</w:t>
            </w:r>
            <w:proofErr w:type="gramEnd"/>
            <w:r w:rsidRPr="009D196F">
              <w:rPr>
                <w:rFonts w:ascii="Trebuchet MS" w:eastAsia="Century Gothic" w:hAnsi="Trebuchet MS"/>
              </w:rPr>
              <w:t xml:space="preserve"> i rozumie podstawowe ekonomiczne, prawne, kulturowe oraz etyczne uwarunkowania komunikacji społecznej i mediów oraz działalności medialnej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9D196F">
              <w:rPr>
                <w:rFonts w:ascii="Trebuchet MS" w:eastAsia="Times New Roman" w:hAnsi="Trebuchet MS"/>
              </w:rPr>
              <w:t>P6S_WK</w:t>
            </w:r>
          </w:p>
        </w:tc>
      </w:tr>
      <w:tr w:rsidR="009D196F" w:rsidRPr="009D196F" w:rsidTr="004E2CCB">
        <w:trPr>
          <w:trHeight w:val="552"/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MID_W04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9D196F">
              <w:rPr>
                <w:rFonts w:ascii="Trebuchet MS" w:eastAsia="Century Gothic" w:hAnsi="Trebuchet MS"/>
              </w:rPr>
              <w:t>w</w:t>
            </w:r>
            <w:proofErr w:type="gramEnd"/>
            <w:r w:rsidRPr="009D196F">
              <w:rPr>
                <w:rFonts w:ascii="Trebuchet MS" w:eastAsia="Century Gothic" w:hAnsi="Trebuchet MS"/>
              </w:rPr>
              <w:t xml:space="preserve"> stopniu zaawansowanym zna i rozumie funkcje, procesy, poziomy i formy komunikowania oraz rozpoznaje aktorów procesu komunikowania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9D196F">
              <w:rPr>
                <w:rFonts w:ascii="Trebuchet MS" w:eastAsia="Times New Roman" w:hAnsi="Trebuchet MS"/>
              </w:rPr>
              <w:t>P6S_WG</w:t>
            </w:r>
          </w:p>
        </w:tc>
      </w:tr>
      <w:tr w:rsidR="009D196F" w:rsidRPr="009D196F" w:rsidTr="004E2CCB">
        <w:trPr>
          <w:trHeight w:val="552"/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MID_W05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9D196F">
              <w:rPr>
                <w:rFonts w:ascii="Trebuchet MS" w:eastAsia="Century Gothic" w:hAnsi="Trebuchet MS"/>
              </w:rPr>
              <w:t>ma</w:t>
            </w:r>
            <w:proofErr w:type="gramEnd"/>
            <w:r w:rsidRPr="009D196F">
              <w:rPr>
                <w:rFonts w:ascii="Trebuchet MS" w:eastAsia="Century Gothic" w:hAnsi="Trebuchet MS"/>
              </w:rPr>
              <w:t xml:space="preserve"> zaawansowaną wiedzę dotyczącą procesu komunikowania się osób i instytucji medialnych i </w:t>
            </w:r>
            <w:proofErr w:type="spellStart"/>
            <w:r w:rsidRPr="009D196F">
              <w:rPr>
                <w:rFonts w:ascii="Trebuchet MS" w:eastAsia="Century Gothic" w:hAnsi="Trebuchet MS"/>
              </w:rPr>
              <w:t>okołomedialnych</w:t>
            </w:r>
            <w:proofErr w:type="spellEnd"/>
            <w:r w:rsidRPr="009D196F">
              <w:rPr>
                <w:rFonts w:ascii="Trebuchet MS" w:eastAsia="Century Gothic" w:hAnsi="Trebuchet MS"/>
              </w:rPr>
              <w:t xml:space="preserve"> z otoczeniem wewnętrznym i zewnętrznym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9D196F">
              <w:rPr>
                <w:rFonts w:ascii="Trebuchet MS" w:eastAsia="Times New Roman" w:hAnsi="Trebuchet MS"/>
              </w:rPr>
              <w:t>P6S_WG</w:t>
            </w:r>
          </w:p>
        </w:tc>
      </w:tr>
      <w:tr w:rsidR="009D196F" w:rsidRPr="009D196F" w:rsidTr="004E2CCB">
        <w:trPr>
          <w:trHeight w:val="552"/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MID_W06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9D196F">
              <w:rPr>
                <w:rFonts w:ascii="Trebuchet MS" w:eastAsia="Century Gothic" w:hAnsi="Trebuchet MS"/>
              </w:rPr>
              <w:t>posiada</w:t>
            </w:r>
            <w:proofErr w:type="gramEnd"/>
            <w:r w:rsidRPr="009D196F">
              <w:rPr>
                <w:rFonts w:ascii="Trebuchet MS" w:eastAsia="Century Gothic" w:hAnsi="Trebuchet MS"/>
              </w:rPr>
              <w:t xml:space="preserve"> zaawansowaną wiedzę o człowieku jako podmiocie tworzącym więzi i struktury społeczne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9D196F">
              <w:rPr>
                <w:rFonts w:ascii="Trebuchet MS" w:eastAsia="Times New Roman" w:hAnsi="Trebuchet MS"/>
              </w:rPr>
              <w:t>P6S_WG</w:t>
            </w:r>
          </w:p>
        </w:tc>
      </w:tr>
      <w:tr w:rsidR="009D196F" w:rsidRPr="009D196F" w:rsidTr="004E2CCB">
        <w:trPr>
          <w:trHeight w:val="552"/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MID_W07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196F" w:rsidRPr="009D196F" w:rsidRDefault="009D196F" w:rsidP="009D196F">
            <w:pPr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9D196F">
              <w:rPr>
                <w:rFonts w:ascii="Trebuchet MS" w:hAnsi="Trebuchet MS" w:cs="Times New Roman"/>
                <w:lang w:eastAsia="en-US"/>
              </w:rPr>
              <w:t>ma</w:t>
            </w:r>
            <w:proofErr w:type="gramEnd"/>
            <w:r w:rsidRPr="009D196F">
              <w:rPr>
                <w:rFonts w:ascii="Trebuchet MS" w:hAnsi="Trebuchet MS" w:cs="Times New Roman"/>
                <w:lang w:eastAsia="en-US"/>
              </w:rPr>
              <w:t xml:space="preserve"> zaawansowaną wiedzę o metodach, narzędziach oraz technikach wyszukiwania i pozyskiwania informacji 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196F" w:rsidRPr="009D196F" w:rsidRDefault="009D196F" w:rsidP="009D196F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9D196F">
              <w:rPr>
                <w:rFonts w:ascii="Trebuchet MS" w:eastAsia="Century Gothic" w:hAnsi="Trebuchet MS"/>
              </w:rPr>
              <w:t>P6S_WG</w:t>
            </w:r>
          </w:p>
        </w:tc>
      </w:tr>
      <w:tr w:rsidR="009D196F" w:rsidRPr="009D196F" w:rsidTr="004E2CCB">
        <w:trPr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MID_W08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D196F" w:rsidRPr="009D196F" w:rsidRDefault="009D196F" w:rsidP="009D196F">
            <w:pPr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9D196F">
              <w:rPr>
                <w:rFonts w:ascii="Trebuchet MS" w:eastAsia="Century Gothic" w:hAnsi="Trebuchet MS"/>
              </w:rPr>
              <w:t>ma</w:t>
            </w:r>
            <w:proofErr w:type="gramEnd"/>
            <w:r w:rsidRPr="009D196F">
              <w:rPr>
                <w:rFonts w:ascii="Trebuchet MS" w:eastAsia="Century Gothic" w:hAnsi="Trebuchet MS"/>
              </w:rPr>
              <w:t xml:space="preserve"> zaawansowaną wiedzę o gatunkach i rodzajach dziennikarskich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P6S_WG</w:t>
            </w:r>
          </w:p>
        </w:tc>
      </w:tr>
      <w:tr w:rsidR="009D196F" w:rsidRPr="009D196F" w:rsidTr="004E2CCB">
        <w:trPr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MID_W09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9D196F">
              <w:rPr>
                <w:rFonts w:ascii="Trebuchet MS" w:eastAsia="Century Gothic" w:hAnsi="Trebuchet MS"/>
              </w:rPr>
              <w:t>zna</w:t>
            </w:r>
            <w:proofErr w:type="gramEnd"/>
            <w:r w:rsidRPr="009D196F">
              <w:rPr>
                <w:rFonts w:ascii="Trebuchet MS" w:eastAsia="Century Gothic" w:hAnsi="Trebuchet MS"/>
              </w:rPr>
              <w:t xml:space="preserve"> i rozumie zasady funkcjonowania wykorzystywanych w sektorze mediów urządzeń i stosowanego do nich oprogramowania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P6S_WG</w:t>
            </w:r>
          </w:p>
        </w:tc>
      </w:tr>
      <w:tr w:rsidR="009D196F" w:rsidRPr="009D196F" w:rsidTr="004E2CCB">
        <w:trPr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MID_W10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9D196F">
              <w:rPr>
                <w:rFonts w:ascii="Trebuchet MS" w:eastAsia="Century Gothic" w:hAnsi="Trebuchet MS"/>
              </w:rPr>
              <w:t>zna</w:t>
            </w:r>
            <w:proofErr w:type="gramEnd"/>
            <w:r w:rsidRPr="009D196F">
              <w:rPr>
                <w:rFonts w:ascii="Trebuchet MS" w:eastAsia="Century Gothic" w:hAnsi="Trebuchet MS"/>
              </w:rPr>
              <w:t xml:space="preserve"> i rozumie dylematy współczesnej cywilizacji związane z rozwojem społeczeństwa informacyjnego oraz nowych mediów i technologii komunikowania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P6S_WK</w:t>
            </w:r>
          </w:p>
        </w:tc>
      </w:tr>
      <w:tr w:rsidR="009D196F" w:rsidRPr="009D196F" w:rsidTr="004E2CCB">
        <w:trPr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MID_W11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196F" w:rsidRPr="009D196F" w:rsidRDefault="009D196F" w:rsidP="009D196F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9D196F">
              <w:rPr>
                <w:rFonts w:ascii="Trebuchet MS" w:eastAsia="Century Gothic" w:hAnsi="Trebuchet MS"/>
                <w:lang w:eastAsia="en-US"/>
              </w:rPr>
              <w:t>posiada</w:t>
            </w:r>
            <w:proofErr w:type="gramEnd"/>
            <w:r w:rsidRPr="009D196F">
              <w:rPr>
                <w:rFonts w:ascii="Trebuchet MS" w:eastAsia="Century Gothic" w:hAnsi="Trebuchet MS"/>
                <w:lang w:eastAsia="en-US"/>
              </w:rPr>
              <w:t xml:space="preserve"> zaawansowaną wiedzę o zasadach tworzenia i redagowania tekstów dziennikarskich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196F" w:rsidRPr="009D196F" w:rsidRDefault="009D196F" w:rsidP="009D196F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9D196F">
              <w:rPr>
                <w:rFonts w:ascii="Trebuchet MS" w:eastAsia="Times New Roman" w:hAnsi="Trebuchet MS"/>
              </w:rPr>
              <w:t>P6S_WG</w:t>
            </w:r>
          </w:p>
        </w:tc>
      </w:tr>
      <w:tr w:rsidR="009D196F" w:rsidRPr="009D196F" w:rsidTr="004E2CCB">
        <w:trPr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MID_W12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196F" w:rsidRPr="009D196F" w:rsidRDefault="009D196F" w:rsidP="009D196F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9D196F">
              <w:rPr>
                <w:rFonts w:ascii="Trebuchet MS" w:eastAsia="Century Gothic" w:hAnsi="Trebuchet MS"/>
                <w:lang w:eastAsia="en-US"/>
              </w:rPr>
              <w:t>posiada</w:t>
            </w:r>
            <w:proofErr w:type="gramEnd"/>
            <w:r w:rsidRPr="009D196F">
              <w:rPr>
                <w:rFonts w:ascii="Trebuchet MS" w:eastAsia="Century Gothic" w:hAnsi="Trebuchet MS"/>
                <w:lang w:eastAsia="en-US"/>
              </w:rPr>
              <w:t xml:space="preserve"> zaawansowaną wiedzę o zasadach tworzenia i redagowania materiałów wizualnych, audialnych i audiowizualnych 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196F" w:rsidRPr="009D196F" w:rsidRDefault="009D196F" w:rsidP="009D196F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9D196F">
              <w:rPr>
                <w:rFonts w:ascii="Trebuchet MS" w:eastAsia="Times New Roman" w:hAnsi="Trebuchet MS"/>
              </w:rPr>
              <w:t>P6S_WG</w:t>
            </w:r>
          </w:p>
        </w:tc>
      </w:tr>
      <w:tr w:rsidR="009D196F" w:rsidRPr="009D196F" w:rsidTr="004E2CCB">
        <w:trPr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MID_W13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9D196F">
              <w:rPr>
                <w:rFonts w:ascii="Trebuchet MS" w:hAnsi="Trebuchet MS" w:cs="Times New Roman"/>
                <w:lang w:eastAsia="en-US"/>
              </w:rPr>
              <w:t>zna</w:t>
            </w:r>
            <w:proofErr w:type="gramEnd"/>
            <w:r w:rsidRPr="009D196F">
              <w:rPr>
                <w:rFonts w:ascii="Trebuchet MS" w:hAnsi="Trebuchet MS" w:cs="Times New Roman"/>
                <w:lang w:eastAsia="en-US"/>
              </w:rPr>
              <w:t xml:space="preserve"> podstawowe pojęcia i zasady z zakresu BHP, ochrony własności intelektualnej, prawa mediów, prawa autorskiego oraz ochrony i bezpieczeństwa danych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9D196F">
              <w:rPr>
                <w:rFonts w:ascii="Trebuchet MS" w:eastAsia="Times New Roman" w:hAnsi="Trebuchet MS"/>
              </w:rPr>
              <w:t>P6S_WK</w:t>
            </w:r>
          </w:p>
        </w:tc>
      </w:tr>
      <w:tr w:rsidR="009D196F" w:rsidRPr="009D196F" w:rsidTr="004E2CCB">
        <w:trPr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MID_W14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D196F" w:rsidRPr="009D196F" w:rsidRDefault="009D196F" w:rsidP="009D196F">
            <w:pPr>
              <w:jc w:val="center"/>
              <w:rPr>
                <w:rFonts w:ascii="Trebuchet MS" w:eastAsia="Century Gothic" w:hAnsi="Trebuchet MS"/>
                <w:sz w:val="16"/>
                <w:szCs w:val="16"/>
                <w:lang w:eastAsia="en-US"/>
              </w:rPr>
            </w:pPr>
            <w:proofErr w:type="gramStart"/>
            <w:r w:rsidRPr="009D196F">
              <w:rPr>
                <w:rFonts w:ascii="Trebuchet MS" w:eastAsia="Times New Roman" w:hAnsi="Trebuchet MS"/>
              </w:rPr>
              <w:t>ma</w:t>
            </w:r>
            <w:proofErr w:type="gramEnd"/>
            <w:r w:rsidRPr="009D196F">
              <w:rPr>
                <w:rFonts w:ascii="Trebuchet MS" w:eastAsia="Times New Roman" w:hAnsi="Trebuchet MS"/>
              </w:rPr>
              <w:t xml:space="preserve"> zaawansowaną wiedzę w zakresie public relations i marketingu niezbędną w działalności zawodowej związanej z pracą w instytucjach medialnych i </w:t>
            </w:r>
            <w:proofErr w:type="spellStart"/>
            <w:r w:rsidRPr="009D196F">
              <w:rPr>
                <w:rFonts w:ascii="Trebuchet MS" w:eastAsia="Times New Roman" w:hAnsi="Trebuchet MS"/>
              </w:rPr>
              <w:t>okołomedialnych</w:t>
            </w:r>
            <w:proofErr w:type="spellEnd"/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D196F" w:rsidRPr="009D196F" w:rsidRDefault="009D196F" w:rsidP="009D196F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9D196F">
              <w:rPr>
                <w:rFonts w:ascii="Trebuchet MS" w:eastAsia="Times New Roman" w:hAnsi="Trebuchet MS"/>
              </w:rPr>
              <w:t>P6S_WG</w:t>
            </w:r>
          </w:p>
        </w:tc>
      </w:tr>
      <w:tr w:rsidR="009D196F" w:rsidRPr="009D196F" w:rsidTr="004E2CCB">
        <w:trPr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MID_W15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9D196F">
              <w:rPr>
                <w:rFonts w:ascii="Trebuchet MS" w:eastAsia="Century Gothic" w:hAnsi="Trebuchet MS"/>
                <w:lang w:eastAsia="en-US"/>
              </w:rPr>
              <w:t>zna</w:t>
            </w:r>
            <w:proofErr w:type="gramEnd"/>
            <w:r w:rsidRPr="009D196F">
              <w:rPr>
                <w:rFonts w:ascii="Trebuchet MS" w:eastAsia="Century Gothic" w:hAnsi="Trebuchet MS"/>
                <w:lang w:eastAsia="en-US"/>
              </w:rPr>
              <w:t xml:space="preserve"> wybrane metody badawcze w zakresie nauk społecznych, w tym nauk o komunikacji społecznej i mediach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9D196F">
              <w:rPr>
                <w:rFonts w:ascii="Trebuchet MS" w:eastAsia="Times New Roman" w:hAnsi="Trebuchet MS"/>
              </w:rPr>
              <w:t>P6S_WG</w:t>
            </w:r>
          </w:p>
        </w:tc>
      </w:tr>
      <w:tr w:rsidR="009D196F" w:rsidRPr="009D196F" w:rsidTr="004E2CCB">
        <w:trPr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MID_W16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9D196F">
              <w:rPr>
                <w:rFonts w:ascii="Trebuchet MS" w:eastAsia="Century Gothic" w:hAnsi="Trebuchet MS"/>
                <w:lang w:eastAsia="en-US"/>
              </w:rPr>
              <w:t>zna</w:t>
            </w:r>
            <w:proofErr w:type="gramEnd"/>
            <w:r w:rsidRPr="009D196F">
              <w:rPr>
                <w:rFonts w:ascii="Trebuchet MS" w:eastAsia="Century Gothic" w:hAnsi="Trebuchet MS"/>
                <w:lang w:eastAsia="en-US"/>
              </w:rPr>
              <w:t xml:space="preserve"> i rozumie praktyczne zastosowanie nabytej wiedzy z zakresu komunikacji społecznej i mediów w działalności zawodowej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9D196F">
              <w:rPr>
                <w:rFonts w:ascii="Trebuchet MS" w:eastAsia="Times New Roman" w:hAnsi="Trebuchet MS"/>
              </w:rPr>
              <w:t>P6S_WG</w:t>
            </w:r>
          </w:p>
        </w:tc>
      </w:tr>
      <w:tr w:rsidR="009D196F" w:rsidRPr="009D196F" w:rsidTr="004E2CCB">
        <w:trPr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MID_W17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9D196F">
              <w:rPr>
                <w:rFonts w:ascii="Trebuchet MS" w:eastAsia="Century Gothic" w:hAnsi="Trebuchet MS"/>
                <w:lang w:eastAsia="en-US"/>
              </w:rPr>
              <w:t>zna</w:t>
            </w:r>
            <w:proofErr w:type="gramEnd"/>
            <w:r w:rsidRPr="009D196F">
              <w:rPr>
                <w:rFonts w:ascii="Trebuchet MS" w:eastAsia="Century Gothic" w:hAnsi="Trebuchet MS"/>
                <w:lang w:eastAsia="en-US"/>
              </w:rPr>
              <w:t xml:space="preserve"> podstawowe zasady tworzenia i rozwoju różnych form przedsiębiorczości z zakresu komunikacji społecznej i mediów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9D196F">
              <w:rPr>
                <w:rFonts w:ascii="Trebuchet MS" w:eastAsia="Times New Roman" w:hAnsi="Trebuchet MS"/>
              </w:rPr>
              <w:t>P6S_WK</w:t>
            </w:r>
          </w:p>
        </w:tc>
      </w:tr>
      <w:tr w:rsidR="009D196F" w:rsidRPr="009D196F" w:rsidTr="009D196F">
        <w:trPr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D196F" w:rsidRPr="009D196F" w:rsidRDefault="009D196F" w:rsidP="009D196F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9D196F">
              <w:rPr>
                <w:rFonts w:ascii="Trebuchet MS" w:eastAsia="Century Gothic" w:hAnsi="Trebuchet MS"/>
                <w:lang w:eastAsia="en-US"/>
              </w:rPr>
              <w:t>Specjalność Public relations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D196F" w:rsidRPr="009D196F" w:rsidRDefault="009D196F" w:rsidP="009D196F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</w:p>
        </w:tc>
      </w:tr>
      <w:tr w:rsidR="009D196F" w:rsidRPr="009D196F" w:rsidTr="004E2CCB">
        <w:trPr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MID_W18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9D196F">
              <w:rPr>
                <w:rFonts w:ascii="Trebuchet MS" w:eastAsia="Century Gothic" w:hAnsi="Trebuchet MS"/>
                <w:lang w:eastAsia="en-US"/>
              </w:rPr>
              <w:t>ma</w:t>
            </w:r>
            <w:proofErr w:type="gramEnd"/>
            <w:r w:rsidRPr="009D196F">
              <w:rPr>
                <w:rFonts w:ascii="Trebuchet MS" w:eastAsia="Century Gothic" w:hAnsi="Trebuchet MS"/>
                <w:lang w:eastAsia="en-US"/>
              </w:rPr>
              <w:t xml:space="preserve"> zaawansowaną wiedzę na temat wizerunku, reputacji i tożsamości organizacji oraz ich wpływu na pozycję rynkową podmiotu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9D196F">
              <w:rPr>
                <w:rFonts w:ascii="Trebuchet MS" w:eastAsia="Times New Roman" w:hAnsi="Trebuchet MS"/>
              </w:rPr>
              <w:t>P6S_WG</w:t>
            </w:r>
          </w:p>
        </w:tc>
      </w:tr>
      <w:tr w:rsidR="009D196F" w:rsidRPr="009D196F" w:rsidTr="004E2CCB">
        <w:trPr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MID_W19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9D196F">
              <w:rPr>
                <w:rFonts w:ascii="Trebuchet MS" w:eastAsia="Century Gothic" w:hAnsi="Trebuchet MS"/>
                <w:lang w:eastAsia="en-US"/>
              </w:rPr>
              <w:t>ma</w:t>
            </w:r>
            <w:proofErr w:type="gramEnd"/>
            <w:r w:rsidRPr="009D196F">
              <w:rPr>
                <w:rFonts w:ascii="Trebuchet MS" w:eastAsia="Century Gothic" w:hAnsi="Trebuchet MS"/>
                <w:lang w:eastAsia="en-US"/>
              </w:rPr>
              <w:t xml:space="preserve"> zaawansowaną wiedzę o metodach i narzędziach kształtowania wizerunku organizacji i jej promocji, dostosowanych do specyfiki podmiotu oraz sytuacji rynkowej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9D196F">
              <w:rPr>
                <w:rFonts w:ascii="Trebuchet MS" w:eastAsia="Times New Roman" w:hAnsi="Trebuchet MS"/>
              </w:rPr>
              <w:t>P6S_WG</w:t>
            </w:r>
          </w:p>
        </w:tc>
      </w:tr>
      <w:tr w:rsidR="009D196F" w:rsidRPr="009D196F" w:rsidTr="004E2CCB">
        <w:trPr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MID_W20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9D196F">
              <w:rPr>
                <w:rFonts w:ascii="Trebuchet MS" w:eastAsia="Century Gothic" w:hAnsi="Trebuchet MS"/>
                <w:lang w:eastAsia="en-US"/>
              </w:rPr>
              <w:t>posiada</w:t>
            </w:r>
            <w:proofErr w:type="gramEnd"/>
            <w:r w:rsidRPr="009D196F">
              <w:rPr>
                <w:rFonts w:ascii="Trebuchet MS" w:eastAsia="Century Gothic" w:hAnsi="Trebuchet MS"/>
                <w:lang w:eastAsia="en-US"/>
              </w:rPr>
              <w:t xml:space="preserve"> zaawansowaną wiedzę z zakresu koncepcji marketingowych, a także narzędzi wykorzystywanych w działalności marketingowej organizacji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9D196F">
              <w:rPr>
                <w:rFonts w:ascii="Trebuchet MS" w:eastAsia="Times New Roman" w:hAnsi="Trebuchet MS"/>
              </w:rPr>
              <w:t>P6S_WG</w:t>
            </w:r>
          </w:p>
        </w:tc>
      </w:tr>
      <w:tr w:rsidR="009D196F" w:rsidRPr="009D196F" w:rsidTr="009D196F">
        <w:trPr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D196F" w:rsidRPr="009D196F" w:rsidRDefault="009D196F" w:rsidP="009D196F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9D196F">
              <w:rPr>
                <w:rFonts w:ascii="Trebuchet MS" w:eastAsia="Century Gothic" w:hAnsi="Trebuchet MS"/>
                <w:lang w:eastAsia="en-US"/>
              </w:rPr>
              <w:t>Specjalność Nowe media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D196F" w:rsidRPr="009D196F" w:rsidRDefault="009D196F" w:rsidP="009D196F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</w:p>
        </w:tc>
      </w:tr>
      <w:tr w:rsidR="009D196F" w:rsidRPr="009D196F" w:rsidTr="004E2CCB">
        <w:trPr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MID_W21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9D196F">
              <w:rPr>
                <w:rFonts w:ascii="Trebuchet MS" w:eastAsia="Century Gothic" w:hAnsi="Trebuchet MS"/>
                <w:lang w:eastAsia="en-US"/>
              </w:rPr>
              <w:t>posiada</w:t>
            </w:r>
            <w:proofErr w:type="gramEnd"/>
            <w:r w:rsidRPr="009D196F">
              <w:rPr>
                <w:rFonts w:ascii="Trebuchet MS" w:eastAsia="Century Gothic" w:hAnsi="Trebuchet MS"/>
                <w:lang w:eastAsia="en-US"/>
              </w:rPr>
              <w:t xml:space="preserve"> zaawansowaną wiedzę na temat zarządzania komunikacją w mediach społecznościowych, technik wizualizacji informacji i kreowania wizerunku publicznego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9D196F">
              <w:rPr>
                <w:rFonts w:ascii="Trebuchet MS" w:eastAsia="Times New Roman" w:hAnsi="Trebuchet MS"/>
              </w:rPr>
              <w:t>P6S_WG</w:t>
            </w:r>
          </w:p>
        </w:tc>
      </w:tr>
      <w:tr w:rsidR="009D196F" w:rsidRPr="009D196F" w:rsidTr="004E2CCB">
        <w:trPr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MID_W22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9D196F">
              <w:rPr>
                <w:rFonts w:ascii="Trebuchet MS" w:eastAsia="Century Gothic" w:hAnsi="Trebuchet MS"/>
                <w:lang w:eastAsia="en-US"/>
              </w:rPr>
              <w:t>posiada</w:t>
            </w:r>
            <w:proofErr w:type="gramEnd"/>
            <w:r w:rsidRPr="009D196F">
              <w:rPr>
                <w:rFonts w:ascii="Trebuchet MS" w:eastAsia="Century Gothic" w:hAnsi="Trebuchet MS"/>
                <w:lang w:eastAsia="en-US"/>
              </w:rPr>
              <w:t xml:space="preserve"> zaawansowaną wiedzę dotyczącą techniki cyfrowej i jej zastosowań w zakresie tworzenia, edycji i montażu</w:t>
            </w:r>
          </w:p>
          <w:p w:rsidR="009D196F" w:rsidRPr="009D196F" w:rsidRDefault="009D196F" w:rsidP="009D196F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9D196F">
              <w:rPr>
                <w:rFonts w:ascii="Trebuchet MS" w:eastAsia="Century Gothic" w:hAnsi="Trebuchet MS"/>
                <w:lang w:eastAsia="en-US"/>
              </w:rPr>
              <w:t>materiałów</w:t>
            </w:r>
            <w:proofErr w:type="gramEnd"/>
            <w:r w:rsidRPr="009D196F">
              <w:rPr>
                <w:rFonts w:ascii="Trebuchet MS" w:eastAsia="Century Gothic" w:hAnsi="Trebuchet MS"/>
                <w:lang w:eastAsia="en-US"/>
              </w:rPr>
              <w:t xml:space="preserve"> multimedialnych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9D196F">
              <w:rPr>
                <w:rFonts w:ascii="Trebuchet MS" w:eastAsia="Times New Roman" w:hAnsi="Trebuchet MS"/>
              </w:rPr>
              <w:t>P6S_WG</w:t>
            </w:r>
          </w:p>
        </w:tc>
      </w:tr>
      <w:tr w:rsidR="009D196F" w:rsidRPr="009D196F" w:rsidTr="004E2CCB">
        <w:trPr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MID_W23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9D196F">
              <w:rPr>
                <w:rFonts w:ascii="Trebuchet MS" w:eastAsia="Century Gothic" w:hAnsi="Trebuchet MS"/>
                <w:lang w:eastAsia="en-US"/>
              </w:rPr>
              <w:t>posiada</w:t>
            </w:r>
            <w:proofErr w:type="gramEnd"/>
            <w:r w:rsidRPr="009D196F">
              <w:rPr>
                <w:rFonts w:ascii="Trebuchet MS" w:eastAsia="Century Gothic" w:hAnsi="Trebuchet MS"/>
                <w:lang w:eastAsia="en-US"/>
              </w:rPr>
              <w:t xml:space="preserve"> zaawansowaną wiedzę z zakresu zasad prowadzenia działań marketingowych w Internecie oraz metod i technologii wykorzystywanych w marketingu cyfrowym i biznesie elektronicznym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9D196F">
              <w:rPr>
                <w:rFonts w:ascii="Trebuchet MS" w:eastAsia="Times New Roman" w:hAnsi="Trebuchet MS"/>
              </w:rPr>
              <w:t>P6S_WG</w:t>
            </w:r>
          </w:p>
        </w:tc>
      </w:tr>
      <w:tr w:rsidR="009D196F" w:rsidRPr="009D196F" w:rsidTr="004E2CCB">
        <w:trPr>
          <w:jc w:val="center"/>
        </w:trPr>
        <w:tc>
          <w:tcPr>
            <w:tcW w:w="81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b/>
                <w:bCs/>
              </w:rPr>
            </w:pPr>
            <w:r w:rsidRPr="009D196F">
              <w:rPr>
                <w:rFonts w:ascii="Trebuchet MS" w:eastAsia="Century Gothic" w:hAnsi="Trebuchet MS"/>
                <w:b/>
                <w:bCs/>
              </w:rPr>
              <w:t>UMIEJĘTNOSCI</w:t>
            </w:r>
          </w:p>
        </w:tc>
      </w:tr>
      <w:tr w:rsidR="009D196F" w:rsidRPr="009D196F" w:rsidTr="004E2CCB">
        <w:trPr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MID_U01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9D196F">
              <w:rPr>
                <w:rFonts w:ascii="Trebuchet MS" w:eastAsia="Century Gothic" w:hAnsi="Trebuchet MS"/>
                <w:lang w:eastAsia="en-US"/>
              </w:rPr>
              <w:t>potrafi</w:t>
            </w:r>
            <w:proofErr w:type="gramEnd"/>
            <w:r w:rsidRPr="009D196F">
              <w:rPr>
                <w:rFonts w:ascii="Trebuchet MS" w:eastAsia="Century Gothic" w:hAnsi="Trebuchet MS"/>
                <w:lang w:eastAsia="en-US"/>
              </w:rPr>
              <w:t xml:space="preserve"> praktycznie wykorzystać posiadaną wiedzę z zakresu nauk o komunikacji społecznej i mediach w celu identyfikowania, interpretowania i rozwiązywania problemów oraz wykonywania zadań związanych z profesjonalną działalnością medialną i </w:t>
            </w:r>
            <w:proofErr w:type="spellStart"/>
            <w:r w:rsidRPr="009D196F">
              <w:rPr>
                <w:rFonts w:ascii="Trebuchet MS" w:eastAsia="Century Gothic" w:hAnsi="Trebuchet MS"/>
                <w:lang w:eastAsia="en-US"/>
              </w:rPr>
              <w:t>okołomedialną</w:t>
            </w:r>
            <w:proofErr w:type="spellEnd"/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P6S_UW</w:t>
            </w:r>
          </w:p>
        </w:tc>
      </w:tr>
      <w:tr w:rsidR="009D196F" w:rsidRPr="009D196F" w:rsidTr="004E2CCB">
        <w:trPr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MID_U02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9D196F">
              <w:rPr>
                <w:rFonts w:ascii="Trebuchet MS" w:eastAsia="Century Gothic" w:hAnsi="Trebuchet MS"/>
                <w:lang w:eastAsia="en-US"/>
              </w:rPr>
              <w:t>potrafi</w:t>
            </w:r>
            <w:proofErr w:type="gramEnd"/>
            <w:r w:rsidRPr="009D196F">
              <w:rPr>
                <w:rFonts w:ascii="Trebuchet MS" w:eastAsia="Century Gothic" w:hAnsi="Trebuchet MS"/>
                <w:lang w:eastAsia="en-US"/>
              </w:rPr>
              <w:t xml:space="preserve"> prawidłowo komunikować się z otoczeniem stosując specjalistyczną terminologią z zakresu nauk o komunikacji społecznej i mediach, brać udział w debacie, przedstawiać i oceniać różne opinie oraz dyskutować o nich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P6S_UK</w:t>
            </w:r>
          </w:p>
        </w:tc>
      </w:tr>
      <w:tr w:rsidR="009D196F" w:rsidRPr="009D196F" w:rsidTr="004E2CCB">
        <w:trPr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MID_U03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D196F" w:rsidRPr="009D196F" w:rsidRDefault="009D196F" w:rsidP="009D196F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9D196F">
              <w:rPr>
                <w:rFonts w:ascii="Trebuchet MS" w:hAnsi="Trebuchet MS" w:cs="Times New Roman"/>
                <w:lang w:eastAsia="en-US"/>
              </w:rPr>
              <w:t>stosując</w:t>
            </w:r>
            <w:proofErr w:type="gramEnd"/>
            <w:r w:rsidRPr="009D196F">
              <w:rPr>
                <w:rFonts w:ascii="Trebuchet MS" w:hAnsi="Trebuchet MS" w:cs="Times New Roman"/>
                <w:lang w:eastAsia="en-US"/>
              </w:rPr>
              <w:t xml:space="preserve"> adekwatne narzędzia i wiedzę teoretyczną potrafi samodzielnie wyszukiwać, oceniać, analizować i użytkować informację z wykorzystaniem różnych źródeł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P6S_UW</w:t>
            </w:r>
          </w:p>
        </w:tc>
      </w:tr>
      <w:tr w:rsidR="009D196F" w:rsidRPr="009D196F" w:rsidTr="004E2CCB">
        <w:trPr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MID_U04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9D196F">
              <w:rPr>
                <w:rFonts w:ascii="Trebuchet MS" w:hAnsi="Trebuchet MS" w:cs="Times New Roman"/>
                <w:lang w:eastAsia="en-US"/>
              </w:rPr>
              <w:t>potrafi</w:t>
            </w:r>
            <w:proofErr w:type="gramEnd"/>
            <w:r w:rsidRPr="009D196F">
              <w:rPr>
                <w:rFonts w:ascii="Trebuchet MS" w:hAnsi="Trebuchet MS" w:cs="Times New Roman"/>
                <w:lang w:eastAsia="en-US"/>
              </w:rPr>
              <w:t xml:space="preserve"> właściwie dobierać metody i narzędzia oraz stosować zaawansowane technologie informacyjne i komunikacyjne w celu identyfikowania i rozwiązywania problemów oraz wykonywania zadań związanych z działalnością medialną i </w:t>
            </w:r>
            <w:proofErr w:type="spellStart"/>
            <w:r w:rsidRPr="009D196F">
              <w:rPr>
                <w:rFonts w:ascii="Trebuchet MS" w:hAnsi="Trebuchet MS" w:cs="Times New Roman"/>
                <w:lang w:eastAsia="en-US"/>
              </w:rPr>
              <w:t>okołomedialną</w:t>
            </w:r>
            <w:proofErr w:type="spellEnd"/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P6S_UW</w:t>
            </w:r>
          </w:p>
        </w:tc>
      </w:tr>
      <w:tr w:rsidR="009D196F" w:rsidRPr="009D196F" w:rsidTr="004E2CCB">
        <w:trPr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MID_U05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9D196F">
              <w:rPr>
                <w:rFonts w:ascii="Trebuchet MS" w:eastAsia="Century Gothic" w:hAnsi="Trebuchet MS"/>
                <w:lang w:eastAsia="en-US"/>
              </w:rPr>
              <w:t>potrafi</w:t>
            </w:r>
            <w:proofErr w:type="gramEnd"/>
            <w:r w:rsidRPr="009D196F">
              <w:rPr>
                <w:rFonts w:ascii="Trebuchet MS" w:eastAsia="Century Gothic" w:hAnsi="Trebuchet MS"/>
                <w:lang w:eastAsia="en-US"/>
              </w:rPr>
              <w:t xml:space="preserve"> w praktyce zawodowej posługiwać się zasadami retoryki dziennikarskiej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P6S_UK</w:t>
            </w:r>
          </w:p>
        </w:tc>
      </w:tr>
      <w:tr w:rsidR="009D196F" w:rsidRPr="009D196F" w:rsidTr="004E2CCB">
        <w:trPr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MID_U06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9D196F">
              <w:rPr>
                <w:rFonts w:ascii="Trebuchet MS" w:eastAsia="Century Gothic" w:hAnsi="Trebuchet MS"/>
                <w:lang w:eastAsia="en-US"/>
              </w:rPr>
              <w:t>potrafi</w:t>
            </w:r>
            <w:proofErr w:type="gramEnd"/>
            <w:r w:rsidRPr="009D196F">
              <w:rPr>
                <w:rFonts w:ascii="Trebuchet MS" w:eastAsia="Century Gothic" w:hAnsi="Trebuchet MS"/>
                <w:lang w:eastAsia="en-US"/>
              </w:rPr>
              <w:t xml:space="preserve"> dokonać krytycznej analizy i oceny przekazu medialnego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P6S_UW</w:t>
            </w:r>
          </w:p>
        </w:tc>
      </w:tr>
      <w:tr w:rsidR="009D196F" w:rsidRPr="009D196F" w:rsidTr="004E2CCB">
        <w:trPr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MID_U07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D196F" w:rsidRPr="009D196F" w:rsidRDefault="009D196F" w:rsidP="009D196F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9D196F">
              <w:rPr>
                <w:rFonts w:ascii="Trebuchet MS" w:hAnsi="Trebuchet MS" w:cs="Times New Roman"/>
                <w:lang w:eastAsia="en-US"/>
              </w:rPr>
              <w:t>potrafi</w:t>
            </w:r>
            <w:proofErr w:type="gramEnd"/>
            <w:r w:rsidRPr="009D196F">
              <w:rPr>
                <w:rFonts w:ascii="Trebuchet MS" w:hAnsi="Trebuchet MS" w:cs="Times New Roman"/>
                <w:lang w:eastAsia="en-US"/>
              </w:rPr>
              <w:t xml:space="preserve"> </w:t>
            </w:r>
            <w:r w:rsidRPr="009D196F">
              <w:rPr>
                <w:rFonts w:ascii="Trebuchet MS" w:eastAsia="Century Gothic" w:hAnsi="Trebuchet MS"/>
                <w:lang w:eastAsia="en-US"/>
              </w:rPr>
              <w:t>samodzielnie przygotować i zredagować tekst dziennikarski w obszarze współczesnych gatunków dziennikarskich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P6S_UW</w:t>
            </w:r>
          </w:p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P6S_UK</w:t>
            </w:r>
          </w:p>
        </w:tc>
      </w:tr>
      <w:tr w:rsidR="009D196F" w:rsidRPr="009D196F" w:rsidTr="004E2CCB">
        <w:trPr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MID_U08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D196F" w:rsidRPr="009D196F" w:rsidRDefault="009D196F" w:rsidP="009D196F">
            <w:pPr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9D196F">
              <w:rPr>
                <w:rFonts w:ascii="Trebuchet MS" w:hAnsi="Trebuchet MS" w:cs="Times New Roman"/>
                <w:lang w:eastAsia="en-US"/>
              </w:rPr>
              <w:t>potrafi</w:t>
            </w:r>
            <w:proofErr w:type="gramEnd"/>
            <w:r w:rsidRPr="009D196F">
              <w:rPr>
                <w:rFonts w:ascii="Trebuchet MS" w:hAnsi="Trebuchet MS" w:cs="Times New Roman"/>
                <w:lang w:eastAsia="en-US"/>
              </w:rPr>
              <w:t xml:space="preserve"> samodzielnie opracować materiał wizualny, audialny i audiowizualny z użyciem wykorzystywanych w sektorze mediów urządzeń i stosowanego do nich oprogramowania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P6S_UW</w:t>
            </w:r>
          </w:p>
        </w:tc>
      </w:tr>
      <w:tr w:rsidR="009D196F" w:rsidRPr="009D196F" w:rsidTr="004E2CCB">
        <w:trPr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MID_U09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D196F" w:rsidRPr="009D196F" w:rsidRDefault="009D196F" w:rsidP="009D196F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9D196F">
              <w:rPr>
                <w:rFonts w:ascii="Trebuchet MS" w:eastAsia="Century Gothic" w:hAnsi="Trebuchet MS"/>
                <w:lang w:eastAsia="en-US"/>
              </w:rPr>
              <w:t>potrafi</w:t>
            </w:r>
            <w:proofErr w:type="gramEnd"/>
            <w:r w:rsidRPr="009D196F">
              <w:rPr>
                <w:rFonts w:ascii="Trebuchet MS" w:eastAsia="Century Gothic" w:hAnsi="Trebuchet MS"/>
                <w:lang w:eastAsia="en-US"/>
              </w:rPr>
              <w:t xml:space="preserve"> posługiwać się nowoczesnymi narzędziami i technikami właściwymi dla komunikacji cyfrowej, w tym opracować, zaprezentować i zamieścić treść za pomocą różnych kanałów komunikacji w Internecie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P6S_UW</w:t>
            </w:r>
          </w:p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P6S_UK</w:t>
            </w:r>
          </w:p>
        </w:tc>
      </w:tr>
      <w:tr w:rsidR="009D196F" w:rsidRPr="009D196F" w:rsidTr="004E2CCB">
        <w:trPr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MID_U10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D196F" w:rsidRPr="009D196F" w:rsidRDefault="009D196F" w:rsidP="009D196F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9D196F">
              <w:rPr>
                <w:rFonts w:ascii="Trebuchet MS" w:eastAsia="Century Gothic" w:hAnsi="Trebuchet MS"/>
                <w:lang w:eastAsia="en-US"/>
              </w:rPr>
              <w:t>potrafi</w:t>
            </w:r>
            <w:proofErr w:type="gramEnd"/>
            <w:r w:rsidRPr="009D196F">
              <w:rPr>
                <w:rFonts w:ascii="Trebuchet MS" w:eastAsia="Century Gothic" w:hAnsi="Trebuchet MS"/>
                <w:lang w:eastAsia="en-US"/>
              </w:rPr>
              <w:t xml:space="preserve"> pozyskiwać i poddawać analizie dane niezbędne do rozwiązywania konkretnych przypadków w podstawowym zakresie odnoszącym się do </w:t>
            </w:r>
            <w:r w:rsidRPr="009D196F">
              <w:rPr>
                <w:rFonts w:ascii="Trebuchet MS" w:hAnsi="Trebuchet MS" w:cs="Times New Roman"/>
                <w:lang w:eastAsia="en-US"/>
              </w:rPr>
              <w:t>zjawisk społecznych (kulturowych, politycznych, prawnych, ekonomicznych) specyficznych dla komunikacji społecznej i mediów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P6S_UW</w:t>
            </w:r>
          </w:p>
        </w:tc>
      </w:tr>
      <w:tr w:rsidR="009D196F" w:rsidRPr="009D196F" w:rsidTr="004E2CCB">
        <w:trPr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MID_U11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9D196F">
              <w:rPr>
                <w:rFonts w:ascii="Trebuchet MS" w:eastAsia="Century Gothic" w:hAnsi="Trebuchet MS"/>
                <w:lang w:eastAsia="en-US"/>
              </w:rPr>
              <w:t>posiada</w:t>
            </w:r>
            <w:proofErr w:type="gramEnd"/>
            <w:r w:rsidRPr="009D196F">
              <w:rPr>
                <w:rFonts w:ascii="Trebuchet MS" w:eastAsia="Century Gothic" w:hAnsi="Trebuchet MS"/>
                <w:lang w:eastAsia="en-US"/>
              </w:rPr>
              <w:t xml:space="preserve"> umiejętność merytorycznego argumentowania z wykorzystaniem politycznych, ekonomicznych i społeczno-kulturowych poglądów własnych oraz innych autorów, potrafi formułować wnioski w pracy zawodowej i działalności publicznej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P6S_UW</w:t>
            </w:r>
          </w:p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P6S_UK</w:t>
            </w:r>
          </w:p>
        </w:tc>
      </w:tr>
      <w:tr w:rsidR="009D196F" w:rsidRPr="009D196F" w:rsidTr="004E2CCB">
        <w:trPr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MID_U12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D196F" w:rsidRPr="009D196F" w:rsidRDefault="009D196F" w:rsidP="009D196F">
            <w:pPr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9D196F">
              <w:rPr>
                <w:rFonts w:ascii="Trebuchet MS" w:hAnsi="Trebuchet MS" w:cs="Times New Roman"/>
                <w:lang w:eastAsia="en-US"/>
              </w:rPr>
              <w:t>posiada</w:t>
            </w:r>
            <w:proofErr w:type="gramEnd"/>
            <w:r w:rsidRPr="009D196F">
              <w:rPr>
                <w:rFonts w:ascii="Trebuchet MS" w:hAnsi="Trebuchet MS" w:cs="Times New Roman"/>
                <w:lang w:eastAsia="en-US"/>
              </w:rPr>
              <w:t xml:space="preserve"> umiejętność analizy, oceny i rozwiązywania konkretnych problemów w pracy specjalisty w zakresie marketingu oraz public relations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P6S_UW</w:t>
            </w:r>
          </w:p>
        </w:tc>
      </w:tr>
      <w:tr w:rsidR="009D196F" w:rsidRPr="009D196F" w:rsidTr="004E2CCB">
        <w:trPr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9D196F">
              <w:rPr>
                <w:rFonts w:ascii="Trebuchet MS" w:eastAsia="Century Gothic" w:hAnsi="Trebuchet MS"/>
                <w:lang w:eastAsia="en-US"/>
              </w:rPr>
              <w:t>MID_U13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196F" w:rsidRPr="009D196F" w:rsidRDefault="009D196F" w:rsidP="009D196F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9D196F">
              <w:rPr>
                <w:rFonts w:ascii="Trebuchet MS" w:eastAsia="Century Gothic" w:hAnsi="Trebuchet MS"/>
                <w:lang w:eastAsia="en-US"/>
              </w:rPr>
              <w:t>p</w:t>
            </w:r>
            <w:r w:rsidRPr="009D196F">
              <w:rPr>
                <w:rFonts w:ascii="Trebuchet MS" w:hAnsi="Trebuchet MS" w:cs="Times New Roman"/>
                <w:lang w:eastAsia="en-US"/>
              </w:rPr>
              <w:t>osiada</w:t>
            </w:r>
            <w:proofErr w:type="gramEnd"/>
            <w:r w:rsidRPr="009D196F">
              <w:rPr>
                <w:rFonts w:ascii="Trebuchet MS" w:hAnsi="Trebuchet MS" w:cs="Times New Roman"/>
                <w:lang w:eastAsia="en-US"/>
              </w:rPr>
              <w:t xml:space="preserve"> umiejętność przygotowania prac pisemnych oraz wystąpień ustnych w zakresie właściwym dla komunikacji społecznej i mediów, z wykorzystaniem podstawowych ujęć teoretycznych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P6S_UK</w:t>
            </w:r>
          </w:p>
        </w:tc>
      </w:tr>
      <w:tr w:rsidR="009D196F" w:rsidRPr="009D196F" w:rsidTr="004E2CCB">
        <w:trPr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9D196F">
              <w:rPr>
                <w:rFonts w:ascii="Trebuchet MS" w:eastAsia="Century Gothic" w:hAnsi="Trebuchet MS"/>
                <w:lang w:eastAsia="en-US"/>
              </w:rPr>
              <w:t>MID_U14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196F" w:rsidRPr="009D196F" w:rsidRDefault="009D196F" w:rsidP="009D196F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9D196F">
              <w:rPr>
                <w:rFonts w:ascii="Trebuchet MS" w:eastAsia="Century Gothic" w:hAnsi="Trebuchet MS"/>
                <w:lang w:eastAsia="en-US"/>
              </w:rPr>
              <w:t>posiada</w:t>
            </w:r>
            <w:proofErr w:type="gramEnd"/>
            <w:r w:rsidRPr="009D196F">
              <w:rPr>
                <w:rFonts w:ascii="Trebuchet MS" w:eastAsia="Century Gothic" w:hAnsi="Trebuchet MS"/>
                <w:lang w:eastAsia="en-US"/>
              </w:rPr>
              <w:t xml:space="preserve"> umiejętności posługiwania się językiem obcym, zgodne z wymogami na poziomie B2 Europejskiego Systemu Opisu Kształcenia Językowego, w szczególności w zakresie dyscyplin naukowych i kompetencji zawodowych, którym został przyporządkowany kierunek studiów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P6S_UK</w:t>
            </w:r>
          </w:p>
        </w:tc>
      </w:tr>
      <w:tr w:rsidR="009D196F" w:rsidRPr="009D196F" w:rsidTr="004E2CCB">
        <w:trPr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9D196F">
              <w:rPr>
                <w:rFonts w:ascii="Trebuchet MS" w:eastAsia="Century Gothic" w:hAnsi="Trebuchet MS"/>
              </w:rPr>
              <w:t>MID_U15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9D196F">
              <w:rPr>
                <w:rFonts w:ascii="Trebuchet MS" w:hAnsi="Trebuchet MS" w:cs="Arial"/>
                <w:lang w:eastAsia="en-US"/>
              </w:rPr>
              <w:t>potrafi</w:t>
            </w:r>
            <w:proofErr w:type="gramEnd"/>
            <w:r w:rsidRPr="009D196F">
              <w:rPr>
                <w:rFonts w:ascii="Trebuchet MS" w:hAnsi="Trebuchet MS" w:cs="Arial"/>
                <w:lang w:eastAsia="en-US"/>
              </w:rPr>
              <w:t xml:space="preserve"> zaplanować i zrealizować projekt związany z działal</w:t>
            </w:r>
            <w:r w:rsidRPr="009D196F">
              <w:rPr>
                <w:rFonts w:ascii="Trebuchet MS" w:hAnsi="Trebuchet MS" w:cs="Arial"/>
                <w:lang w:eastAsia="en-US"/>
              </w:rPr>
              <w:softHyphen/>
              <w:t>nością medialną lub promocyjno-reklamową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P6S_UW</w:t>
            </w:r>
          </w:p>
        </w:tc>
      </w:tr>
      <w:tr w:rsidR="009D196F" w:rsidRPr="009D196F" w:rsidTr="004E2CCB">
        <w:trPr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9D196F">
              <w:rPr>
                <w:rFonts w:ascii="Trebuchet MS" w:eastAsia="Century Gothic" w:hAnsi="Trebuchet MS"/>
                <w:lang w:eastAsia="en-US"/>
              </w:rPr>
              <w:t>MID_U16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196F" w:rsidRPr="009D196F" w:rsidRDefault="009D196F" w:rsidP="009D196F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9D196F">
              <w:rPr>
                <w:rFonts w:ascii="Trebuchet MS" w:eastAsia="Century Gothic" w:hAnsi="Trebuchet MS"/>
                <w:lang w:eastAsia="en-US"/>
              </w:rPr>
              <w:t>potrafi</w:t>
            </w:r>
            <w:proofErr w:type="gramEnd"/>
            <w:r w:rsidRPr="009D196F">
              <w:rPr>
                <w:rFonts w:ascii="Trebuchet MS" w:eastAsia="Century Gothic" w:hAnsi="Trebuchet MS"/>
                <w:lang w:eastAsia="en-US"/>
              </w:rPr>
              <w:t xml:space="preserve"> planować i organizować pracę indywidualną i zespołową oraz aktywnie i twórczo współdziałać w grupie, przyjmując w niej określone role i wykorzystując umiejętności kreatywnego myślenia i działania oraz konstruktywnego rozwiązywania konfliktów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P6S_UO</w:t>
            </w:r>
          </w:p>
        </w:tc>
      </w:tr>
      <w:tr w:rsidR="009D196F" w:rsidRPr="009D196F" w:rsidTr="004E2CCB">
        <w:trPr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  <w:lang w:eastAsia="en-US"/>
              </w:rPr>
              <w:t>MID_U17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196F" w:rsidRPr="009D196F" w:rsidRDefault="009D196F" w:rsidP="009D196F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9D196F">
              <w:rPr>
                <w:rFonts w:ascii="Trebuchet MS" w:eastAsia="Century Gothic" w:hAnsi="Trebuchet MS"/>
                <w:lang w:eastAsia="en-US"/>
              </w:rPr>
              <w:t>rozumie</w:t>
            </w:r>
            <w:proofErr w:type="gramEnd"/>
            <w:r w:rsidRPr="009D196F">
              <w:rPr>
                <w:rFonts w:ascii="Trebuchet MS" w:eastAsia="Century Gothic" w:hAnsi="Trebuchet MS"/>
                <w:lang w:eastAsia="en-US"/>
              </w:rPr>
              <w:t xml:space="preserve"> potrzebę podnoszenia swoich kwalifikacji zawodowych, potrafi wyznaczać kierunki własnego rozwoju oraz samodzielnie planować i realizować własne uczenie się przez całe życie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P6S_UU</w:t>
            </w:r>
          </w:p>
        </w:tc>
      </w:tr>
      <w:tr w:rsidR="009D196F" w:rsidRPr="009D196F" w:rsidTr="009D196F">
        <w:trPr>
          <w:trHeight w:val="412"/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lang w:eastAsia="en-US"/>
              </w:rPr>
            </w:pP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D196F" w:rsidRPr="009D196F" w:rsidRDefault="009D196F" w:rsidP="009D196F">
            <w:pPr>
              <w:jc w:val="center"/>
              <w:rPr>
                <w:rFonts w:ascii="Trebuchet MS" w:hAnsi="Trebuchet MS" w:cs="Arial"/>
                <w:lang w:eastAsia="en-US"/>
              </w:rPr>
            </w:pPr>
            <w:r w:rsidRPr="009D196F">
              <w:rPr>
                <w:rFonts w:ascii="Trebuchet MS" w:eastAsia="Century Gothic" w:hAnsi="Trebuchet MS"/>
                <w:lang w:eastAsia="en-US"/>
              </w:rPr>
              <w:t>Specjalność Public relations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</w:p>
        </w:tc>
      </w:tr>
      <w:tr w:rsidR="009D196F" w:rsidRPr="009D196F" w:rsidTr="004E2CCB">
        <w:trPr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9D196F">
              <w:rPr>
                <w:rFonts w:ascii="Trebuchet MS" w:eastAsia="Century Gothic" w:hAnsi="Trebuchet MS"/>
                <w:lang w:eastAsia="en-US"/>
              </w:rPr>
              <w:t>MID_U18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9D196F">
              <w:rPr>
                <w:rFonts w:ascii="Trebuchet MS" w:eastAsia="Century Gothic" w:hAnsi="Trebuchet MS"/>
                <w:lang w:eastAsia="en-US"/>
              </w:rPr>
              <w:t>posiada</w:t>
            </w:r>
            <w:proofErr w:type="gramEnd"/>
            <w:r w:rsidRPr="009D196F">
              <w:rPr>
                <w:rFonts w:ascii="Trebuchet MS" w:eastAsia="Century Gothic" w:hAnsi="Trebuchet MS"/>
                <w:lang w:eastAsia="en-US"/>
              </w:rPr>
              <w:t xml:space="preserve"> umiejętność analizy i oceny doboru metod komunikacji wewnętrznej i zewnętrznej (w tym strategii wizerunkowej) oraz jego wpływu na markę i pozycję podmiotu na rynku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P6S_UW</w:t>
            </w:r>
          </w:p>
        </w:tc>
      </w:tr>
      <w:tr w:rsidR="009D196F" w:rsidRPr="009D196F" w:rsidTr="004E2CCB">
        <w:trPr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9D196F">
              <w:rPr>
                <w:rFonts w:ascii="Trebuchet MS" w:eastAsia="Century Gothic" w:hAnsi="Trebuchet MS"/>
                <w:lang w:eastAsia="en-US"/>
              </w:rPr>
              <w:t>MID_U19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jc w:val="center"/>
              <w:rPr>
                <w:rFonts w:ascii="Trebuchet MS" w:hAnsi="Trebuchet MS" w:cs="Arial"/>
                <w:lang w:eastAsia="en-US"/>
              </w:rPr>
            </w:pPr>
            <w:proofErr w:type="gramStart"/>
            <w:r w:rsidRPr="009D196F">
              <w:rPr>
                <w:rFonts w:ascii="Trebuchet MS" w:eastAsia="Century Gothic" w:hAnsi="Trebuchet MS"/>
                <w:lang w:eastAsia="en-US"/>
              </w:rPr>
              <w:t>posiada</w:t>
            </w:r>
            <w:proofErr w:type="gramEnd"/>
            <w:r w:rsidRPr="009D196F">
              <w:rPr>
                <w:rFonts w:ascii="Trebuchet MS" w:eastAsia="Century Gothic" w:hAnsi="Trebuchet MS"/>
                <w:lang w:eastAsia="en-US"/>
              </w:rPr>
              <w:t xml:space="preserve"> umiejętności z zakresu projektowania i realizacji strategii public relations 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P6S_UW</w:t>
            </w:r>
          </w:p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P6S_UK</w:t>
            </w:r>
          </w:p>
        </w:tc>
      </w:tr>
      <w:tr w:rsidR="009D196F" w:rsidRPr="009D196F" w:rsidTr="004E2CCB">
        <w:trPr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9D196F">
              <w:rPr>
                <w:rFonts w:ascii="Trebuchet MS" w:eastAsia="Century Gothic" w:hAnsi="Trebuchet MS"/>
                <w:lang w:eastAsia="en-US"/>
              </w:rPr>
              <w:t>MID_U20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jc w:val="center"/>
              <w:rPr>
                <w:rFonts w:ascii="Trebuchet MS" w:hAnsi="Trebuchet MS" w:cs="Arial"/>
                <w:lang w:eastAsia="en-US"/>
              </w:rPr>
            </w:pPr>
            <w:proofErr w:type="gramStart"/>
            <w:r w:rsidRPr="009D196F">
              <w:rPr>
                <w:rFonts w:ascii="Trebuchet MS" w:hAnsi="Trebuchet MS" w:cs="Arial"/>
                <w:lang w:eastAsia="en-US"/>
              </w:rPr>
              <w:t>posiada</w:t>
            </w:r>
            <w:proofErr w:type="gramEnd"/>
            <w:r w:rsidRPr="009D196F">
              <w:rPr>
                <w:rFonts w:ascii="Trebuchet MS" w:hAnsi="Trebuchet MS" w:cs="Arial"/>
                <w:lang w:eastAsia="en-US"/>
              </w:rPr>
              <w:t xml:space="preserve"> umiejętności z zakresu doboru i stosowania adekwatnych instrumentów i narzędzi public relations, w tym</w:t>
            </w:r>
            <w:r w:rsidRPr="009D196F">
              <w:rPr>
                <w:rFonts w:cs="Times New Roman"/>
                <w:szCs w:val="22"/>
                <w:lang w:eastAsia="en-US"/>
              </w:rPr>
              <w:t xml:space="preserve"> </w:t>
            </w:r>
            <w:r w:rsidRPr="009D196F">
              <w:rPr>
                <w:rFonts w:ascii="Trebuchet MS" w:hAnsi="Trebuchet MS" w:cs="Arial"/>
                <w:lang w:eastAsia="en-US"/>
              </w:rPr>
              <w:t>tworzenia tekstów informacyjnych i wizerunkowych oraz projektowania i realizacji systemów komunikacji wizualnej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P6S_UW</w:t>
            </w:r>
          </w:p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P6S_UK</w:t>
            </w:r>
          </w:p>
        </w:tc>
      </w:tr>
      <w:tr w:rsidR="009D196F" w:rsidRPr="009D196F" w:rsidTr="004E2CCB">
        <w:trPr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9D196F">
              <w:rPr>
                <w:rFonts w:ascii="Trebuchet MS" w:eastAsia="Century Gothic" w:hAnsi="Trebuchet MS"/>
                <w:lang w:eastAsia="en-US"/>
              </w:rPr>
              <w:t>MID_U21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jc w:val="center"/>
              <w:rPr>
                <w:rFonts w:ascii="Trebuchet MS" w:hAnsi="Trebuchet MS" w:cs="Arial"/>
                <w:lang w:eastAsia="en-US"/>
              </w:rPr>
            </w:pPr>
            <w:proofErr w:type="gramStart"/>
            <w:r w:rsidRPr="009D196F">
              <w:rPr>
                <w:rFonts w:ascii="Trebuchet MS" w:hAnsi="Trebuchet MS" w:cs="Arial"/>
                <w:lang w:eastAsia="en-US"/>
              </w:rPr>
              <w:t>dokonać</w:t>
            </w:r>
            <w:proofErr w:type="gramEnd"/>
            <w:r w:rsidRPr="009D196F">
              <w:rPr>
                <w:rFonts w:ascii="Trebuchet MS" w:hAnsi="Trebuchet MS" w:cs="Arial"/>
                <w:lang w:eastAsia="en-US"/>
              </w:rPr>
              <w:t xml:space="preserve"> analizy i przygotować plan akcji </w:t>
            </w:r>
            <w:proofErr w:type="spellStart"/>
            <w:r w:rsidRPr="009D196F">
              <w:rPr>
                <w:rFonts w:ascii="Trebuchet MS" w:hAnsi="Trebuchet MS" w:cs="Arial"/>
                <w:lang w:eastAsia="en-US"/>
              </w:rPr>
              <w:t>marektingowej</w:t>
            </w:r>
            <w:proofErr w:type="spellEnd"/>
            <w:r w:rsidRPr="009D196F">
              <w:rPr>
                <w:rFonts w:ascii="Trebuchet MS" w:hAnsi="Trebuchet MS" w:cs="Arial"/>
                <w:lang w:eastAsia="en-US"/>
              </w:rPr>
              <w:t xml:space="preserve"> oraz posługiwać się narzędziami marketingowymi w realizacji celów rynkowych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P6S_UW</w:t>
            </w:r>
          </w:p>
        </w:tc>
      </w:tr>
      <w:tr w:rsidR="009D196F" w:rsidRPr="009D196F" w:rsidTr="009D196F">
        <w:trPr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lang w:eastAsia="en-US"/>
              </w:rPr>
            </w:pP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D196F" w:rsidRPr="009D196F" w:rsidRDefault="009D196F" w:rsidP="009D196F">
            <w:pPr>
              <w:jc w:val="center"/>
              <w:rPr>
                <w:rFonts w:ascii="Trebuchet MS" w:hAnsi="Trebuchet MS" w:cs="Arial"/>
                <w:lang w:eastAsia="en-US"/>
              </w:rPr>
            </w:pPr>
            <w:r w:rsidRPr="009D196F">
              <w:rPr>
                <w:rFonts w:ascii="Trebuchet MS" w:eastAsia="Century Gothic" w:hAnsi="Trebuchet MS"/>
                <w:lang w:eastAsia="en-US"/>
              </w:rPr>
              <w:t>Specjalność Nowe media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</w:p>
        </w:tc>
      </w:tr>
      <w:tr w:rsidR="009D196F" w:rsidRPr="009D196F" w:rsidTr="004E2CCB">
        <w:trPr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9D196F">
              <w:rPr>
                <w:rFonts w:ascii="Trebuchet MS" w:eastAsia="Century Gothic" w:hAnsi="Trebuchet MS"/>
                <w:lang w:eastAsia="en-US"/>
              </w:rPr>
              <w:t>MID_U22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jc w:val="center"/>
              <w:rPr>
                <w:rFonts w:ascii="Trebuchet MS" w:hAnsi="Trebuchet MS" w:cs="Arial"/>
                <w:lang w:eastAsia="en-US"/>
              </w:rPr>
            </w:pPr>
            <w:proofErr w:type="gramStart"/>
            <w:r w:rsidRPr="009D196F">
              <w:rPr>
                <w:rFonts w:ascii="Trebuchet MS" w:hAnsi="Trebuchet MS" w:cs="Arial"/>
                <w:lang w:eastAsia="en-US"/>
              </w:rPr>
              <w:t>posiada</w:t>
            </w:r>
            <w:proofErr w:type="gramEnd"/>
            <w:r w:rsidRPr="009D196F">
              <w:rPr>
                <w:rFonts w:ascii="Trebuchet MS" w:hAnsi="Trebuchet MS" w:cs="Arial"/>
                <w:lang w:eastAsia="en-US"/>
              </w:rPr>
              <w:t xml:space="preserve"> umiejętność analizy i oceny treści internetowych oraz działań podejmowanych w Sieci w odniesieniu do specyfiki i trendów rozwoju nowych mediów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P6S_UW</w:t>
            </w:r>
          </w:p>
        </w:tc>
      </w:tr>
      <w:tr w:rsidR="009D196F" w:rsidRPr="009D196F" w:rsidTr="004E2CCB">
        <w:trPr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9D196F">
              <w:rPr>
                <w:rFonts w:ascii="Trebuchet MS" w:eastAsia="Century Gothic" w:hAnsi="Trebuchet MS"/>
                <w:lang w:eastAsia="en-US"/>
              </w:rPr>
              <w:t>MID_U23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jc w:val="center"/>
              <w:rPr>
                <w:rFonts w:ascii="Trebuchet MS" w:hAnsi="Trebuchet MS" w:cs="Arial"/>
                <w:lang w:eastAsia="en-US"/>
              </w:rPr>
            </w:pPr>
            <w:proofErr w:type="gramStart"/>
            <w:r w:rsidRPr="009D196F">
              <w:rPr>
                <w:rFonts w:ascii="Trebuchet MS" w:hAnsi="Trebuchet MS" w:cs="Arial"/>
                <w:lang w:eastAsia="en-US"/>
              </w:rPr>
              <w:t>potrafi</w:t>
            </w:r>
            <w:proofErr w:type="gramEnd"/>
            <w:r w:rsidRPr="009D196F">
              <w:rPr>
                <w:rFonts w:ascii="Trebuchet MS" w:hAnsi="Trebuchet MS" w:cs="Arial"/>
                <w:lang w:eastAsia="en-US"/>
              </w:rPr>
              <w:t xml:space="preserve"> koordynować i zarządzać cyfrowymi kanałami komunikacyjnymi oraz tworzyć na ich potrzeby elementy graficzne i </w:t>
            </w:r>
            <w:proofErr w:type="spellStart"/>
            <w:r w:rsidRPr="009D196F">
              <w:rPr>
                <w:rFonts w:ascii="Trebuchet MS" w:hAnsi="Trebuchet MS" w:cs="Arial"/>
                <w:lang w:eastAsia="en-US"/>
              </w:rPr>
              <w:t>copywriterskie</w:t>
            </w:r>
            <w:proofErr w:type="spellEnd"/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P6S_UW</w:t>
            </w:r>
          </w:p>
        </w:tc>
      </w:tr>
      <w:tr w:rsidR="009D196F" w:rsidRPr="009D196F" w:rsidTr="004E2CCB">
        <w:trPr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9D196F">
              <w:rPr>
                <w:rFonts w:ascii="Trebuchet MS" w:eastAsia="Century Gothic" w:hAnsi="Trebuchet MS"/>
                <w:lang w:eastAsia="en-US"/>
              </w:rPr>
              <w:t>MID_U24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jc w:val="center"/>
              <w:rPr>
                <w:rFonts w:ascii="Trebuchet MS" w:hAnsi="Trebuchet MS" w:cs="Arial"/>
                <w:lang w:eastAsia="en-US"/>
              </w:rPr>
            </w:pPr>
            <w:proofErr w:type="gramStart"/>
            <w:r w:rsidRPr="009D196F">
              <w:rPr>
                <w:rFonts w:ascii="Trebuchet MS" w:hAnsi="Trebuchet MS" w:cs="Arial"/>
                <w:lang w:eastAsia="en-US"/>
              </w:rPr>
              <w:t>posiada</w:t>
            </w:r>
            <w:proofErr w:type="gramEnd"/>
            <w:r w:rsidRPr="009D196F">
              <w:rPr>
                <w:rFonts w:ascii="Trebuchet MS" w:hAnsi="Trebuchet MS" w:cs="Arial"/>
                <w:lang w:eastAsia="en-US"/>
              </w:rPr>
              <w:t xml:space="preserve"> umiejętności z zakresu pracy w środowiskach cyfrowych, związane z posługiwaniem się wybranymi narzędziami informatycznymi, tworzeniem, edycją i montażem materiałów multimedialnych oraz projektowaniem stron internetowych i publikowaniem w Internecie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P6S_UW</w:t>
            </w:r>
          </w:p>
        </w:tc>
      </w:tr>
      <w:tr w:rsidR="009D196F" w:rsidRPr="009D196F" w:rsidTr="004E2CCB">
        <w:trPr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9D196F">
              <w:rPr>
                <w:rFonts w:ascii="Trebuchet MS" w:eastAsia="Century Gothic" w:hAnsi="Trebuchet MS"/>
                <w:lang w:eastAsia="en-US"/>
              </w:rPr>
              <w:t>MID_U25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jc w:val="center"/>
              <w:rPr>
                <w:rFonts w:ascii="Trebuchet MS" w:hAnsi="Trebuchet MS" w:cs="Arial"/>
                <w:lang w:eastAsia="en-US"/>
              </w:rPr>
            </w:pPr>
            <w:proofErr w:type="gramStart"/>
            <w:r w:rsidRPr="009D196F">
              <w:rPr>
                <w:rFonts w:ascii="Trebuchet MS" w:hAnsi="Trebuchet MS" w:cs="Arial"/>
                <w:lang w:eastAsia="en-US"/>
              </w:rPr>
              <w:t>dokonać</w:t>
            </w:r>
            <w:proofErr w:type="gramEnd"/>
            <w:r w:rsidRPr="009D196F">
              <w:rPr>
                <w:rFonts w:ascii="Trebuchet MS" w:hAnsi="Trebuchet MS" w:cs="Arial"/>
                <w:lang w:eastAsia="en-US"/>
              </w:rPr>
              <w:t xml:space="preserve"> analizy i zaplanować działalność marketingową w Internecie oraz dobrać metody i technologie informatyczne do działań w zakresie marketingu cyfrowego i biznesu elektronicznego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P6S_UW</w:t>
            </w:r>
          </w:p>
        </w:tc>
      </w:tr>
      <w:tr w:rsidR="009D196F" w:rsidRPr="009D196F" w:rsidTr="004E2CCB">
        <w:trPr>
          <w:jc w:val="center"/>
        </w:trPr>
        <w:tc>
          <w:tcPr>
            <w:tcW w:w="81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9D196F" w:rsidRPr="009D196F" w:rsidRDefault="009D196F" w:rsidP="009D196F">
            <w:pPr>
              <w:jc w:val="center"/>
              <w:rPr>
                <w:rFonts w:ascii="Trebuchet MS" w:eastAsia="Century Gothic" w:hAnsi="Trebuchet MS"/>
                <w:b/>
                <w:bCs/>
                <w:lang w:eastAsia="en-US"/>
              </w:rPr>
            </w:pPr>
            <w:r w:rsidRPr="009D196F">
              <w:rPr>
                <w:rFonts w:ascii="Trebuchet MS" w:eastAsia="Century Gothic" w:hAnsi="Trebuchet MS"/>
                <w:b/>
                <w:bCs/>
                <w:lang w:eastAsia="en-US"/>
              </w:rPr>
              <w:t>KOMPETENCJE SPOŁECZNE</w:t>
            </w:r>
          </w:p>
        </w:tc>
      </w:tr>
      <w:tr w:rsidR="009D196F" w:rsidRPr="009D196F" w:rsidTr="004E2CCB">
        <w:trPr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bCs/>
                <w:lang w:eastAsia="en-US"/>
              </w:rPr>
            </w:pPr>
            <w:r w:rsidRPr="009D196F">
              <w:rPr>
                <w:rFonts w:ascii="Trebuchet MS" w:eastAsia="Century Gothic" w:hAnsi="Trebuchet MS"/>
                <w:bCs/>
                <w:lang w:eastAsia="en-US"/>
              </w:rPr>
              <w:t>MID_K01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196F" w:rsidRPr="009D196F" w:rsidRDefault="009D196F" w:rsidP="009D196F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9D196F">
              <w:rPr>
                <w:rFonts w:ascii="Trebuchet MS" w:eastAsia="Century Gothic" w:hAnsi="Trebuchet MS"/>
                <w:lang w:eastAsia="en-US"/>
              </w:rPr>
              <w:t>jest</w:t>
            </w:r>
            <w:proofErr w:type="gramEnd"/>
            <w:r w:rsidRPr="009D196F">
              <w:rPr>
                <w:rFonts w:ascii="Trebuchet MS" w:eastAsia="Century Gothic" w:hAnsi="Trebuchet MS"/>
                <w:lang w:eastAsia="en-US"/>
              </w:rPr>
              <w:t xml:space="preserve"> gotów do odpowiedzialnego pełnienia ról zawodowych, rozumie i przestrzega zasad etyki zawodowej i wymaga tego od innych, dba o dorobek i tradycje zawodu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9D196F">
              <w:rPr>
                <w:rFonts w:ascii="Trebuchet MS" w:eastAsia="Century Gothic" w:hAnsi="Trebuchet MS"/>
              </w:rPr>
              <w:t>P6S_KR</w:t>
            </w:r>
          </w:p>
        </w:tc>
      </w:tr>
      <w:tr w:rsidR="009D196F" w:rsidRPr="009D196F" w:rsidTr="004E2CCB">
        <w:trPr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196F" w:rsidRPr="009D196F" w:rsidRDefault="009D196F" w:rsidP="009D196F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9D196F">
              <w:rPr>
                <w:rFonts w:ascii="Trebuchet MS" w:eastAsia="Century Gothic" w:hAnsi="Trebuchet MS"/>
                <w:lang w:eastAsia="en-US"/>
              </w:rPr>
              <w:t>MID_K02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9D196F">
              <w:rPr>
                <w:rFonts w:ascii="Trebuchet MS" w:eastAsia="Century Gothic" w:hAnsi="Trebuchet MS"/>
              </w:rPr>
              <w:t>potrafi</w:t>
            </w:r>
            <w:proofErr w:type="gramEnd"/>
            <w:r w:rsidRPr="009D196F">
              <w:rPr>
                <w:rFonts w:ascii="Trebuchet MS" w:eastAsia="Century Gothic" w:hAnsi="Trebuchet MS"/>
              </w:rPr>
              <w:t xml:space="preserve"> myśleć i działać w sposób przedsiębiorczy i kreatywny, jest aktywny społecznie, odpowiedzialny oraz wykazuje samodzielność w działaniach na rzecz środowiska społecznego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9D196F">
              <w:rPr>
                <w:rFonts w:ascii="Trebuchet MS" w:eastAsia="Century Gothic" w:hAnsi="Trebuchet MS"/>
                <w:lang w:eastAsia="en-US"/>
              </w:rPr>
              <w:t>P6S_KO</w:t>
            </w:r>
          </w:p>
        </w:tc>
      </w:tr>
      <w:tr w:rsidR="009D196F" w:rsidRPr="009D196F" w:rsidTr="004E2CCB">
        <w:trPr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196F" w:rsidRPr="009D196F" w:rsidRDefault="009D196F" w:rsidP="009D196F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9D196F">
              <w:rPr>
                <w:rFonts w:ascii="Trebuchet MS" w:eastAsia="Century Gothic" w:hAnsi="Trebuchet MS"/>
                <w:lang w:eastAsia="en-US"/>
              </w:rPr>
              <w:t>MID _K03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9D196F">
              <w:rPr>
                <w:rFonts w:ascii="Trebuchet MS" w:eastAsia="Century Gothic" w:hAnsi="Trebuchet MS"/>
              </w:rPr>
              <w:t>potrafi</w:t>
            </w:r>
            <w:proofErr w:type="gramEnd"/>
            <w:r w:rsidRPr="009D196F">
              <w:rPr>
                <w:rFonts w:ascii="Trebuchet MS" w:eastAsia="Century Gothic" w:hAnsi="Trebuchet MS"/>
              </w:rPr>
              <w:t xml:space="preserve"> prawidłowo definiować problemy oraz rozwiązywać je poprzez pracę indywidualną i zespołową 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9D196F">
              <w:rPr>
                <w:rFonts w:ascii="Trebuchet MS" w:eastAsia="Century Gothic" w:hAnsi="Trebuchet MS"/>
                <w:lang w:eastAsia="en-US"/>
              </w:rPr>
              <w:t>P6S_KK</w:t>
            </w:r>
          </w:p>
        </w:tc>
      </w:tr>
      <w:tr w:rsidR="009D196F" w:rsidRPr="009D196F" w:rsidTr="004E2CCB">
        <w:trPr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196F" w:rsidRPr="009D196F" w:rsidRDefault="009D196F" w:rsidP="009D196F">
            <w:pPr>
              <w:tabs>
                <w:tab w:val="left" w:pos="240"/>
              </w:tabs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9D196F">
              <w:rPr>
                <w:rFonts w:ascii="Trebuchet MS" w:eastAsia="Century Gothic" w:hAnsi="Trebuchet MS"/>
                <w:lang w:eastAsia="en-US"/>
              </w:rPr>
              <w:t>MID _K04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196F" w:rsidRPr="009D196F" w:rsidRDefault="009D196F" w:rsidP="009D196F">
            <w:pPr>
              <w:tabs>
                <w:tab w:val="left" w:pos="240"/>
              </w:tabs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9D196F">
              <w:rPr>
                <w:rFonts w:ascii="Trebuchet MS" w:eastAsia="Century Gothic" w:hAnsi="Trebuchet MS"/>
                <w:lang w:eastAsia="en-US"/>
              </w:rPr>
              <w:t>potrafi</w:t>
            </w:r>
            <w:proofErr w:type="gramEnd"/>
            <w:r w:rsidRPr="009D196F">
              <w:rPr>
                <w:rFonts w:ascii="Trebuchet MS" w:eastAsia="Century Gothic" w:hAnsi="Trebuchet MS"/>
                <w:lang w:eastAsia="en-US"/>
              </w:rPr>
              <w:t xml:space="preserve"> krytycznie oceniać wyniki pracy własnej i osób, z którymi współpracuje zawodowo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9D196F">
              <w:rPr>
                <w:rFonts w:ascii="Trebuchet MS" w:eastAsia="Century Gothic" w:hAnsi="Trebuchet MS"/>
                <w:lang w:eastAsia="en-US"/>
              </w:rPr>
              <w:t>P6S_KK</w:t>
            </w:r>
          </w:p>
        </w:tc>
      </w:tr>
      <w:tr w:rsidR="009D196F" w:rsidRPr="009D196F" w:rsidTr="004E2CCB">
        <w:trPr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196F" w:rsidRPr="009D196F" w:rsidRDefault="009D196F" w:rsidP="009D196F">
            <w:pPr>
              <w:tabs>
                <w:tab w:val="left" w:pos="240"/>
              </w:tabs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9D196F">
              <w:rPr>
                <w:rFonts w:ascii="Trebuchet MS" w:eastAsia="Century Gothic" w:hAnsi="Trebuchet MS"/>
                <w:lang w:eastAsia="en-US"/>
              </w:rPr>
              <w:t>MID _K05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9D196F">
              <w:rPr>
                <w:rFonts w:ascii="Trebuchet MS" w:eastAsia="Century Gothic" w:hAnsi="Trebuchet MS"/>
              </w:rPr>
              <w:t>rozumie</w:t>
            </w:r>
            <w:proofErr w:type="gramEnd"/>
            <w:r w:rsidRPr="009D196F">
              <w:rPr>
                <w:rFonts w:ascii="Trebuchet MS" w:eastAsia="Century Gothic" w:hAnsi="Trebuchet MS"/>
              </w:rPr>
              <w:t xml:space="preserve"> znaczenie wiedzy w rozwiązywaniu problemów, w przypadku wystąpienia trudności potrafi zwrócić się do eksperta w danej dziedzinie naukowej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9D196F">
              <w:rPr>
                <w:rFonts w:ascii="Trebuchet MS" w:eastAsia="Century Gothic" w:hAnsi="Trebuchet MS"/>
                <w:lang w:eastAsia="en-US"/>
              </w:rPr>
              <w:t>P6S_KK</w:t>
            </w:r>
          </w:p>
        </w:tc>
      </w:tr>
      <w:tr w:rsidR="009D196F" w:rsidRPr="009D196F" w:rsidTr="004E2CCB">
        <w:trPr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196F" w:rsidRPr="009D196F" w:rsidRDefault="009D196F" w:rsidP="009D196F">
            <w:pPr>
              <w:tabs>
                <w:tab w:val="left" w:pos="240"/>
              </w:tabs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9D196F">
              <w:rPr>
                <w:rFonts w:ascii="Trebuchet MS" w:eastAsia="Century Gothic" w:hAnsi="Trebuchet MS"/>
                <w:lang w:eastAsia="en-US"/>
              </w:rPr>
              <w:t>MID _K06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9D196F">
              <w:rPr>
                <w:rFonts w:ascii="Trebuchet MS" w:eastAsia="Century Gothic" w:hAnsi="Trebuchet MS"/>
              </w:rPr>
              <w:t>jest</w:t>
            </w:r>
            <w:proofErr w:type="gramEnd"/>
            <w:r w:rsidRPr="009D196F">
              <w:rPr>
                <w:rFonts w:ascii="Trebuchet MS" w:eastAsia="Century Gothic" w:hAnsi="Trebuchet MS"/>
              </w:rPr>
              <w:t xml:space="preserve"> zorientowany na wyniki, zarówno indywidualne, jak i wynikające z pracy zespołowej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9D196F">
              <w:rPr>
                <w:rFonts w:ascii="Trebuchet MS" w:eastAsia="Century Gothic" w:hAnsi="Trebuchet MS"/>
                <w:lang w:eastAsia="en-US"/>
              </w:rPr>
              <w:t>P6S_KO</w:t>
            </w:r>
          </w:p>
        </w:tc>
      </w:tr>
      <w:tr w:rsidR="009D196F" w:rsidRPr="009D196F" w:rsidTr="004E2CCB">
        <w:trPr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196F" w:rsidRPr="009D196F" w:rsidRDefault="009D196F" w:rsidP="009D196F">
            <w:pPr>
              <w:tabs>
                <w:tab w:val="left" w:pos="240"/>
              </w:tabs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9D196F">
              <w:rPr>
                <w:rFonts w:ascii="Trebuchet MS" w:eastAsia="Century Gothic" w:hAnsi="Trebuchet MS"/>
                <w:lang w:eastAsia="en-US"/>
              </w:rPr>
              <w:t>MID _K07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9D196F">
              <w:rPr>
                <w:rFonts w:ascii="Trebuchet MS" w:eastAsia="Century Gothic" w:hAnsi="Trebuchet MS"/>
              </w:rPr>
              <w:t>jest</w:t>
            </w:r>
            <w:proofErr w:type="gramEnd"/>
            <w:r w:rsidRPr="009D196F">
              <w:rPr>
                <w:rFonts w:ascii="Trebuchet MS" w:eastAsia="Century Gothic" w:hAnsi="Trebuchet MS"/>
              </w:rPr>
              <w:t xml:space="preserve"> komunikatywny, potrafi dokonać autoprezentacji, być asertywnym, wychodzić z własnymi inicjatywami, panować nad stresem oraz radzić sobie z emocjami towarzyszącymi pracy zawodowej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9D196F">
              <w:rPr>
                <w:rFonts w:ascii="Trebuchet MS" w:eastAsia="Century Gothic" w:hAnsi="Trebuchet MS"/>
                <w:lang w:eastAsia="en-US"/>
              </w:rPr>
              <w:t>P6S_KO</w:t>
            </w:r>
          </w:p>
        </w:tc>
      </w:tr>
      <w:tr w:rsidR="009D196F" w:rsidRPr="009D196F" w:rsidTr="004E2CCB">
        <w:trPr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196F" w:rsidRPr="009D196F" w:rsidRDefault="009D196F" w:rsidP="009D196F">
            <w:pPr>
              <w:tabs>
                <w:tab w:val="left" w:pos="240"/>
              </w:tabs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9D196F">
              <w:rPr>
                <w:rFonts w:ascii="Trebuchet MS" w:eastAsia="Century Gothic" w:hAnsi="Trebuchet MS"/>
                <w:lang w:eastAsia="en-US"/>
              </w:rPr>
              <w:t>MID_K08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9D196F">
              <w:rPr>
                <w:rFonts w:ascii="Trebuchet MS" w:eastAsia="Century Gothic" w:hAnsi="Trebuchet MS"/>
              </w:rPr>
              <w:t>jest</w:t>
            </w:r>
            <w:proofErr w:type="gramEnd"/>
            <w:r w:rsidRPr="009D196F">
              <w:rPr>
                <w:rFonts w:ascii="Trebuchet MS" w:eastAsia="Century Gothic" w:hAnsi="Trebuchet MS"/>
              </w:rPr>
              <w:t xml:space="preserve"> świadom odpowiedzialności wobec konkretnych osób oraz odpowiedzialności społecznej wynikającej z pracy w mediach oraz w innych zawodach związanych z komunikacja społeczną 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9D196F">
              <w:rPr>
                <w:rFonts w:ascii="Trebuchet MS" w:eastAsia="Century Gothic" w:hAnsi="Trebuchet MS"/>
                <w:lang w:eastAsia="en-US"/>
              </w:rPr>
              <w:t>P6S_KO</w:t>
            </w:r>
          </w:p>
        </w:tc>
      </w:tr>
      <w:tr w:rsidR="009D196F" w:rsidRPr="009D196F" w:rsidTr="004E2CCB">
        <w:trPr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196F" w:rsidRPr="009D196F" w:rsidRDefault="009D196F" w:rsidP="009D196F">
            <w:pPr>
              <w:tabs>
                <w:tab w:val="left" w:pos="240"/>
              </w:tabs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9D196F">
              <w:rPr>
                <w:rFonts w:ascii="Trebuchet MS" w:eastAsia="Century Gothic" w:hAnsi="Trebuchet MS"/>
                <w:lang w:eastAsia="en-US"/>
              </w:rPr>
              <w:t>MID_K09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9D196F">
              <w:rPr>
                <w:rFonts w:ascii="Trebuchet MS" w:eastAsia="Century Gothic" w:hAnsi="Trebuchet MS"/>
              </w:rPr>
              <w:t>potrafi</w:t>
            </w:r>
            <w:proofErr w:type="gramEnd"/>
            <w:r w:rsidRPr="009D196F">
              <w:rPr>
                <w:rFonts w:ascii="Trebuchet MS" w:eastAsia="Century Gothic" w:hAnsi="Trebuchet MS"/>
              </w:rPr>
              <w:t xml:space="preserve"> zarządzać czasem własnym oraz osób, z którymi współpracuje, i które podlegają mu w aktywności zawodowej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9D196F">
              <w:rPr>
                <w:rFonts w:ascii="Trebuchet MS" w:eastAsia="Century Gothic" w:hAnsi="Trebuchet MS"/>
                <w:lang w:eastAsia="en-US"/>
              </w:rPr>
              <w:t>P6S_KO</w:t>
            </w:r>
          </w:p>
        </w:tc>
      </w:tr>
      <w:tr w:rsidR="009D196F" w:rsidRPr="009D196F" w:rsidTr="004E2CCB">
        <w:trPr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196F" w:rsidRPr="009D196F" w:rsidRDefault="009D196F" w:rsidP="009D196F">
            <w:pPr>
              <w:tabs>
                <w:tab w:val="left" w:pos="240"/>
              </w:tabs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9D196F">
              <w:rPr>
                <w:rFonts w:ascii="Trebuchet MS" w:eastAsia="Century Gothic" w:hAnsi="Trebuchet MS"/>
                <w:lang w:eastAsia="en-US"/>
              </w:rPr>
              <w:t>MID_K10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9D196F">
              <w:rPr>
                <w:rFonts w:ascii="Trebuchet MS" w:eastAsia="Century Gothic" w:hAnsi="Trebuchet MS"/>
              </w:rPr>
              <w:t>potrafi</w:t>
            </w:r>
            <w:proofErr w:type="gramEnd"/>
            <w:r w:rsidRPr="009D196F">
              <w:rPr>
                <w:rFonts w:ascii="Trebuchet MS" w:eastAsia="Century Gothic" w:hAnsi="Trebuchet MS"/>
              </w:rPr>
              <w:t xml:space="preserve"> umiejętnie prowadzić rozmowy (słuchać, przetwarzać informacje, odpowiadać na problemy poruszane w rozmowie, przekonywać, negocjować).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196F" w:rsidRPr="009D196F" w:rsidRDefault="009D196F" w:rsidP="009D196F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9D196F">
              <w:rPr>
                <w:rFonts w:ascii="Trebuchet MS" w:eastAsia="Century Gothic" w:hAnsi="Trebuchet MS"/>
                <w:lang w:eastAsia="en-US"/>
              </w:rPr>
              <w:t>P6S_KO</w:t>
            </w:r>
          </w:p>
        </w:tc>
      </w:tr>
    </w:tbl>
    <w:p w:rsidR="00466286" w:rsidRDefault="00466286">
      <w:pPr>
        <w:spacing w:line="360" w:lineRule="auto"/>
        <w:jc w:val="both"/>
        <w:rPr>
          <w:rFonts w:ascii="Trebuchet MS" w:eastAsia="Trebuchet MS" w:hAnsi="Trebuchet MS" w:cs="Trebuchet MS"/>
          <w:sz w:val="22"/>
          <w:szCs w:val="22"/>
        </w:rPr>
      </w:pPr>
    </w:p>
    <w:sectPr w:rsidR="00466286">
      <w:headerReference w:type="default" r:id="rId7"/>
      <w:footerReference w:type="default" r:id="rId8"/>
      <w:pgSz w:w="11906" w:h="16838"/>
      <w:pgMar w:top="1621" w:right="1418" w:bottom="1418" w:left="1418" w:header="426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1AD" w:rsidRDefault="000741AD">
      <w:pPr>
        <w:spacing w:line="240" w:lineRule="auto"/>
      </w:pPr>
      <w:r>
        <w:separator/>
      </w:r>
    </w:p>
  </w:endnote>
  <w:endnote w:type="continuationSeparator" w:id="0">
    <w:p w:rsidR="000741AD" w:rsidRDefault="000741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86" w:rsidRDefault="00012D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60325</wp:posOffset>
          </wp:positionV>
          <wp:extent cx="6886575" cy="855716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6575" cy="8557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66286" w:rsidRDefault="00466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</w:p>
  <w:p w:rsidR="00466286" w:rsidRDefault="00466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</w:p>
  <w:p w:rsidR="00466286" w:rsidRDefault="00466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1AD" w:rsidRDefault="000741AD">
      <w:pPr>
        <w:spacing w:line="240" w:lineRule="auto"/>
      </w:pPr>
      <w:r>
        <w:separator/>
      </w:r>
    </w:p>
  </w:footnote>
  <w:footnote w:type="continuationSeparator" w:id="0">
    <w:p w:rsidR="000741AD" w:rsidRDefault="000741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86" w:rsidRDefault="00012D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margin">
            <wp:posOffset>4128770</wp:posOffset>
          </wp:positionH>
          <wp:positionV relativeFrom="topMargin">
            <wp:posOffset>297180</wp:posOffset>
          </wp:positionV>
          <wp:extent cx="1632585" cy="647065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2585" cy="647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2"/>
        <w:szCs w:val="22"/>
      </w:rPr>
      <w:drawing>
        <wp:inline distT="0" distB="0" distL="0" distR="0">
          <wp:extent cx="1781259" cy="744547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10189" t="18354" r="9485" b="18687"/>
                  <a:stretch>
                    <a:fillRect/>
                  </a:stretch>
                </pic:blipFill>
                <pic:spPr>
                  <a:xfrm>
                    <a:off x="0" y="0"/>
                    <a:ext cx="1781259" cy="7445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B03CF"/>
    <w:multiLevelType w:val="hybridMultilevel"/>
    <w:tmpl w:val="F836E832"/>
    <w:lvl w:ilvl="0" w:tplc="04150017">
      <w:start w:val="1"/>
      <w:numFmt w:val="lowerLetter"/>
      <w:lvlText w:val="%1)"/>
      <w:lvlJc w:val="left"/>
      <w:pPr>
        <w:ind w:left="2923" w:hanging="360"/>
      </w:pPr>
    </w:lvl>
    <w:lvl w:ilvl="1" w:tplc="04150019">
      <w:start w:val="1"/>
      <w:numFmt w:val="lowerLetter"/>
      <w:lvlText w:val="%2."/>
      <w:lvlJc w:val="left"/>
      <w:pPr>
        <w:ind w:left="3643" w:hanging="360"/>
      </w:pPr>
    </w:lvl>
    <w:lvl w:ilvl="2" w:tplc="0415001B">
      <w:start w:val="1"/>
      <w:numFmt w:val="lowerRoman"/>
      <w:lvlText w:val="%3."/>
      <w:lvlJc w:val="right"/>
      <w:pPr>
        <w:ind w:left="4363" w:hanging="180"/>
      </w:pPr>
    </w:lvl>
    <w:lvl w:ilvl="3" w:tplc="0415000F">
      <w:start w:val="1"/>
      <w:numFmt w:val="decimal"/>
      <w:lvlText w:val="%4."/>
      <w:lvlJc w:val="left"/>
      <w:pPr>
        <w:ind w:left="5083" w:hanging="360"/>
      </w:pPr>
    </w:lvl>
    <w:lvl w:ilvl="4" w:tplc="04150019">
      <w:start w:val="1"/>
      <w:numFmt w:val="lowerLetter"/>
      <w:lvlText w:val="%5."/>
      <w:lvlJc w:val="left"/>
      <w:pPr>
        <w:ind w:left="5803" w:hanging="360"/>
      </w:pPr>
    </w:lvl>
    <w:lvl w:ilvl="5" w:tplc="0415001B">
      <w:start w:val="1"/>
      <w:numFmt w:val="lowerRoman"/>
      <w:lvlText w:val="%6."/>
      <w:lvlJc w:val="right"/>
      <w:pPr>
        <w:ind w:left="6523" w:hanging="180"/>
      </w:pPr>
    </w:lvl>
    <w:lvl w:ilvl="6" w:tplc="0415000F">
      <w:start w:val="1"/>
      <w:numFmt w:val="decimal"/>
      <w:lvlText w:val="%7."/>
      <w:lvlJc w:val="left"/>
      <w:pPr>
        <w:ind w:left="7243" w:hanging="360"/>
      </w:pPr>
    </w:lvl>
    <w:lvl w:ilvl="7" w:tplc="04150019">
      <w:start w:val="1"/>
      <w:numFmt w:val="lowerLetter"/>
      <w:lvlText w:val="%8."/>
      <w:lvlJc w:val="left"/>
      <w:pPr>
        <w:ind w:left="7963" w:hanging="360"/>
      </w:pPr>
    </w:lvl>
    <w:lvl w:ilvl="8" w:tplc="0415001B">
      <w:start w:val="1"/>
      <w:numFmt w:val="lowerRoman"/>
      <w:lvlText w:val="%9."/>
      <w:lvlJc w:val="right"/>
      <w:pPr>
        <w:ind w:left="8683" w:hanging="180"/>
      </w:pPr>
    </w:lvl>
  </w:abstractNum>
  <w:abstractNum w:abstractNumId="1" w15:restartNumberingAfterBreak="0">
    <w:nsid w:val="0EF456D4"/>
    <w:multiLevelType w:val="hybridMultilevel"/>
    <w:tmpl w:val="975AC38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F9F5B7B"/>
    <w:multiLevelType w:val="hybridMultilevel"/>
    <w:tmpl w:val="7B8AF37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BD07829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4" w15:restartNumberingAfterBreak="0">
    <w:nsid w:val="2C5E4CAE"/>
    <w:multiLevelType w:val="hybridMultilevel"/>
    <w:tmpl w:val="F6C8FB90"/>
    <w:lvl w:ilvl="0" w:tplc="F684DFD6">
      <w:start w:val="1"/>
      <w:numFmt w:val="decimal"/>
      <w:lvlText w:val="%1."/>
      <w:lvlJc w:val="left"/>
      <w:pPr>
        <w:ind w:left="2203" w:hanging="360"/>
      </w:pPr>
    </w:lvl>
    <w:lvl w:ilvl="1" w:tplc="04150019">
      <w:start w:val="1"/>
      <w:numFmt w:val="lowerLetter"/>
      <w:lvlText w:val="%2."/>
      <w:lvlJc w:val="left"/>
      <w:pPr>
        <w:ind w:left="2923" w:hanging="360"/>
      </w:pPr>
    </w:lvl>
    <w:lvl w:ilvl="2" w:tplc="0415001B">
      <w:start w:val="1"/>
      <w:numFmt w:val="lowerRoman"/>
      <w:lvlText w:val="%3."/>
      <w:lvlJc w:val="right"/>
      <w:pPr>
        <w:ind w:left="3643" w:hanging="180"/>
      </w:pPr>
    </w:lvl>
    <w:lvl w:ilvl="3" w:tplc="0415000F">
      <w:start w:val="1"/>
      <w:numFmt w:val="decimal"/>
      <w:lvlText w:val="%4."/>
      <w:lvlJc w:val="left"/>
      <w:pPr>
        <w:ind w:left="4363" w:hanging="360"/>
      </w:pPr>
    </w:lvl>
    <w:lvl w:ilvl="4" w:tplc="04150019">
      <w:start w:val="1"/>
      <w:numFmt w:val="lowerLetter"/>
      <w:lvlText w:val="%5."/>
      <w:lvlJc w:val="left"/>
      <w:pPr>
        <w:ind w:left="5083" w:hanging="360"/>
      </w:pPr>
    </w:lvl>
    <w:lvl w:ilvl="5" w:tplc="0415001B">
      <w:start w:val="1"/>
      <w:numFmt w:val="lowerRoman"/>
      <w:lvlText w:val="%6."/>
      <w:lvlJc w:val="right"/>
      <w:pPr>
        <w:ind w:left="5803" w:hanging="180"/>
      </w:pPr>
    </w:lvl>
    <w:lvl w:ilvl="6" w:tplc="0415000F">
      <w:start w:val="1"/>
      <w:numFmt w:val="decimal"/>
      <w:lvlText w:val="%7."/>
      <w:lvlJc w:val="left"/>
      <w:pPr>
        <w:ind w:left="6523" w:hanging="360"/>
      </w:pPr>
    </w:lvl>
    <w:lvl w:ilvl="7" w:tplc="04150019">
      <w:start w:val="1"/>
      <w:numFmt w:val="lowerLetter"/>
      <w:lvlText w:val="%8."/>
      <w:lvlJc w:val="left"/>
      <w:pPr>
        <w:ind w:left="7243" w:hanging="360"/>
      </w:pPr>
    </w:lvl>
    <w:lvl w:ilvl="8" w:tplc="0415001B">
      <w:start w:val="1"/>
      <w:numFmt w:val="lowerRoman"/>
      <w:lvlText w:val="%9."/>
      <w:lvlJc w:val="right"/>
      <w:pPr>
        <w:ind w:left="7963" w:hanging="180"/>
      </w:pPr>
    </w:lvl>
  </w:abstractNum>
  <w:abstractNum w:abstractNumId="5" w15:restartNumberingAfterBreak="0">
    <w:nsid w:val="34780FD3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6" w15:restartNumberingAfterBreak="0">
    <w:nsid w:val="521546C7"/>
    <w:multiLevelType w:val="hybridMultilevel"/>
    <w:tmpl w:val="F836E832"/>
    <w:lvl w:ilvl="0" w:tplc="04150017">
      <w:start w:val="1"/>
      <w:numFmt w:val="lowerLetter"/>
      <w:lvlText w:val="%1)"/>
      <w:lvlJc w:val="left"/>
      <w:pPr>
        <w:ind w:left="2923" w:hanging="360"/>
      </w:pPr>
    </w:lvl>
    <w:lvl w:ilvl="1" w:tplc="04150019">
      <w:start w:val="1"/>
      <w:numFmt w:val="lowerLetter"/>
      <w:lvlText w:val="%2."/>
      <w:lvlJc w:val="left"/>
      <w:pPr>
        <w:ind w:left="3643" w:hanging="360"/>
      </w:pPr>
    </w:lvl>
    <w:lvl w:ilvl="2" w:tplc="0415001B">
      <w:start w:val="1"/>
      <w:numFmt w:val="lowerRoman"/>
      <w:lvlText w:val="%3."/>
      <w:lvlJc w:val="right"/>
      <w:pPr>
        <w:ind w:left="4363" w:hanging="180"/>
      </w:pPr>
    </w:lvl>
    <w:lvl w:ilvl="3" w:tplc="0415000F">
      <w:start w:val="1"/>
      <w:numFmt w:val="decimal"/>
      <w:lvlText w:val="%4."/>
      <w:lvlJc w:val="left"/>
      <w:pPr>
        <w:ind w:left="5083" w:hanging="360"/>
      </w:pPr>
    </w:lvl>
    <w:lvl w:ilvl="4" w:tplc="04150019">
      <w:start w:val="1"/>
      <w:numFmt w:val="lowerLetter"/>
      <w:lvlText w:val="%5."/>
      <w:lvlJc w:val="left"/>
      <w:pPr>
        <w:ind w:left="5803" w:hanging="360"/>
      </w:pPr>
    </w:lvl>
    <w:lvl w:ilvl="5" w:tplc="0415001B">
      <w:start w:val="1"/>
      <w:numFmt w:val="lowerRoman"/>
      <w:lvlText w:val="%6."/>
      <w:lvlJc w:val="right"/>
      <w:pPr>
        <w:ind w:left="6523" w:hanging="180"/>
      </w:pPr>
    </w:lvl>
    <w:lvl w:ilvl="6" w:tplc="0415000F">
      <w:start w:val="1"/>
      <w:numFmt w:val="decimal"/>
      <w:lvlText w:val="%7."/>
      <w:lvlJc w:val="left"/>
      <w:pPr>
        <w:ind w:left="7243" w:hanging="360"/>
      </w:pPr>
    </w:lvl>
    <w:lvl w:ilvl="7" w:tplc="04150019">
      <w:start w:val="1"/>
      <w:numFmt w:val="lowerLetter"/>
      <w:lvlText w:val="%8."/>
      <w:lvlJc w:val="left"/>
      <w:pPr>
        <w:ind w:left="7963" w:hanging="360"/>
      </w:pPr>
    </w:lvl>
    <w:lvl w:ilvl="8" w:tplc="0415001B">
      <w:start w:val="1"/>
      <w:numFmt w:val="lowerRoman"/>
      <w:lvlText w:val="%9."/>
      <w:lvlJc w:val="right"/>
      <w:pPr>
        <w:ind w:left="8683" w:hanging="180"/>
      </w:pPr>
    </w:lvl>
  </w:abstractNum>
  <w:abstractNum w:abstractNumId="7" w15:restartNumberingAfterBreak="0">
    <w:nsid w:val="5566642F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8" w15:restartNumberingAfterBreak="0">
    <w:nsid w:val="5F2F45AC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60E04649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10" w15:restartNumberingAfterBreak="0">
    <w:nsid w:val="63354506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286"/>
    <w:rsid w:val="00012D91"/>
    <w:rsid w:val="000741AD"/>
    <w:rsid w:val="003D611B"/>
    <w:rsid w:val="00466286"/>
    <w:rsid w:val="004C0DF4"/>
    <w:rsid w:val="00836BB2"/>
    <w:rsid w:val="009232D4"/>
    <w:rsid w:val="009D196F"/>
    <w:rsid w:val="00CF0585"/>
    <w:rsid w:val="00DA37A5"/>
    <w:rsid w:val="00DF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12A6B"/>
  <w15:docId w15:val="{A42E31E1-42C0-46A1-ABAD-E689F330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18"/>
        <w:szCs w:val="18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4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2828</Words>
  <Characters>16970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Apolonia Walczyna</dc:creator>
  <cp:lastModifiedBy>Apolonia Walczyna</cp:lastModifiedBy>
  <cp:revision>3</cp:revision>
  <dcterms:created xsi:type="dcterms:W3CDTF">2024-06-24T08:37:00Z</dcterms:created>
  <dcterms:modified xsi:type="dcterms:W3CDTF">2025-05-14T09:28:00Z</dcterms:modified>
</cp:coreProperties>
</file>