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36" w:rsidRDefault="007315F3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D2D36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Informatyczny audyt bezpieczeństwa 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9D2D36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2F3A7F" w:rsidP="006F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0"/>
                <w:szCs w:val="20"/>
              </w:rPr>
              <w:t>Dr Mateusz Górka; m</w:t>
            </w:r>
            <w:r w:rsidR="00BA1E1E">
              <w:rPr>
                <w:b/>
                <w:color w:val="000000"/>
                <w:sz w:val="20"/>
                <w:szCs w:val="20"/>
              </w:rPr>
              <w:t xml:space="preserve">gr </w:t>
            </w:r>
            <w:r w:rsidR="006F1919">
              <w:rPr>
                <w:b/>
                <w:color w:val="000000"/>
                <w:sz w:val="20"/>
                <w:szCs w:val="20"/>
              </w:rPr>
              <w:t xml:space="preserve">inż. Aleksander </w:t>
            </w:r>
            <w:proofErr w:type="spellStart"/>
            <w:r w:rsidR="006F1919">
              <w:rPr>
                <w:b/>
                <w:color w:val="000000"/>
                <w:sz w:val="20"/>
                <w:szCs w:val="20"/>
              </w:rPr>
              <w:t>Podkuiko</w:t>
            </w:r>
            <w:bookmarkEnd w:id="0"/>
            <w:proofErr w:type="spellEnd"/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</w:tbl>
    <w:p w:rsidR="009D2D36" w:rsidRDefault="0073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9D2D36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9D2D36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 z  zagadnieniem bezpieczeństwa  systemów komputerowych,  obowiązującymi  w  tym  zakresie  przepisami  i  normami  ISO  oraz  problematyką˛  tworzenia  Polityk,  Zasad  i  Procedur  Bezpieczeństwa systemów komputerowych.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najczęściej spotykanymi zagrożeniami, błędami prowadzącymi do powstania luk w bezpieczeństwie systemów oraz technikami ich unikania.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 umiejętności  korzystania  z  narzędzi  do  analizy  zabezpieczeń,  narzędzi  do  monitoringu,  systemami wykrywania ataków i sposobami ochrony przed atakami - uzupełnieniem jest omówienie zagadnień z zakresu informatyki śledczej.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modelami bezpieczeństwa i klasami bezpieczeństwa systemów.  Uzyskanie wiedzy o modelach uwierzytelniania, strategiach kontroli dostępu w tym także w kontekście bezpieczeństwa protokołów komunikacyjnych i usług aplikacyjnych.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 przypadku  -  poznanie  praktycznych metod  wyboru i  zastosowania odpowiednich zabezpieczeń na podstawie prawdziwego wydarzenia - studenci zapoznają się z przyczynami wystąpienia incydentów, sposobami ich wykrywania i analizą.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9D2D3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9D2D3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etody rozwiązywania  problemów  bezpieczeństwa  stosowane w systemach komputerowych i wie jak je stosować.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 bezpieczeństwa  przy  używaniu  i  projektowaniu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zapewnienia  zgodności  poziomu  bezpieczeństwa  systemów komputerowych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a wiedzę o narzędziach stosowanych do analizy bezpieczeństwa systemu komputerowego.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R</w:t>
            </w:r>
            <w:r>
              <w:rPr>
                <w:color w:val="000000"/>
                <w:sz w:val="20"/>
                <w:szCs w:val="20"/>
              </w:rPr>
              <w:t>olę bezpieczeństwa danych i systemów informatycznych dla funkcjonowania współczesnego społeczeństwa.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 zagrożenia  dotyczące bezpieczeństwa  systemów  komputerowych.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Dobrać metody i narzędzia ochrony systemów komputerowych.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zgodność poziomu bezpieczeństwa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systemu komputerowego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Wdrożyć system bezpieczeństwa danych i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Profesjonalnych  działań  w  zakresie  bezpieczeństwa  informatycznego wymagających stałego pogłębiania wiedzy i umiejętności.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INF_K02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Zrozumienia  konsekwencji i skutków  zaniechań i podejmowanych działań z zakresu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25288A">
        <w:trPr>
          <w:cantSplit/>
          <w:trHeight w:val="5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25288A">
              <w:rPr>
                <w:color w:val="000000"/>
                <w:sz w:val="20"/>
                <w:szCs w:val="20"/>
              </w:rPr>
              <w:t>Dbałości o prywatność oraz ochronę danych. Posiada świadomość etyczną.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D2D3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1E7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1E7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Podstawowe zagadnienia i definicje z zakresu bezpieczeństwa systemów  komputerowych. Znaczenie 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 Bezpieczeństwa. Przygotowanie  do  opracowania polityki   bezpieczeństwa   systemu. Analiza ryzyka czyli analiza zasobów, oraz   zagrożeń i podatności zasobów. 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bezpieczeństwa systemu.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Bezpieczeństwa Czynnika Ludzkiego. Czynniki zwiększające ryzyko.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systemów  komputerowych z punktu widzenia metod  konfiguracji. Znaczenie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Bezpieczeństwa. Przygotowanie  do  opracowania polityki bezpieczeństwa systemu - przykłady. Analiza ryzyka czyli analiza zasobów, oraz   zagrożeń i podatności zasobów.  Metody przeciwdziałania zagrożeniom.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 – praktyczne przykłady i metody.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 bezpieczeństwa systemu - przygotowanie i procedury przeprowadzenia informatycznego audytu bezpieczeństwa.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  Bezpieczeństwa   Czynnika   Ludzkiego. Czynniki zwiększające ryzyko. Podatności na błędy.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D2D3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W1-W5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– zaliczenie wykładu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testu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Oceniona praca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Oceniona praca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9D2D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 w:rsidP="00C471DB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b/>
          <w:sz w:val="22"/>
        </w:rPr>
        <w:t xml:space="preserve">Podstawowa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 xml:space="preserve">, Bezpieczeństwo systemów informatycznych : zasady i praktyka. T. 1, Helion, Gliwice, 2023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 xml:space="preserve">, Bezpieczeństwo systemów informatycznych : zasady i praktyka. T. 2, Helion, Gliwice, </w:t>
      </w:r>
    </w:p>
    <w:p w:rsidR="00C471DB" w:rsidRPr="00AD286E" w:rsidRDefault="00C471DB" w:rsidP="00AD286E">
      <w:pPr>
        <w:pStyle w:val="Nagwek4"/>
        <w:numPr>
          <w:ilvl w:val="0"/>
          <w:numId w:val="5"/>
        </w:numPr>
        <w:shd w:val="clear" w:color="auto" w:fill="FFFFFF"/>
        <w:tabs>
          <w:tab w:val="left" w:pos="708"/>
        </w:tabs>
        <w:spacing w:before="0" w:after="0"/>
        <w:ind w:leftChars="0" w:left="714" w:firstLineChars="0" w:hanging="357"/>
        <w:rPr>
          <w:b w:val="0"/>
          <w:sz w:val="20"/>
          <w:szCs w:val="20"/>
        </w:rPr>
      </w:pPr>
      <w:r w:rsidRPr="00AD286E">
        <w:rPr>
          <w:b w:val="0"/>
          <w:sz w:val="20"/>
          <w:szCs w:val="20"/>
        </w:rPr>
        <w:t>Polaczek Tomasz, Audyt bezpieczeństwa informacji w praktyce, Helion, Gliwice, 2006</w:t>
      </w:r>
    </w:p>
    <w:p w:rsidR="00C471DB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Diogenes </w:t>
      </w:r>
      <w:proofErr w:type="spellStart"/>
      <w:r w:rsidRPr="00AD286E">
        <w:rPr>
          <w:sz w:val="20"/>
          <w:szCs w:val="20"/>
        </w:rPr>
        <w:t>Yuri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Ozkaya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Erdal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Cyberbezpieczeństwo</w:t>
      </w:r>
      <w:proofErr w:type="spellEnd"/>
      <w:r w:rsidRPr="00AD286E">
        <w:rPr>
          <w:sz w:val="20"/>
          <w:szCs w:val="20"/>
        </w:rPr>
        <w:t xml:space="preserve"> : strategi</w:t>
      </w:r>
      <w:r>
        <w:rPr>
          <w:sz w:val="20"/>
          <w:szCs w:val="20"/>
        </w:rPr>
        <w:t>e ataku i obrony</w:t>
      </w:r>
      <w:r w:rsidRPr="00AD286E">
        <w:rPr>
          <w:sz w:val="20"/>
          <w:szCs w:val="20"/>
        </w:rPr>
        <w:t>: jak osiągnąć najwyższy możliwy stan zabezpieczeń systemu informatycznego, Helion, Gliwice, 2023</w:t>
      </w:r>
    </w:p>
    <w:p w:rsidR="00AD286E" w:rsidRPr="00AD286E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IT Auditing Using Controls to </w:t>
      </w:r>
      <w:proofErr w:type="spellStart"/>
      <w:r w:rsidRPr="00AD286E">
        <w:rPr>
          <w:sz w:val="20"/>
          <w:szCs w:val="20"/>
        </w:rPr>
        <w:t>Protect</w:t>
      </w:r>
      <w:proofErr w:type="spellEnd"/>
      <w:r w:rsidRPr="00AD286E">
        <w:rPr>
          <w:sz w:val="20"/>
          <w:szCs w:val="20"/>
        </w:rPr>
        <w:t xml:space="preserve"> Information </w:t>
      </w:r>
      <w:proofErr w:type="spellStart"/>
      <w:r w:rsidRPr="00AD286E">
        <w:rPr>
          <w:sz w:val="20"/>
          <w:szCs w:val="20"/>
        </w:rPr>
        <w:t>Assets</w:t>
      </w:r>
      <w:proofErr w:type="spellEnd"/>
      <w:r w:rsidRPr="00AD286E">
        <w:rPr>
          <w:sz w:val="20"/>
          <w:szCs w:val="20"/>
        </w:rPr>
        <w:t xml:space="preserve"> – Chris Davis, Mike Schiller, Kevin Wheeler</w:t>
      </w:r>
    </w:p>
    <w:p w:rsidR="009D2D36" w:rsidRDefault="007315F3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9D2D36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Bezpieczeństwo informacyjne : nowe wyzwania, PWN, Warszawa, 2017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Analiza ryzyka i ochrona informacji w systemach komputerowych, PWN, Warszawa, 2009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</w:pPr>
      <w:proofErr w:type="spellStart"/>
      <w:r>
        <w:rPr>
          <w:sz w:val="20"/>
          <w:szCs w:val="20"/>
        </w:rPr>
        <w:t>Tarapata</w:t>
      </w:r>
      <w:proofErr w:type="spellEnd"/>
      <w:r>
        <w:rPr>
          <w:sz w:val="20"/>
          <w:szCs w:val="20"/>
        </w:rPr>
        <w:t xml:space="preserve"> Jolanta (red.), Odporność organizacji : cyfryzacja, bezpieczeństwo, innowacje, </w:t>
      </w:r>
      <w:proofErr w:type="spellStart"/>
      <w:r>
        <w:rPr>
          <w:sz w:val="20"/>
          <w:szCs w:val="20"/>
        </w:rPr>
        <w:t>Difin</w:t>
      </w:r>
      <w:proofErr w:type="spellEnd"/>
      <w:r>
        <w:rPr>
          <w:sz w:val="20"/>
          <w:szCs w:val="20"/>
        </w:rPr>
        <w:t>, Warszawa, 2022</w:t>
      </w:r>
    </w:p>
    <w:p w:rsidR="009D2D36" w:rsidRDefault="009D2D36">
      <w:pPr>
        <w:ind w:left="0" w:hanging="2"/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9D2D3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9D2D3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D2D3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9D2D3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D2D3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9D2D3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0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D2D3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A2CF6" w:rsidTr="00DA2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</w:pPr>
            <w:r>
              <w:t>24.06.2025</w:t>
            </w:r>
          </w:p>
        </w:tc>
      </w:tr>
      <w:tr w:rsidR="00DA2CF6" w:rsidTr="00DA2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</w:pPr>
            <w:r>
              <w:t>Zespół ds. Jakości Kształcenia INF</w:t>
            </w:r>
          </w:p>
        </w:tc>
      </w:tr>
      <w:tr w:rsidR="00DA2CF6" w:rsidTr="00DA2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F6" w:rsidRDefault="00DA2CF6">
            <w:pPr>
              <w:ind w:leftChars="0" w:left="2" w:hanging="2"/>
            </w:pPr>
            <w:r>
              <w:t>Mgr Arkadiusz Gwarda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9D2D3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C2" w:rsidRDefault="007315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19C2" w:rsidRDefault="007315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731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2D36" w:rsidRDefault="007315F3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9D2D36" w:rsidRDefault="009D2D3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Nh3QEAAJwDAAAOAAAAZHJzL2Uyb0RvYy54bWysU9uO0zAQfUfiHyy/06TpPWq6QrsqQlpB&#10;pYUPcBynseQbY7dJ/56xE3YLvCHy4HhyxuNzZk72D4NW5CrAS2sqOp/llAjDbSPNuaLfvx0/bCnx&#10;gZmGKWtERW/C04fD+3f73pWisJ1VjQCCRYwve1fRLgRXZpnnndDMz6wTBsHWgmYBQzhnDbAeq2uV&#10;FXm+znoLjQPLhff49WkE6SHVb1vBw9e29SIQVVHkFtIKaa3jmh32rDwDc53kEw32Dyw0kwYvfS31&#10;xAIjF5B/ldKSg/W2DTNudWbbVnKRNKCaef6HmpeOOZG0YHO8e22T/39l+ZfrCYhscHaUGKZxRLEn&#10;vfMlQi/uBFPkcRsFDi3o+EbqZKjoapFvt6sFJbeKLta7xXo59VQMgXBM2CyL3YoSjvh8U2yKBGdv&#10;dRz48ElYTeKmooATS41k12cf8G5M/ZUSr/VWyeYolUoBnOtHBeTKcLrH9ETyeOS3NGVisrHx2AjH&#10;L1nUOKqKuzDUwyS1ts0Nm+IdP0ok9cx8ODFAW2CLerRKRf2PCwNBifpscBa7+bJAiSEFy9UmR6PB&#10;PVLfI8zwzqIDAyXj9jEkP44cP16CbWUSHlmNVCayaIEkbrJr9Nh9nLLefqrDTwAAAP//AwBQSwME&#10;FAAGAAgAAAAhADmnq+PZAAAAAwEAAA8AAABkcnMvZG93bnJldi54bWxMj09LxDAQxe/CfocwC97c&#10;1Pqv1E6XZWFvglgVPabN2JZNJqVJu/Xbm/Wil4HHe7z3m2K7WCNmGn3vGOF6k4AgbpzuuUV4ez1c&#10;ZSB8UKyVcUwI3+RhW64uCpVrd+IXmqvQiljCPlcIXQhDLqVvOrLKb9xAHL0vN1oVohxbqUd1iuXW&#10;yDRJ7qVVPceFTg2076g5VpNFMHNy+/5R331mVd/S03GZ9256RrxcL7tHEIGW8BeGM35EhzIy1W5i&#10;7YVBiI+E33v2blIQNUKaPYAsC/mfvfwBAAD//wMAUEsBAi0AFAAGAAgAAAAhALaDOJL+AAAA4QEA&#10;ABMAAAAAAAAAAAAAAAAAAAAAAFtDb250ZW50X1R5cGVzXS54bWxQSwECLQAUAAYACAAAACEAOP0h&#10;/9YAAACUAQAACwAAAAAAAAAAAAAAAAAvAQAAX3JlbHMvLnJlbHNQSwECLQAUAAYACAAAACEAezXz&#10;Yd0BAACcAwAADgAAAAAAAAAAAAAAAAAuAgAAZHJzL2Uyb0RvYy54bWxQSwECLQAUAAYACAAAACEA&#10;Oaer49kAAAADAQAADwAAAAAAAAAAAAAAAAA3BAAAZHJzL2Rvd25yZXYueG1sUEsFBgAAAAAEAAQA&#10;8wAAAD0FAAAAAA==&#10;" stroked="f">
              <v:textbox inset="2.53958mm,1.2694mm,2.53958mm,1.2694mm">
                <w:txbxContent>
                  <w:p w:rsidR="009D2D36" w:rsidRDefault="007315F3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9D2D36" w:rsidRDefault="009D2D3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C2" w:rsidRDefault="007315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19C2" w:rsidRDefault="007315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9D2D3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A49"/>
    <w:multiLevelType w:val="multilevel"/>
    <w:tmpl w:val="DFAE9F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9911538"/>
    <w:multiLevelType w:val="multilevel"/>
    <w:tmpl w:val="5B428A24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26414A"/>
    <w:multiLevelType w:val="multilevel"/>
    <w:tmpl w:val="E8F4716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52043E"/>
    <w:multiLevelType w:val="multilevel"/>
    <w:tmpl w:val="D6E4666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66E6412E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882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06668D"/>
    <w:rsid w:val="001E76A5"/>
    <w:rsid w:val="0025288A"/>
    <w:rsid w:val="002F3A7F"/>
    <w:rsid w:val="005F02FB"/>
    <w:rsid w:val="006F1919"/>
    <w:rsid w:val="00705125"/>
    <w:rsid w:val="007315F3"/>
    <w:rsid w:val="009D2D36"/>
    <w:rsid w:val="00AD286E"/>
    <w:rsid w:val="00BA1E1E"/>
    <w:rsid w:val="00C471DB"/>
    <w:rsid w:val="00DA2CF6"/>
    <w:rsid w:val="00E05877"/>
    <w:rsid w:val="00E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4E6F"/>
  <w15:docId w15:val="{D286841C-F509-452F-BAAF-C06F6D4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11" w:lineRule="atLeast"/>
      <w:ind w:left="122"/>
    </w:pPr>
    <w:rPr>
      <w:rFonts w:ascii="Georgia" w:eastAsia="Georgia" w:hAnsi="Georgia" w:cs="Georgia"/>
      <w:sz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13</cp:revision>
  <dcterms:created xsi:type="dcterms:W3CDTF">2023-09-21T07:07:00Z</dcterms:created>
  <dcterms:modified xsi:type="dcterms:W3CDTF">2025-07-08T07:40:00Z</dcterms:modified>
</cp:coreProperties>
</file>