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73B91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Patologia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B61C24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3D48B3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48B3" w:rsidRDefault="003D48B3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B3" w:rsidRDefault="001F6C77" w:rsidP="00CF52D5">
            <w:pPr>
              <w:pStyle w:val="Odpowiedzi"/>
              <w:snapToGrid w:val="0"/>
            </w:pPr>
            <w:r>
              <w:t>Dr n. med. Marta Rusek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815237" w:rsidP="00CF52D5">
            <w:pPr>
              <w:pStyle w:val="Odpowiedzi"/>
              <w:snapToGrid w:val="0"/>
            </w:pPr>
            <w:r>
              <w:t>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815237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FD65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D928C7" w:rsidP="00FD659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pojęciami i definicjami z zakresu patologii ogólnej, patomorfologii, patofizjologii.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365D21" w:rsidP="00FD659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65D21">
              <w:rPr>
                <w:sz w:val="20"/>
                <w:szCs w:val="20"/>
              </w:rPr>
              <w:t>Poznanie</w:t>
            </w:r>
            <w:r>
              <w:rPr>
                <w:sz w:val="20"/>
                <w:szCs w:val="20"/>
              </w:rPr>
              <w:t xml:space="preserve"> i zrozumienie</w:t>
            </w:r>
            <w:r w:rsidRPr="00365D21">
              <w:rPr>
                <w:sz w:val="20"/>
                <w:szCs w:val="20"/>
              </w:rPr>
              <w:t xml:space="preserve"> zależności pomiędzy działaniem czynników patogennych wywołujących zaburzenia a rozwojem choroby i jej objawami.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365D21" w:rsidP="00FD659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prawidłowej interpretacji badań, oceny ryzyka wystąpienia danej choroby na podstawie zasad dziedziczenia i oddziaływania poszczególnych czynników.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365D21" w:rsidP="00FD659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i </w:t>
            </w:r>
            <w:r w:rsidR="00C93A83">
              <w:rPr>
                <w:sz w:val="20"/>
                <w:szCs w:val="20"/>
              </w:rPr>
              <w:t>nabycie umiejętności</w:t>
            </w:r>
            <w:r>
              <w:rPr>
                <w:sz w:val="20"/>
                <w:szCs w:val="20"/>
              </w:rPr>
              <w:t xml:space="preserve"> przedstawienia </w:t>
            </w:r>
            <w:r w:rsidRPr="00365D21">
              <w:rPr>
                <w:sz w:val="20"/>
                <w:szCs w:val="20"/>
              </w:rPr>
              <w:t>symptomatologii w różnych etapach rozwoju zmian patologicznych</w:t>
            </w:r>
            <w:r w:rsidR="00C93A83">
              <w:rPr>
                <w:sz w:val="20"/>
                <w:szCs w:val="20"/>
              </w:rPr>
              <w:t>.</w:t>
            </w:r>
          </w:p>
        </w:tc>
      </w:tr>
      <w:tr w:rsidR="00F42A1B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F42A1B" w:rsidRDefault="00F42A1B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F42A1B" w:rsidRDefault="00D257D5" w:rsidP="00FD659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predyspozycji do</w:t>
            </w:r>
            <w:r w:rsidR="00F42A1B">
              <w:rPr>
                <w:sz w:val="20"/>
                <w:szCs w:val="20"/>
              </w:rPr>
              <w:t xml:space="preserve"> współpracy z lekarzami różnych specjalności.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B0410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10F" w:rsidRDefault="00B0410F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10F" w:rsidRPr="004F1E6C" w:rsidRDefault="00E73B91" w:rsidP="0085541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podstawowe</w:t>
            </w:r>
            <w:proofErr w:type="gramEnd"/>
            <w:r w:rsidRPr="00704008">
              <w:rPr>
                <w:sz w:val="20"/>
                <w:szCs w:val="20"/>
              </w:rPr>
              <w:t xml:space="preserve"> pojęcia</w:t>
            </w:r>
            <w:r>
              <w:rPr>
                <w:sz w:val="20"/>
                <w:szCs w:val="20"/>
              </w:rPr>
              <w:t xml:space="preserve"> z zakresu patologii ogólnej i </w:t>
            </w:r>
            <w:r w:rsidRPr="00704008">
              <w:rPr>
                <w:sz w:val="20"/>
                <w:szCs w:val="20"/>
              </w:rPr>
              <w:t>patologii poszczególnych układów organizmu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0F" w:rsidRDefault="00E73B91" w:rsidP="00DA33C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1_W06</w:t>
            </w:r>
          </w:p>
          <w:p w:rsidR="00465D49" w:rsidRDefault="00465D49" w:rsidP="00DA33C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1_W07</w:t>
            </w:r>
          </w:p>
          <w:p w:rsidR="00465D49" w:rsidRPr="004F1E6C" w:rsidRDefault="00465D49" w:rsidP="00DA33C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1_W08</w:t>
            </w:r>
          </w:p>
        </w:tc>
      </w:tr>
      <w:tr w:rsidR="00B0410F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10F" w:rsidRDefault="00B0410F" w:rsidP="000570B1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0570B1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10F" w:rsidRPr="005E6582" w:rsidRDefault="00465D49" w:rsidP="00B041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wybrane</w:t>
            </w:r>
            <w:proofErr w:type="gramEnd"/>
            <w:r w:rsidRPr="00704008">
              <w:rPr>
                <w:sz w:val="20"/>
                <w:szCs w:val="20"/>
              </w:rPr>
              <w:t xml:space="preserve"> zagadnienia z zakresu patologii narządowej układu krążenia, układu oddechowego, układu trawiennego, układu hormonalnego, układu metabolicznego, układu moczowo-płciowego i układu nerwowego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0F" w:rsidRPr="00B0410F" w:rsidRDefault="00B0410F" w:rsidP="00A179A2">
            <w:pPr>
              <w:jc w:val="center"/>
              <w:rPr>
                <w:sz w:val="20"/>
                <w:szCs w:val="20"/>
              </w:rPr>
            </w:pPr>
          </w:p>
        </w:tc>
      </w:tr>
      <w:tr w:rsidR="00B0410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10F" w:rsidRDefault="00B0410F" w:rsidP="000570B1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  <w:r w:rsidR="000570B1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10F" w:rsidRPr="00FC5A4E" w:rsidRDefault="00465D49" w:rsidP="00A179A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czynni</w:t>
            </w:r>
            <w:r>
              <w:rPr>
                <w:sz w:val="20"/>
                <w:szCs w:val="20"/>
              </w:rPr>
              <w:t>ki</w:t>
            </w:r>
            <w:proofErr w:type="gramEnd"/>
            <w:r>
              <w:rPr>
                <w:sz w:val="20"/>
                <w:szCs w:val="20"/>
              </w:rPr>
              <w:t xml:space="preserve"> chorobotwórcze zewnętrzne i wewnętrzne, modyfikowalne i </w:t>
            </w:r>
            <w:r w:rsidRPr="00704008">
              <w:rPr>
                <w:sz w:val="20"/>
                <w:szCs w:val="20"/>
              </w:rPr>
              <w:t>niemodyfikowalne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0F" w:rsidRPr="00B0410F" w:rsidRDefault="00B0410F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B0410F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70B1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0B1" w:rsidRDefault="000570B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0B1" w:rsidRPr="000570B1" w:rsidRDefault="00465D49" w:rsidP="0085541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13570">
              <w:rPr>
                <w:sz w:val="20"/>
                <w:szCs w:val="20"/>
              </w:rPr>
              <w:t>łączyć</w:t>
            </w:r>
            <w:proofErr w:type="gramEnd"/>
            <w:r w:rsidRPr="00D13570">
              <w:rPr>
                <w:sz w:val="20"/>
                <w:szCs w:val="20"/>
              </w:rPr>
              <w:t xml:space="preserve"> obrazy uszkodzeń tkankowych i narządowych z objawami klinicznymi choroby, wywiadem i wynikami badań diagnostycznych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0B1" w:rsidRPr="00B0410F" w:rsidRDefault="00465D49" w:rsidP="00A179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PL.A1_U02</w:t>
            </w:r>
          </w:p>
        </w:tc>
      </w:tr>
      <w:tr w:rsidR="000570B1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0B1" w:rsidRDefault="000570B1" w:rsidP="000570B1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0B1" w:rsidRPr="007C0E27" w:rsidRDefault="00920545" w:rsidP="00FD0FF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13570">
              <w:rPr>
                <w:sz w:val="20"/>
                <w:szCs w:val="20"/>
              </w:rPr>
              <w:t>szacować</w:t>
            </w:r>
            <w:proofErr w:type="gramEnd"/>
            <w:r w:rsidRPr="00D13570">
              <w:rPr>
                <w:sz w:val="20"/>
                <w:szCs w:val="20"/>
              </w:rPr>
              <w:t xml:space="preserve"> ryzyko </w:t>
            </w:r>
            <w:r>
              <w:rPr>
                <w:sz w:val="20"/>
                <w:szCs w:val="20"/>
              </w:rPr>
              <w:t xml:space="preserve">ujawnienia się danej choroby w </w:t>
            </w:r>
            <w:r w:rsidRPr="00D13570">
              <w:rPr>
                <w:sz w:val="20"/>
                <w:szCs w:val="20"/>
              </w:rPr>
              <w:t>oparciu o zasady dziedziczenia i wpływ czynników środowiskowych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0B1" w:rsidRPr="00B0410F" w:rsidRDefault="00920545" w:rsidP="00A179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PL.A1_U03</w:t>
            </w: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B0410F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4477A8" w:rsidRDefault="00465D49" w:rsidP="00772F5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772F5E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B0410F" w:rsidRDefault="00920545" w:rsidP="0092054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  <w:tr w:rsidR="00465D4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5D49" w:rsidRDefault="00465D49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5D49" w:rsidRPr="00E0039E" w:rsidRDefault="00920545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D49" w:rsidRPr="00B0410F" w:rsidRDefault="00920545" w:rsidP="0092054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B61C24">
        <w:t>tycznych i ich wymiar godzinowy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0F3AFF" w:rsidTr="000F3AFF">
        <w:trPr>
          <w:trHeight w:val="77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AFF" w:rsidRDefault="000F3AFF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3AFF" w:rsidRDefault="000F3AFF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0F3AFF" w:rsidTr="000F3AFF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AFF" w:rsidRDefault="000F3AF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AFF" w:rsidRDefault="000F3AFF" w:rsidP="000F3A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AFF" w:rsidRDefault="000F3AF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AFF" w:rsidRDefault="000F3AFF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AFF" w:rsidRDefault="000F3AF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AFF" w:rsidRDefault="000F3AF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AFF" w:rsidRDefault="000F3AF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F" w:rsidRDefault="000F3AFF" w:rsidP="000F3A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AFF" w:rsidRDefault="000F3AF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AFF" w:rsidRPr="00FC6607" w:rsidRDefault="000F3AFF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F42A1B" w:rsidRDefault="00F42A1B" w:rsidP="00E44C17">
      <w:pPr>
        <w:pStyle w:val="Podpunkty"/>
      </w:pPr>
    </w:p>
    <w:p w:rsidR="00F42A1B" w:rsidRDefault="00F42A1B" w:rsidP="00E44C17">
      <w:pPr>
        <w:pStyle w:val="Podpunkty"/>
        <w:rPr>
          <w:sz w:val="18"/>
          <w:szCs w:val="18"/>
        </w:rPr>
      </w:pPr>
      <w:r w:rsidRPr="00FA2A9C">
        <w:rPr>
          <w:sz w:val="18"/>
          <w:szCs w:val="18"/>
        </w:rPr>
        <w:t>RODZAJ ZAJĘĆ: WYKŁADY</w:t>
      </w:r>
    </w:p>
    <w:p w:rsidR="00FA2A9C" w:rsidRPr="00523397" w:rsidRDefault="00FA2A9C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 w:rsidRPr="00523397">
        <w:rPr>
          <w:sz w:val="20"/>
          <w:szCs w:val="20"/>
        </w:rPr>
        <w:t xml:space="preserve">Pojęcia z patologii ogólnej, </w:t>
      </w:r>
      <w:r w:rsidR="005D77EA">
        <w:rPr>
          <w:sz w:val="20"/>
          <w:szCs w:val="20"/>
        </w:rPr>
        <w:t xml:space="preserve">patomorfologii, patofizjologii, </w:t>
      </w:r>
      <w:r w:rsidR="005D77EA" w:rsidRPr="005D77EA">
        <w:rPr>
          <w:sz w:val="20"/>
          <w:szCs w:val="20"/>
        </w:rPr>
        <w:t>zadania patomorfologa, badanie sekcyjne zwło</w:t>
      </w:r>
      <w:r w:rsidR="005D77EA">
        <w:rPr>
          <w:sz w:val="20"/>
          <w:szCs w:val="20"/>
        </w:rPr>
        <w:t>k.</w:t>
      </w:r>
    </w:p>
    <w:p w:rsidR="00523397" w:rsidRPr="00523397" w:rsidRDefault="00523397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 w:rsidRPr="00523397">
        <w:rPr>
          <w:sz w:val="20"/>
          <w:szCs w:val="20"/>
        </w:rPr>
        <w:t xml:space="preserve">Pojęcie zdrowia i choroby, czynniki chorobotwórcze, drogi szerzenia </w:t>
      </w:r>
      <w:r>
        <w:rPr>
          <w:sz w:val="20"/>
          <w:szCs w:val="20"/>
        </w:rPr>
        <w:t>się drobnoustrojów, zarażenie a </w:t>
      </w:r>
      <w:r w:rsidRPr="00523397">
        <w:rPr>
          <w:sz w:val="20"/>
          <w:szCs w:val="20"/>
        </w:rPr>
        <w:t>zakażenie, mechanizmy odporności</w:t>
      </w:r>
      <w:r w:rsidR="00EE65FF">
        <w:rPr>
          <w:sz w:val="20"/>
          <w:szCs w:val="20"/>
        </w:rPr>
        <w:t>.</w:t>
      </w:r>
    </w:p>
    <w:p w:rsidR="00FA2A9C" w:rsidRPr="00523397" w:rsidRDefault="00FA2A9C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 w:rsidRPr="00523397">
        <w:rPr>
          <w:sz w:val="20"/>
          <w:szCs w:val="20"/>
        </w:rPr>
        <w:t>Ból - przyczyny, rodzaje, różnicowanie</w:t>
      </w:r>
      <w:r w:rsidR="00EE65FF">
        <w:rPr>
          <w:sz w:val="20"/>
          <w:szCs w:val="20"/>
        </w:rPr>
        <w:t>.</w:t>
      </w:r>
    </w:p>
    <w:p w:rsidR="008B10E3" w:rsidRDefault="008B10E3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Patologia narządowa układu krążenia.</w:t>
      </w:r>
    </w:p>
    <w:p w:rsidR="008B10E3" w:rsidRDefault="009323D7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Choroby</w:t>
      </w:r>
      <w:r w:rsidR="008B10E3">
        <w:rPr>
          <w:sz w:val="20"/>
          <w:szCs w:val="20"/>
        </w:rPr>
        <w:t xml:space="preserve"> układu oddechowego.</w:t>
      </w:r>
    </w:p>
    <w:p w:rsidR="008B10E3" w:rsidRDefault="009323D7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Choroby</w:t>
      </w:r>
      <w:r w:rsidR="008B10E3">
        <w:rPr>
          <w:sz w:val="20"/>
          <w:szCs w:val="20"/>
        </w:rPr>
        <w:t xml:space="preserve"> układu trawiennego.</w:t>
      </w:r>
    </w:p>
    <w:p w:rsidR="008B10E3" w:rsidRPr="008B10E3" w:rsidRDefault="009323D7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Choroby</w:t>
      </w:r>
      <w:r w:rsidR="008B10E3" w:rsidRPr="008B10E3">
        <w:rPr>
          <w:sz w:val="20"/>
          <w:szCs w:val="20"/>
        </w:rPr>
        <w:t xml:space="preserve"> układu nerwowego.</w:t>
      </w:r>
    </w:p>
    <w:p w:rsidR="008B10E3" w:rsidRPr="00975DBD" w:rsidRDefault="009323D7" w:rsidP="00C6039D">
      <w:pPr>
        <w:pStyle w:val="Akapitzlist"/>
        <w:widowControl w:val="0"/>
        <w:numPr>
          <w:ilvl w:val="0"/>
          <w:numId w:val="24"/>
        </w:numPr>
        <w:spacing w:after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Choroby</w:t>
      </w:r>
      <w:r w:rsidR="008B10E3">
        <w:rPr>
          <w:sz w:val="20"/>
          <w:szCs w:val="20"/>
        </w:rPr>
        <w:t xml:space="preserve"> układu hormonalnego</w:t>
      </w:r>
      <w:r w:rsidR="00975DBD">
        <w:rPr>
          <w:sz w:val="20"/>
          <w:szCs w:val="20"/>
        </w:rPr>
        <w:t>.</w:t>
      </w:r>
    </w:p>
    <w:p w:rsidR="00E44C17" w:rsidRPr="00EE65FF" w:rsidRDefault="00E44C17" w:rsidP="00E44C17">
      <w:pPr>
        <w:pStyle w:val="Podpunkty"/>
        <w:rPr>
          <w:sz w:val="20"/>
        </w:rPr>
      </w:pPr>
    </w:p>
    <w:p w:rsidR="00E44C17" w:rsidRDefault="00E44C17" w:rsidP="00E44C17">
      <w:pPr>
        <w:pStyle w:val="Podpunkty"/>
        <w:rPr>
          <w:smallCaps/>
          <w:sz w:val="20"/>
        </w:rPr>
      </w:pPr>
      <w:r w:rsidRPr="00EE65FF">
        <w:rPr>
          <w:smallCaps/>
          <w:sz w:val="20"/>
        </w:rPr>
        <w:t xml:space="preserve">RODZAJ ZAJĘĆ: </w:t>
      </w:r>
      <w:r w:rsidR="00A179A2" w:rsidRPr="00EE65FF">
        <w:rPr>
          <w:smallCaps/>
          <w:sz w:val="20"/>
        </w:rPr>
        <w:t>Ćwiczenia</w:t>
      </w:r>
    </w:p>
    <w:p w:rsidR="00787F4C" w:rsidRPr="00EE65FF" w:rsidRDefault="00787F4C" w:rsidP="00E44C17">
      <w:pPr>
        <w:pStyle w:val="Podpunkty"/>
        <w:rPr>
          <w:smallCaps/>
          <w:sz w:val="20"/>
        </w:rPr>
      </w:pPr>
    </w:p>
    <w:p w:rsidR="009323D7" w:rsidRPr="005D77EA" w:rsidRDefault="009323D7" w:rsidP="009323D7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mallCaps/>
          <w:sz w:val="20"/>
        </w:rPr>
      </w:pPr>
      <w:r>
        <w:rPr>
          <w:b w:val="0"/>
          <w:sz w:val="20"/>
        </w:rPr>
        <w:t>Zmiany wsteczne i postępowe, zaburzenia krążenia, niewydolność krążenia.</w:t>
      </w:r>
    </w:p>
    <w:p w:rsidR="005D77EA" w:rsidRPr="005D77EA" w:rsidRDefault="005D77EA" w:rsidP="009323D7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z w:val="20"/>
        </w:rPr>
      </w:pPr>
      <w:r w:rsidRPr="005D77EA">
        <w:rPr>
          <w:b w:val="0"/>
          <w:sz w:val="20"/>
        </w:rPr>
        <w:t>Termoregulacja, hipotermia, hipertermia, gorączka</w:t>
      </w:r>
      <w:r>
        <w:rPr>
          <w:b w:val="0"/>
          <w:sz w:val="20"/>
        </w:rPr>
        <w:t>.</w:t>
      </w:r>
    </w:p>
    <w:p w:rsidR="00787F4C" w:rsidRPr="00C6039D" w:rsidRDefault="00787F4C" w:rsidP="00772F5E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mallCaps/>
          <w:sz w:val="20"/>
        </w:rPr>
      </w:pPr>
      <w:r>
        <w:rPr>
          <w:b w:val="0"/>
          <w:sz w:val="20"/>
        </w:rPr>
        <w:t xml:space="preserve">Genetyczne uwarunkowanie chorób człowieka, materiał genetyczny w komórce, mutacje, typy dziedziczenia, przykłady chorób </w:t>
      </w:r>
      <w:r w:rsidR="006746CB">
        <w:rPr>
          <w:b w:val="0"/>
          <w:sz w:val="20"/>
        </w:rPr>
        <w:t>dziedziczonych.</w:t>
      </w:r>
    </w:p>
    <w:p w:rsidR="00C6039D" w:rsidRPr="00255908" w:rsidRDefault="00C6039D" w:rsidP="00772F5E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mallCaps/>
          <w:sz w:val="20"/>
        </w:rPr>
      </w:pPr>
      <w:r>
        <w:rPr>
          <w:b w:val="0"/>
          <w:sz w:val="20"/>
        </w:rPr>
        <w:t>Wykorzystanie badań laboratoryjnych w diagnostyce chorób.</w:t>
      </w:r>
    </w:p>
    <w:p w:rsidR="00C6039D" w:rsidRPr="006A18D2" w:rsidRDefault="00C6039D" w:rsidP="00772F5E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mallCaps/>
          <w:sz w:val="20"/>
        </w:rPr>
      </w:pPr>
      <w:r>
        <w:rPr>
          <w:b w:val="0"/>
          <w:sz w:val="20"/>
        </w:rPr>
        <w:t>Wykorzystanie badań obrazowych w diagnostyce chorób.</w:t>
      </w:r>
    </w:p>
    <w:p w:rsidR="006A18D2" w:rsidRPr="00C6039D" w:rsidRDefault="006A18D2" w:rsidP="00772F5E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mallCaps/>
          <w:sz w:val="20"/>
        </w:rPr>
      </w:pPr>
      <w:r>
        <w:rPr>
          <w:b w:val="0"/>
          <w:sz w:val="20"/>
        </w:rPr>
        <w:t>Interpretacja badań, ocena ryzyka wystąpienia danej choroby.</w:t>
      </w:r>
    </w:p>
    <w:p w:rsidR="00C6039D" w:rsidRPr="00787F4C" w:rsidRDefault="00C6039D" w:rsidP="00772F5E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mallCaps/>
          <w:sz w:val="20"/>
        </w:rPr>
      </w:pPr>
      <w:r w:rsidRPr="008F4AF0">
        <w:rPr>
          <w:b w:val="0"/>
          <w:sz w:val="20"/>
        </w:rPr>
        <w:t>Diagnostyka laboratoryjna i patomorfologiczna wybranych schorzeń</w:t>
      </w:r>
      <w:r>
        <w:rPr>
          <w:b w:val="0"/>
          <w:sz w:val="20"/>
        </w:rPr>
        <w:t>.</w:t>
      </w:r>
    </w:p>
    <w:p w:rsidR="00975DBD" w:rsidRPr="00463DF6" w:rsidRDefault="00975DBD" w:rsidP="00772F5E">
      <w:pPr>
        <w:pStyle w:val="Podpunkty"/>
        <w:numPr>
          <w:ilvl w:val="0"/>
          <w:numId w:val="25"/>
        </w:numPr>
        <w:spacing w:line="276" w:lineRule="auto"/>
        <w:ind w:left="567" w:hanging="225"/>
        <w:rPr>
          <w:b w:val="0"/>
          <w:smallCaps/>
          <w:sz w:val="20"/>
        </w:rPr>
      </w:pPr>
      <w:r>
        <w:rPr>
          <w:b w:val="0"/>
          <w:sz w:val="20"/>
        </w:rPr>
        <w:t>Zapalenia, nowotwory.</w:t>
      </w:r>
    </w:p>
    <w:p w:rsidR="00463DF6" w:rsidRDefault="00463DF6" w:rsidP="00463DF6">
      <w:pPr>
        <w:pStyle w:val="Podpunkty"/>
        <w:spacing w:line="276" w:lineRule="auto"/>
        <w:rPr>
          <w:b w:val="0"/>
          <w:sz w:val="20"/>
        </w:rPr>
      </w:pPr>
    </w:p>
    <w:p w:rsidR="00463DF6" w:rsidRPr="00463DF6" w:rsidRDefault="00463DF6" w:rsidP="00463DF6">
      <w:pPr>
        <w:rPr>
          <w:sz w:val="22"/>
          <w:lang w:eastAsia="en-US"/>
        </w:rPr>
      </w:pPr>
      <w:r w:rsidRPr="00463DF6">
        <w:rPr>
          <w:rFonts w:eastAsia="Times New Roman"/>
          <w:b/>
          <w:smallCaps/>
          <w:sz w:val="20"/>
          <w:szCs w:val="20"/>
        </w:rPr>
        <w:t>Samokształcenie:</w:t>
      </w:r>
      <w:r w:rsidRPr="00463DF6">
        <w:rPr>
          <w:sz w:val="22"/>
          <w:lang w:eastAsia="en-US"/>
        </w:rPr>
        <w:t xml:space="preserve"> praca z literaturą przedmiotu.</w:t>
      </w:r>
    </w:p>
    <w:p w:rsidR="00463DF6" w:rsidRPr="00255908" w:rsidRDefault="00463DF6" w:rsidP="00463DF6">
      <w:pPr>
        <w:pStyle w:val="Podpunkty"/>
        <w:spacing w:line="276" w:lineRule="auto"/>
        <w:rPr>
          <w:b w:val="0"/>
          <w:smallCaps/>
          <w:sz w:val="20"/>
        </w:rPr>
      </w:pPr>
    </w:p>
    <w:p w:rsidR="00D603D9" w:rsidRDefault="00D603D9" w:rsidP="00DA33C7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815237" w:rsidRDefault="00815237" w:rsidP="00DA33C7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lastRenderedPageBreak/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707B98" w:rsidTr="00707B98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707B98" w:rsidTr="00707B98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B98" w:rsidRDefault="00707B9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707B98" w:rsidTr="00707B98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 w:rsidP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707B98">
              <w:rPr>
                <w:sz w:val="20"/>
                <w:szCs w:val="20"/>
                <w:bdr w:val="none" w:sz="0" w:space="0" w:color="auto" w:frame="1"/>
              </w:rPr>
              <w:t>rezentacja multimedialna.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Test pisemny, kolokwium, praca samokształceniowa –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refertat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testu, kwestionariusz kolokwium, karta oceny referatu.</w:t>
            </w:r>
          </w:p>
        </w:tc>
      </w:tr>
      <w:tr w:rsidR="00707B98" w:rsidTr="00707B9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B98" w:rsidRDefault="00707B9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707B98" w:rsidTr="00707B98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 w:rsidP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Pr="00707B98" w:rsidRDefault="00707B98" w:rsidP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707B98">
              <w:rPr>
                <w:sz w:val="20"/>
                <w:szCs w:val="20"/>
                <w:bdr w:val="none" w:sz="0" w:space="0" w:color="auto" w:frame="1"/>
              </w:rPr>
              <w:t>rezentacja multimedialna, demonstracja przypadków diagnost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yki laboratoryjnej w korelacji </w:t>
            </w:r>
            <w:r w:rsidRPr="00707B98">
              <w:rPr>
                <w:sz w:val="20"/>
                <w:szCs w:val="20"/>
                <w:bdr w:val="none" w:sz="0" w:space="0" w:color="auto" w:frame="1"/>
              </w:rPr>
              <w:t xml:space="preserve">z danymi klinicznymi, zestawianie zmian morfologicznych z obrazem klinicznym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z ustaleniem epikryzy końcowej, </w:t>
            </w:r>
          </w:p>
          <w:p w:rsidR="00707B98" w:rsidRDefault="00707B98" w:rsidP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07B98">
              <w:rPr>
                <w:sz w:val="20"/>
                <w:szCs w:val="20"/>
                <w:bdr w:val="none" w:sz="0" w:space="0" w:color="auto" w:frame="1"/>
              </w:rPr>
              <w:t>praca</w:t>
            </w:r>
            <w:proofErr w:type="gramEnd"/>
            <w:r w:rsidRPr="00707B98">
              <w:rPr>
                <w:sz w:val="20"/>
                <w:szCs w:val="20"/>
                <w:bdr w:val="none" w:sz="0" w:space="0" w:color="auto" w:frame="1"/>
              </w:rPr>
              <w:t xml:space="preserve"> z literaturą przedmiotu.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707B98">
              <w:rPr>
                <w:rFonts w:eastAsia="Times New Roman"/>
                <w:sz w:val="20"/>
                <w:szCs w:val="20"/>
              </w:rPr>
              <w:t xml:space="preserve">Test pisemny, kolokwium, praca samokształceniowa – </w:t>
            </w:r>
            <w:proofErr w:type="spellStart"/>
            <w:r w:rsidRPr="00707B98">
              <w:rPr>
                <w:rFonts w:eastAsia="Times New Roman"/>
                <w:sz w:val="20"/>
                <w:szCs w:val="20"/>
              </w:rPr>
              <w:t>refertat</w:t>
            </w:r>
            <w:proofErr w:type="spellEnd"/>
            <w:r w:rsidRPr="00707B9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07B98">
              <w:rPr>
                <w:sz w:val="20"/>
                <w:szCs w:val="20"/>
                <w:bdr w:val="none" w:sz="0" w:space="0" w:color="auto" w:frame="1"/>
              </w:rPr>
              <w:t>Kwestionariusz testu, kwestionariusz kolokwium, karta oceny referatu.</w:t>
            </w:r>
          </w:p>
        </w:tc>
      </w:tr>
      <w:tr w:rsidR="00707B98" w:rsidTr="00707B9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7B98" w:rsidRDefault="00707B9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707B98" w:rsidTr="00707B98">
        <w:trPr>
          <w:trHeight w:val="96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211126" w:rsidP="00707B9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Obserwacja, </w:t>
            </w:r>
            <w:r w:rsidR="00707B98" w:rsidRPr="00707B98">
              <w:rPr>
                <w:sz w:val="20"/>
                <w:szCs w:val="20"/>
                <w:bdr w:val="none" w:sz="0" w:space="0" w:color="auto" w:frame="1"/>
              </w:rPr>
              <w:t>praca z literaturą przedmiotu.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707B98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Obserwacja w trakcie zajęć, praca samokształceniowa – referat.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7B98" w:rsidRDefault="0021112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Karta oceny referatu, raport z obserwacji.</w:t>
            </w:r>
          </w:p>
        </w:tc>
      </w:tr>
    </w:tbl>
    <w:p w:rsidR="00707B98" w:rsidRDefault="00707B98" w:rsidP="00D603D9">
      <w:pPr>
        <w:pStyle w:val="Podpunkty"/>
        <w:spacing w:after="60"/>
        <w:ind w:left="357"/>
        <w:rPr>
          <w:b w:val="0"/>
        </w:rPr>
      </w:pPr>
    </w:p>
    <w:p w:rsidR="00E44C17" w:rsidRPr="00707B98" w:rsidRDefault="00707B98" w:rsidP="00E44C17">
      <w:pPr>
        <w:pStyle w:val="Podpunkty"/>
        <w:spacing w:after="60"/>
        <w:ind w:left="357"/>
        <w:rPr>
          <w:sz w:val="20"/>
        </w:rPr>
      </w:pPr>
      <w:r w:rsidRPr="00707B98">
        <w:rPr>
          <w:sz w:val="20"/>
        </w:rPr>
        <w:t>Kryteria oceny osiągniętych efektów uczenia 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63DF6" w:rsidRPr="009F3E27" w:rsidTr="00AB05F1">
        <w:tc>
          <w:tcPr>
            <w:tcW w:w="9244" w:type="dxa"/>
          </w:tcPr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Wykład: warunkiem zaliczenia jest obecność studenta na wykładach, aktywne w nich </w:t>
            </w:r>
            <w:proofErr w:type="gramStart"/>
            <w:r w:rsidRPr="00463DF6">
              <w:rPr>
                <w:sz w:val="20"/>
                <w:szCs w:val="20"/>
              </w:rPr>
              <w:t>uczestnictwo  oraz</w:t>
            </w:r>
            <w:proofErr w:type="gramEnd"/>
            <w:r w:rsidRPr="00463DF6">
              <w:rPr>
                <w:sz w:val="20"/>
                <w:szCs w:val="20"/>
              </w:rPr>
              <w:t xml:space="preserve"> zaliczenie pisemnego test końcowego. Zaliczenie końcowe odbywa się w formie testu. Warunkiem zaliczenia testu </w:t>
            </w:r>
            <w:proofErr w:type="gramStart"/>
            <w:r w:rsidRPr="00463DF6">
              <w:rPr>
                <w:sz w:val="20"/>
                <w:szCs w:val="20"/>
              </w:rPr>
              <w:t>jest  uzyskanie</w:t>
            </w:r>
            <w:proofErr w:type="gramEnd"/>
            <w:r w:rsidRPr="00463DF6">
              <w:rPr>
                <w:sz w:val="20"/>
                <w:szCs w:val="20"/>
              </w:rPr>
              <w:t xml:space="preserve"> co najmniej 60% punktów. Warunkiem zaliczenia jest uzyskanie pozytywnej oceny (minimum 3,0) z zaliczenia każdego efektu uczenia się. Kryteria oceny: 5,0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91-100%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4,5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83-90%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4,0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76-82%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3,5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69-75%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ind w:left="36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3.0 – </w:t>
            </w:r>
            <w:proofErr w:type="gramStart"/>
            <w:r w:rsidRPr="00463DF6">
              <w:rPr>
                <w:sz w:val="20"/>
                <w:szCs w:val="20"/>
              </w:rPr>
              <w:t>student  wykazuje</w:t>
            </w:r>
            <w:proofErr w:type="gramEnd"/>
            <w:r w:rsidRPr="00463DF6">
              <w:rPr>
                <w:sz w:val="20"/>
                <w:szCs w:val="20"/>
              </w:rPr>
              <w:t xml:space="preserve"> znajomość treści kształcenia na poziomie 60%-68% 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Ćwiczenia: Warunkiem zaliczenia jest obecność studenta na ćwiczeniach, aktywne w nich </w:t>
            </w:r>
            <w:proofErr w:type="gramStart"/>
            <w:r w:rsidRPr="00463DF6">
              <w:rPr>
                <w:sz w:val="20"/>
                <w:szCs w:val="20"/>
              </w:rPr>
              <w:t>uczestnictwo  oraz</w:t>
            </w:r>
            <w:proofErr w:type="gramEnd"/>
            <w:r w:rsidRPr="00463DF6">
              <w:rPr>
                <w:sz w:val="20"/>
                <w:szCs w:val="20"/>
              </w:rPr>
              <w:t xml:space="preserve"> zaliczenie pisemnych  kolokwiów cząstkowych . Kolokwia cząstkowe będą w formie testu. Warunkiem zaliczenia kolokwiów </w:t>
            </w:r>
            <w:proofErr w:type="gramStart"/>
            <w:r w:rsidRPr="00463DF6">
              <w:rPr>
                <w:sz w:val="20"/>
                <w:szCs w:val="20"/>
              </w:rPr>
              <w:t>jest  uzyskanie</w:t>
            </w:r>
            <w:proofErr w:type="gramEnd"/>
            <w:r w:rsidRPr="00463DF6">
              <w:rPr>
                <w:sz w:val="20"/>
                <w:szCs w:val="20"/>
              </w:rPr>
              <w:t xml:space="preserve"> co najmniej 60% punktów. Warunkiem zaliczenia jest uzyskanie pozytywnej oceny (minimum 3,0) z zaliczenia każdego efektu uczenia się realizowanego w ramach ćwiczeń. Kryteria oceny: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5,0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91-100%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4,5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83-90%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4,0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76-82%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3,5 – student wykazuje </w:t>
            </w:r>
            <w:proofErr w:type="gramStart"/>
            <w:r w:rsidRPr="00463DF6">
              <w:rPr>
                <w:sz w:val="20"/>
                <w:szCs w:val="20"/>
              </w:rPr>
              <w:t>znajomość  treści</w:t>
            </w:r>
            <w:proofErr w:type="gramEnd"/>
            <w:r w:rsidRPr="00463DF6">
              <w:rPr>
                <w:sz w:val="20"/>
                <w:szCs w:val="20"/>
              </w:rPr>
              <w:t xml:space="preserve"> kształcenia na poziomie 69-75%  </w:t>
            </w:r>
          </w:p>
          <w:p w:rsidR="00463DF6" w:rsidRPr="00463DF6" w:rsidRDefault="00463DF6" w:rsidP="00AB05F1">
            <w:pPr>
              <w:widowControl w:val="0"/>
              <w:autoSpaceDE w:val="0"/>
              <w:autoSpaceDN w:val="0"/>
              <w:adjustRightInd w:val="0"/>
              <w:ind w:left="36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3.0 – </w:t>
            </w:r>
            <w:proofErr w:type="gramStart"/>
            <w:r w:rsidRPr="00463DF6">
              <w:rPr>
                <w:sz w:val="20"/>
                <w:szCs w:val="20"/>
              </w:rPr>
              <w:t>student  wykazuje</w:t>
            </w:r>
            <w:proofErr w:type="gramEnd"/>
            <w:r w:rsidRPr="00463DF6">
              <w:rPr>
                <w:sz w:val="20"/>
                <w:szCs w:val="20"/>
              </w:rPr>
              <w:t xml:space="preserve"> znajomość treści kształcenia na poziomie 60%-68%  </w:t>
            </w:r>
          </w:p>
          <w:p w:rsidR="00463DF6" w:rsidRPr="00463DF6" w:rsidRDefault="00463DF6" w:rsidP="00463DF6">
            <w:pPr>
              <w:widowControl w:val="0"/>
              <w:autoSpaceDE w:val="0"/>
              <w:autoSpaceDN w:val="0"/>
              <w:adjustRightInd w:val="0"/>
              <w:ind w:left="36"/>
              <w:rPr>
                <w:sz w:val="20"/>
                <w:szCs w:val="20"/>
              </w:rPr>
            </w:pPr>
            <w:r w:rsidRPr="00463DF6">
              <w:rPr>
                <w:sz w:val="20"/>
                <w:szCs w:val="20"/>
              </w:rPr>
              <w:t xml:space="preserve">Samokształcenie. Warunkiem zaliczenia jest uzyskanie pozytywnej oceny z referatu samodzielnie przygotowanego przez studenta. Kryteria </w:t>
            </w:r>
            <w:proofErr w:type="gramStart"/>
            <w:r w:rsidRPr="00463DF6">
              <w:rPr>
                <w:sz w:val="20"/>
                <w:szCs w:val="20"/>
              </w:rPr>
              <w:t>oceny:  - wykazanie</w:t>
            </w:r>
            <w:proofErr w:type="gramEnd"/>
            <w:r w:rsidRPr="00463DF6">
              <w:rPr>
                <w:sz w:val="20"/>
                <w:szCs w:val="20"/>
              </w:rPr>
              <w:t xml:space="preserve"> wiedzy i zrozumienia tematyki z zakresu realizowanego przedmiotu, potwierdzających osiągnięcie zakładanych efektów uczenia się :  0-6 pkt.,  - klarowność opracowania tekstu – poprawna terminologia i język : 0-3 pkt., - prawidłowy układ tekstu : 0-3 pkt.,  - właściwy dobór piśmiennictwa polskiego i zagranicznego : 0-3 pkt.  ZALICZENIE:  MAX:  15 PKT  -  MIN: 9 PKT  (60%) ;  PON</w:t>
            </w:r>
            <w:r>
              <w:rPr>
                <w:sz w:val="20"/>
                <w:szCs w:val="20"/>
              </w:rPr>
              <w:t>IŻEJ 9 PKT.  – BRAK ZALICZENIA.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8E3793" w:rsidRPr="008E3793" w:rsidRDefault="008E3793" w:rsidP="008E3793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8E3793">
        <w:rPr>
          <w:b/>
        </w:rPr>
        <w:t xml:space="preserve">Podstawowa </w:t>
      </w:r>
    </w:p>
    <w:p w:rsidR="008E3793" w:rsidRPr="008E3793" w:rsidRDefault="008E3793" w:rsidP="008E3793">
      <w:pPr>
        <w:pStyle w:val="Akapitzlist"/>
        <w:numPr>
          <w:ilvl w:val="0"/>
          <w:numId w:val="26"/>
        </w:numPr>
        <w:spacing w:after="0" w:line="360" w:lineRule="auto"/>
        <w:ind w:left="709" w:hanging="283"/>
        <w:jc w:val="both"/>
        <w:rPr>
          <w:sz w:val="20"/>
          <w:szCs w:val="20"/>
        </w:rPr>
      </w:pPr>
      <w:proofErr w:type="spellStart"/>
      <w:r w:rsidRPr="008E3793">
        <w:rPr>
          <w:sz w:val="20"/>
          <w:szCs w:val="20"/>
        </w:rPr>
        <w:t>ChosiaM</w:t>
      </w:r>
      <w:proofErr w:type="spellEnd"/>
      <w:r w:rsidRPr="008E3793">
        <w:rPr>
          <w:sz w:val="20"/>
          <w:szCs w:val="20"/>
        </w:rPr>
        <w:t>., Domagała W., Urasińska E., Podstawy patologii, PZWL, Warszawa, 2019.</w:t>
      </w:r>
    </w:p>
    <w:p w:rsidR="008E3793" w:rsidRPr="008E3793" w:rsidRDefault="008E3793" w:rsidP="008E3793">
      <w:pPr>
        <w:pStyle w:val="Akapitzlist"/>
        <w:numPr>
          <w:ilvl w:val="0"/>
          <w:numId w:val="26"/>
        </w:numPr>
        <w:spacing w:after="0" w:line="360" w:lineRule="auto"/>
        <w:ind w:left="709" w:hanging="283"/>
        <w:jc w:val="both"/>
        <w:rPr>
          <w:sz w:val="20"/>
          <w:szCs w:val="20"/>
        </w:rPr>
      </w:pPr>
      <w:r w:rsidRPr="008E3793">
        <w:rPr>
          <w:sz w:val="20"/>
          <w:szCs w:val="20"/>
        </w:rPr>
        <w:t xml:space="preserve">Stevens A., </w:t>
      </w:r>
      <w:proofErr w:type="spellStart"/>
      <w:r w:rsidRPr="008E3793">
        <w:rPr>
          <w:sz w:val="20"/>
          <w:szCs w:val="20"/>
        </w:rPr>
        <w:t>Lowe</w:t>
      </w:r>
      <w:proofErr w:type="spellEnd"/>
      <w:r w:rsidRPr="008E3793">
        <w:rPr>
          <w:sz w:val="20"/>
          <w:szCs w:val="20"/>
        </w:rPr>
        <w:t xml:space="preserve"> J., Patologia, Wydawnictwo </w:t>
      </w:r>
      <w:proofErr w:type="spellStart"/>
      <w:r w:rsidRPr="008E3793">
        <w:rPr>
          <w:sz w:val="20"/>
          <w:szCs w:val="20"/>
        </w:rPr>
        <w:t>Czelej</w:t>
      </w:r>
      <w:proofErr w:type="spellEnd"/>
      <w:r w:rsidRPr="008E3793">
        <w:rPr>
          <w:sz w:val="20"/>
          <w:szCs w:val="20"/>
        </w:rPr>
        <w:t>, Lublin, 2012.</w:t>
      </w:r>
    </w:p>
    <w:p w:rsidR="008E3793" w:rsidRPr="008E3793" w:rsidRDefault="008E3793" w:rsidP="008E3793">
      <w:pPr>
        <w:pStyle w:val="Akapitzlist"/>
        <w:numPr>
          <w:ilvl w:val="0"/>
          <w:numId w:val="26"/>
        </w:numPr>
        <w:spacing w:after="0" w:line="360" w:lineRule="auto"/>
        <w:ind w:left="709" w:hanging="283"/>
        <w:jc w:val="both"/>
        <w:rPr>
          <w:sz w:val="20"/>
          <w:szCs w:val="20"/>
        </w:rPr>
      </w:pPr>
      <w:proofErr w:type="spellStart"/>
      <w:r w:rsidRPr="008E3793">
        <w:rPr>
          <w:sz w:val="20"/>
          <w:szCs w:val="20"/>
        </w:rPr>
        <w:t>Damjanov</w:t>
      </w:r>
      <w:proofErr w:type="spellEnd"/>
      <w:r w:rsidRPr="008E3793">
        <w:rPr>
          <w:sz w:val="20"/>
          <w:szCs w:val="20"/>
        </w:rPr>
        <w:t xml:space="preserve"> I., Patofizjologia, </w:t>
      </w:r>
      <w:proofErr w:type="spellStart"/>
      <w:r w:rsidRPr="008E3793">
        <w:rPr>
          <w:sz w:val="20"/>
          <w:szCs w:val="20"/>
        </w:rPr>
        <w:t>Edra</w:t>
      </w:r>
      <w:proofErr w:type="spellEnd"/>
      <w:r w:rsidRPr="008E3793">
        <w:rPr>
          <w:sz w:val="20"/>
          <w:szCs w:val="20"/>
        </w:rPr>
        <w:t xml:space="preserve"> Urban &amp; Partner, Poznań, 2018.</w:t>
      </w:r>
    </w:p>
    <w:p w:rsidR="008E3793" w:rsidRPr="008E3793" w:rsidRDefault="008E3793" w:rsidP="008E3793">
      <w:pPr>
        <w:rPr>
          <w:b/>
          <w:sz w:val="20"/>
          <w:szCs w:val="20"/>
        </w:rPr>
      </w:pPr>
    </w:p>
    <w:p w:rsidR="008E3793" w:rsidRPr="008E3793" w:rsidRDefault="008E3793" w:rsidP="008E3793">
      <w:pPr>
        <w:rPr>
          <w:b/>
          <w:sz w:val="20"/>
          <w:szCs w:val="20"/>
        </w:rPr>
      </w:pPr>
      <w:r w:rsidRPr="008E3793">
        <w:rPr>
          <w:b/>
          <w:sz w:val="20"/>
          <w:szCs w:val="20"/>
        </w:rPr>
        <w:t>Uzupełniająca</w:t>
      </w:r>
    </w:p>
    <w:p w:rsidR="008E3793" w:rsidRPr="008E3793" w:rsidRDefault="008E3793" w:rsidP="008E3793">
      <w:pPr>
        <w:pStyle w:val="Akapitzlist"/>
        <w:numPr>
          <w:ilvl w:val="0"/>
          <w:numId w:val="30"/>
        </w:numPr>
        <w:spacing w:after="0" w:line="360" w:lineRule="auto"/>
        <w:ind w:left="709" w:hanging="283"/>
        <w:jc w:val="both"/>
        <w:rPr>
          <w:sz w:val="20"/>
          <w:szCs w:val="20"/>
        </w:rPr>
      </w:pPr>
      <w:r w:rsidRPr="008E3793">
        <w:rPr>
          <w:sz w:val="20"/>
          <w:szCs w:val="20"/>
        </w:rPr>
        <w:t xml:space="preserve">Kumar V., Abbas A.K., Aster J.C., </w:t>
      </w:r>
      <w:proofErr w:type="spellStart"/>
      <w:r w:rsidRPr="008E3793">
        <w:rPr>
          <w:sz w:val="20"/>
          <w:szCs w:val="20"/>
        </w:rPr>
        <w:t>Robbins</w:t>
      </w:r>
      <w:proofErr w:type="spellEnd"/>
      <w:r w:rsidRPr="008E3793">
        <w:rPr>
          <w:sz w:val="20"/>
          <w:szCs w:val="20"/>
        </w:rPr>
        <w:t xml:space="preserve"> patologia, </w:t>
      </w:r>
      <w:proofErr w:type="spellStart"/>
      <w:r w:rsidRPr="008E3793">
        <w:rPr>
          <w:sz w:val="20"/>
          <w:szCs w:val="20"/>
        </w:rPr>
        <w:t>Elsevier</w:t>
      </w:r>
      <w:proofErr w:type="spellEnd"/>
      <w:r w:rsidRPr="008E3793">
        <w:rPr>
          <w:sz w:val="20"/>
          <w:szCs w:val="20"/>
        </w:rPr>
        <w:t xml:space="preserve"> Urban &amp; Partner, Warszawa, 2019</w:t>
      </w:r>
    </w:p>
    <w:p w:rsidR="008E3793" w:rsidRPr="008E3793" w:rsidRDefault="008E3793" w:rsidP="008E3793">
      <w:pPr>
        <w:pStyle w:val="Akapitzlist"/>
        <w:numPr>
          <w:ilvl w:val="0"/>
          <w:numId w:val="30"/>
        </w:numPr>
        <w:spacing w:after="0" w:line="360" w:lineRule="auto"/>
        <w:ind w:left="709" w:hanging="283"/>
        <w:jc w:val="both"/>
        <w:rPr>
          <w:sz w:val="20"/>
          <w:szCs w:val="20"/>
        </w:rPr>
      </w:pPr>
      <w:r w:rsidRPr="008E3793">
        <w:rPr>
          <w:sz w:val="20"/>
          <w:szCs w:val="20"/>
        </w:rPr>
        <w:t>Badowska-Kozakiewicz A., Patofizjologia Człowieka, PZWL, Warszawa, 2013.</w:t>
      </w:r>
    </w:p>
    <w:p w:rsidR="008E3793" w:rsidRPr="008E3793" w:rsidRDefault="008E3793" w:rsidP="008E3793">
      <w:pPr>
        <w:pStyle w:val="Akapitzlist"/>
        <w:numPr>
          <w:ilvl w:val="0"/>
          <w:numId w:val="30"/>
        </w:numPr>
        <w:spacing w:after="0" w:line="360" w:lineRule="auto"/>
        <w:ind w:left="709" w:hanging="283"/>
        <w:jc w:val="both"/>
        <w:rPr>
          <w:sz w:val="20"/>
          <w:szCs w:val="20"/>
        </w:rPr>
      </w:pPr>
      <w:r w:rsidRPr="008E3793">
        <w:rPr>
          <w:sz w:val="20"/>
          <w:szCs w:val="20"/>
        </w:rPr>
        <w:t>Bierzyńska-</w:t>
      </w:r>
      <w:proofErr w:type="spellStart"/>
      <w:r w:rsidRPr="008E3793">
        <w:rPr>
          <w:sz w:val="20"/>
          <w:szCs w:val="20"/>
        </w:rPr>
        <w:t>Macyszyn</w:t>
      </w:r>
      <w:proofErr w:type="spellEnd"/>
      <w:r w:rsidRPr="008E3793">
        <w:rPr>
          <w:sz w:val="20"/>
          <w:szCs w:val="20"/>
        </w:rPr>
        <w:t xml:space="preserve"> G., Zarys patomorfologii: podręcznik dla studentów pielęgniarstwa, pod red. Macieja </w:t>
      </w:r>
      <w:proofErr w:type="spellStart"/>
      <w:r w:rsidRPr="008E3793">
        <w:rPr>
          <w:sz w:val="20"/>
          <w:szCs w:val="20"/>
        </w:rPr>
        <w:t>Kajora</w:t>
      </w:r>
      <w:proofErr w:type="spellEnd"/>
      <w:r w:rsidRPr="008E3793">
        <w:rPr>
          <w:sz w:val="20"/>
          <w:szCs w:val="20"/>
        </w:rPr>
        <w:t>, Śląska Akademia Medyczna, Katowice, 2003.</w:t>
      </w: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89" w:rsidRDefault="00216389">
      <w:pPr>
        <w:spacing w:after="0" w:line="240" w:lineRule="auto"/>
      </w:pPr>
      <w:r>
        <w:separator/>
      </w:r>
    </w:p>
  </w:endnote>
  <w:endnote w:type="continuationSeparator" w:id="0">
    <w:p w:rsidR="00216389" w:rsidRDefault="002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F6C7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F6C7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89" w:rsidRDefault="00216389">
      <w:pPr>
        <w:spacing w:after="0" w:line="240" w:lineRule="auto"/>
      </w:pPr>
      <w:r>
        <w:separator/>
      </w:r>
    </w:p>
  </w:footnote>
  <w:footnote w:type="continuationSeparator" w:id="0">
    <w:p w:rsidR="00216389" w:rsidRDefault="0021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30DD"/>
    <w:multiLevelType w:val="hybridMultilevel"/>
    <w:tmpl w:val="2E2820B6"/>
    <w:lvl w:ilvl="0" w:tplc="8118DD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2561"/>
    <w:multiLevelType w:val="hybridMultilevel"/>
    <w:tmpl w:val="6EE2483C"/>
    <w:lvl w:ilvl="0" w:tplc="812AC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2D886691"/>
    <w:multiLevelType w:val="hybridMultilevel"/>
    <w:tmpl w:val="A532D8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E5CD4"/>
    <w:multiLevelType w:val="hybridMultilevel"/>
    <w:tmpl w:val="17906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87341"/>
    <w:multiLevelType w:val="hybridMultilevel"/>
    <w:tmpl w:val="A532D8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F61BC"/>
    <w:multiLevelType w:val="hybridMultilevel"/>
    <w:tmpl w:val="A532D8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531E1D"/>
    <w:multiLevelType w:val="hybridMultilevel"/>
    <w:tmpl w:val="FFCCD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3D26D4"/>
    <w:multiLevelType w:val="hybridMultilevel"/>
    <w:tmpl w:val="6704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8"/>
  </w:num>
  <w:num w:numId="5">
    <w:abstractNumId w:val="23"/>
  </w:num>
  <w:num w:numId="6">
    <w:abstractNumId w:val="13"/>
  </w:num>
  <w:num w:numId="7">
    <w:abstractNumId w:val="29"/>
  </w:num>
  <w:num w:numId="8">
    <w:abstractNumId w:val="5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14"/>
  </w:num>
  <w:num w:numId="14">
    <w:abstractNumId w:val="27"/>
  </w:num>
  <w:num w:numId="15">
    <w:abstractNumId w:val="28"/>
  </w:num>
  <w:num w:numId="16">
    <w:abstractNumId w:val="26"/>
  </w:num>
  <w:num w:numId="17">
    <w:abstractNumId w:val="6"/>
  </w:num>
  <w:num w:numId="18">
    <w:abstractNumId w:val="9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24"/>
  </w:num>
  <w:num w:numId="24">
    <w:abstractNumId w:val="22"/>
  </w:num>
  <w:num w:numId="25">
    <w:abstractNumId w:val="12"/>
  </w:num>
  <w:num w:numId="26">
    <w:abstractNumId w:val="20"/>
  </w:num>
  <w:num w:numId="27">
    <w:abstractNumId w:val="4"/>
  </w:num>
  <w:num w:numId="28">
    <w:abstractNumId w:val="7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44A1"/>
    <w:rsid w:val="0007708C"/>
    <w:rsid w:val="00092B32"/>
    <w:rsid w:val="000A2C1B"/>
    <w:rsid w:val="000F3AFF"/>
    <w:rsid w:val="000F5BC8"/>
    <w:rsid w:val="00120393"/>
    <w:rsid w:val="00143DF8"/>
    <w:rsid w:val="001674EE"/>
    <w:rsid w:val="00167C43"/>
    <w:rsid w:val="001E4A55"/>
    <w:rsid w:val="001F451C"/>
    <w:rsid w:val="001F6C77"/>
    <w:rsid w:val="00202887"/>
    <w:rsid w:val="00211126"/>
    <w:rsid w:val="00216389"/>
    <w:rsid w:val="00247640"/>
    <w:rsid w:val="00255908"/>
    <w:rsid w:val="00270215"/>
    <w:rsid w:val="00295CD7"/>
    <w:rsid w:val="002B1196"/>
    <w:rsid w:val="002F0134"/>
    <w:rsid w:val="00303105"/>
    <w:rsid w:val="0030343D"/>
    <w:rsid w:val="00347DCE"/>
    <w:rsid w:val="003515C7"/>
    <w:rsid w:val="00365D21"/>
    <w:rsid w:val="00383F4B"/>
    <w:rsid w:val="00397B37"/>
    <w:rsid w:val="003A19AE"/>
    <w:rsid w:val="003C2661"/>
    <w:rsid w:val="003D48B3"/>
    <w:rsid w:val="003E6F37"/>
    <w:rsid w:val="00417DE1"/>
    <w:rsid w:val="00430C03"/>
    <w:rsid w:val="004415B9"/>
    <w:rsid w:val="00461B1B"/>
    <w:rsid w:val="00463DF6"/>
    <w:rsid w:val="00465D49"/>
    <w:rsid w:val="0048424B"/>
    <w:rsid w:val="00495EE1"/>
    <w:rsid w:val="004B2F97"/>
    <w:rsid w:val="004E1036"/>
    <w:rsid w:val="004F1E6C"/>
    <w:rsid w:val="004F51D1"/>
    <w:rsid w:val="00523397"/>
    <w:rsid w:val="00525FD3"/>
    <w:rsid w:val="0052655A"/>
    <w:rsid w:val="005628F9"/>
    <w:rsid w:val="005B0775"/>
    <w:rsid w:val="005D56AC"/>
    <w:rsid w:val="005D77EA"/>
    <w:rsid w:val="005D77F1"/>
    <w:rsid w:val="005F77D8"/>
    <w:rsid w:val="00614E77"/>
    <w:rsid w:val="0062487D"/>
    <w:rsid w:val="00627B24"/>
    <w:rsid w:val="006365BA"/>
    <w:rsid w:val="00671A45"/>
    <w:rsid w:val="006746CB"/>
    <w:rsid w:val="006A18D2"/>
    <w:rsid w:val="006E1F62"/>
    <w:rsid w:val="00707B98"/>
    <w:rsid w:val="00731AF4"/>
    <w:rsid w:val="00755B03"/>
    <w:rsid w:val="00772F5E"/>
    <w:rsid w:val="00787F4C"/>
    <w:rsid w:val="007920B5"/>
    <w:rsid w:val="007B180F"/>
    <w:rsid w:val="007C0E27"/>
    <w:rsid w:val="00807B4C"/>
    <w:rsid w:val="008103F2"/>
    <w:rsid w:val="00815237"/>
    <w:rsid w:val="00836B72"/>
    <w:rsid w:val="008378B8"/>
    <w:rsid w:val="00840302"/>
    <w:rsid w:val="00855414"/>
    <w:rsid w:val="00875FAE"/>
    <w:rsid w:val="008B1022"/>
    <w:rsid w:val="008B10E3"/>
    <w:rsid w:val="008D29A3"/>
    <w:rsid w:val="008E3793"/>
    <w:rsid w:val="008F4AF0"/>
    <w:rsid w:val="00920545"/>
    <w:rsid w:val="009323D7"/>
    <w:rsid w:val="00932F2D"/>
    <w:rsid w:val="0094118F"/>
    <w:rsid w:val="009449BE"/>
    <w:rsid w:val="009532D8"/>
    <w:rsid w:val="00964A56"/>
    <w:rsid w:val="00975DBD"/>
    <w:rsid w:val="009A4B7E"/>
    <w:rsid w:val="009F148C"/>
    <w:rsid w:val="00A0259A"/>
    <w:rsid w:val="00A179A2"/>
    <w:rsid w:val="00A37A4B"/>
    <w:rsid w:val="00AC7EEE"/>
    <w:rsid w:val="00AF7F7A"/>
    <w:rsid w:val="00B0410F"/>
    <w:rsid w:val="00B15F2E"/>
    <w:rsid w:val="00B61C24"/>
    <w:rsid w:val="00B700FA"/>
    <w:rsid w:val="00B832F5"/>
    <w:rsid w:val="00B93171"/>
    <w:rsid w:val="00BC0014"/>
    <w:rsid w:val="00BC5D32"/>
    <w:rsid w:val="00C0148F"/>
    <w:rsid w:val="00C049F6"/>
    <w:rsid w:val="00C22421"/>
    <w:rsid w:val="00C5498B"/>
    <w:rsid w:val="00C6039D"/>
    <w:rsid w:val="00C84E7A"/>
    <w:rsid w:val="00C93A83"/>
    <w:rsid w:val="00CC582A"/>
    <w:rsid w:val="00CF52D5"/>
    <w:rsid w:val="00CF57DB"/>
    <w:rsid w:val="00D2153C"/>
    <w:rsid w:val="00D257D5"/>
    <w:rsid w:val="00D32B71"/>
    <w:rsid w:val="00D44AF9"/>
    <w:rsid w:val="00D603D9"/>
    <w:rsid w:val="00D61D32"/>
    <w:rsid w:val="00D928C7"/>
    <w:rsid w:val="00DA33C7"/>
    <w:rsid w:val="00DB2D91"/>
    <w:rsid w:val="00E048AA"/>
    <w:rsid w:val="00E44C17"/>
    <w:rsid w:val="00E50459"/>
    <w:rsid w:val="00E73B91"/>
    <w:rsid w:val="00E7716F"/>
    <w:rsid w:val="00E97050"/>
    <w:rsid w:val="00EE65FF"/>
    <w:rsid w:val="00EF1F23"/>
    <w:rsid w:val="00F1191C"/>
    <w:rsid w:val="00F17AF0"/>
    <w:rsid w:val="00F42A1B"/>
    <w:rsid w:val="00F84F3A"/>
    <w:rsid w:val="00F92503"/>
    <w:rsid w:val="00FA0754"/>
    <w:rsid w:val="00FA2A9C"/>
    <w:rsid w:val="00FC5A4E"/>
    <w:rsid w:val="00FD0FF3"/>
    <w:rsid w:val="00FD659E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589B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Bezodstpw">
    <w:name w:val="No Spacing"/>
    <w:uiPriority w:val="1"/>
    <w:qFormat/>
    <w:rsid w:val="00FA2A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7</cp:revision>
  <dcterms:created xsi:type="dcterms:W3CDTF">2022-10-24T08:47:00Z</dcterms:created>
  <dcterms:modified xsi:type="dcterms:W3CDTF">2025-04-29T11:28:00Z</dcterms:modified>
</cp:coreProperties>
</file>