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76AA" w14:textId="4DBDED56" w:rsidR="004F0EE0" w:rsidRPr="004F0EE0" w:rsidRDefault="00773B76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lang w:eastAsia="zh-CN"/>
        </w:rPr>
        <w:t>Z1</w:t>
      </w:r>
      <w:r w:rsidR="004F0EE0"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0F0FA0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1C5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0FB" w14:textId="0DB880DC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41163F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14:paraId="77B5C213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C96548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EB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6C1D" w14:textId="0F9458E3" w:rsidR="004F0EE0" w:rsidRPr="004F0EE0" w:rsidRDefault="008302C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72A04D8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72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1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17642419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CD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591B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570BC3C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8A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A62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963C026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2CF7DD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7C5206A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40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5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08CBE40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C50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1EB" w14:textId="5B5FC53C" w:rsidR="004F0EE0" w:rsidRPr="004F0EE0" w:rsidRDefault="00B370BC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Anna Bielak</w:t>
            </w:r>
          </w:p>
        </w:tc>
      </w:tr>
    </w:tbl>
    <w:p w14:paraId="10F770E1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7F7189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2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771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501FEE5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99C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663" w14:textId="23D2A159" w:rsidR="004F0EE0" w:rsidRPr="004F0EE0" w:rsidRDefault="0041163F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10</w:t>
            </w:r>
          </w:p>
        </w:tc>
      </w:tr>
      <w:tr w:rsidR="004F0EE0" w:rsidRPr="004F0EE0" w14:paraId="112CDB8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1FD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F89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72D0B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FEC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A9E6" w14:textId="2E5DCCD7" w:rsidR="004F0EE0" w:rsidRPr="004F0EE0" w:rsidRDefault="00FE3853" w:rsidP="0041163F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V </w:t>
            </w:r>
          </w:p>
        </w:tc>
      </w:tr>
      <w:tr w:rsidR="004F0EE0" w:rsidRPr="004F0EE0" w14:paraId="23293DC7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108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F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033CDF1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5E705770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16D749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2B6F9179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AF0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07D213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B268041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22C90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B6D56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2B1E21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3064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E54C6E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Głównym celem praktyki zawodowej jest wzmocnienie praktycznego charakteru programu studiów na kierunku Zarządzanie, w tym </w:t>
            </w:r>
            <w:r w:rsid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F75003" w:rsidRP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4F0EE0" w:rsidRPr="004F0EE0" w14:paraId="2BEC5206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3A724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3FE2CB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Poznanie specyfiki pracy w firmach prywatnych, instytucjach publicznych i organizacjach pozarządowych</w:t>
            </w:r>
          </w:p>
        </w:tc>
      </w:tr>
      <w:tr w:rsidR="004F0EE0" w:rsidRPr="004F0EE0" w14:paraId="582594D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1386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1E7971" w14:textId="2B4FA3E2" w:rsidR="004F0EE0" w:rsidRPr="004F0EE0" w:rsidRDefault="00AE61D6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Kształtowanie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umiejętności, diagnozowania, rozpoznania i rozwiązywania problemów zawodowych, prawidłowego określania priorytetów, a także rozwijanie cech osobowych oraz kompetencji społecznych związanych z pracą, takich jak odpowiedzialność i etyczne zachowanie.</w:t>
            </w:r>
          </w:p>
        </w:tc>
      </w:tr>
      <w:tr w:rsidR="00520991" w:rsidRPr="004F0EE0" w14:paraId="2ED46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B6C5F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094CCE" w14:textId="6C843F2F" w:rsidR="00520991" w:rsidRPr="0069471B" w:rsidRDefault="00520991" w:rsidP="007B220E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Zweryfikowanie i uzupełnienie rzeczywistych kompetencji zawodowych studenta poprzez włączenie go w </w:t>
            </w:r>
            <w:r w:rsidR="007B220E">
              <w:t>działania organizacji</w:t>
            </w:r>
            <w:r>
              <w:t xml:space="preserve">. </w:t>
            </w:r>
            <w:r w:rsidRPr="003C7DA3">
              <w:t>Dotyczy to także odpowiedzialności za po</w:t>
            </w:r>
            <w:r>
              <w:t>wierzane zadania, pracy zespoło</w:t>
            </w:r>
            <w:r w:rsidRPr="003C7DA3">
              <w:t>wej, pracy w określonej strukturze zależności.</w:t>
            </w:r>
          </w:p>
        </w:tc>
      </w:tr>
      <w:tr w:rsidR="00520991" w:rsidRPr="004F0EE0" w14:paraId="50D47EDE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BE0BA1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D0F85B" w14:textId="5ACC19DE" w:rsidR="00520991" w:rsidRPr="004F0EE0" w:rsidRDefault="00520991" w:rsidP="007B220E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 z prakty</w:t>
            </w:r>
            <w:r w:rsidR="007B22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ką z obszaru zarządzania firmą.</w:t>
            </w:r>
          </w:p>
        </w:tc>
      </w:tr>
    </w:tbl>
    <w:p w14:paraId="0313F341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F67A79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3695B87B" w14:textId="5E346C6B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C3029F4" w14:textId="062D062D" w:rsidR="00276228" w:rsidRDefault="00276228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8528D78" w14:textId="77777777" w:rsidR="00276228" w:rsidRPr="004F0EE0" w:rsidRDefault="00276228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_GoBack"/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3786D6C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28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7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1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ED6F5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7DAB7DB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017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6C9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6B6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A551D7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C07D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41163F" w:rsidRPr="004F0EE0" w14:paraId="2580680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93DB8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1989B" w14:textId="35ACC7A0" w:rsidR="0041163F" w:rsidRPr="004F0EE0" w:rsidRDefault="0041163F" w:rsidP="004116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rofil działalności oraz strukturę organizacji/instytucji/firmy, w której odbywana jest praktyka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zakres działania komórek organizacyjnych i stanowisk, w miejscu gdzie odbywana jest praktyka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366DE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Z1_W01</w:t>
            </w:r>
          </w:p>
          <w:p w14:paraId="1585A52C" w14:textId="4BA7BE31" w:rsidR="0041163F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Z1_W04</w:t>
            </w:r>
          </w:p>
          <w:p w14:paraId="64D6718A" w14:textId="62240035" w:rsidR="0041163F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Z1_W07</w:t>
            </w:r>
          </w:p>
          <w:p w14:paraId="17C10D9B" w14:textId="6992AEEA" w:rsidR="0041163F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Z1_W08</w:t>
            </w:r>
          </w:p>
          <w:p w14:paraId="7476DE1A" w14:textId="5A933428" w:rsidR="004730F2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Z1_W09</w:t>
            </w:r>
          </w:p>
          <w:p w14:paraId="6FB3CCBA" w14:textId="5C8C6D84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Z1_W10</w:t>
            </w:r>
          </w:p>
          <w:p w14:paraId="1252504D" w14:textId="67F95D2A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Z1_W11</w:t>
            </w:r>
          </w:p>
          <w:p w14:paraId="6477F9B5" w14:textId="61F71865" w:rsidR="004730F2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Z1_W12</w:t>
            </w:r>
          </w:p>
          <w:p w14:paraId="6FF20C0D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2684733" w14:textId="7AAA3B59" w:rsidR="0041163F" w:rsidRPr="004F0EE0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1D4D1C5D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7ED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9BAF6" w14:textId="1BC837C9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kty prawne, przepisy i zasady regulujące funkcjonowanie zakładu pracy, w którym odbywana jest praktyka (w tym zasady BHP i RODO)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D5D" w14:textId="77777777" w:rsidR="0041163F" w:rsidRPr="004F0EE0" w:rsidRDefault="0041163F" w:rsidP="00411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11B95BDB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CDC3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39199" w14:textId="7E8B9419" w:rsidR="0041163F" w:rsidRPr="00627151" w:rsidRDefault="0041163F" w:rsidP="0041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Najważniejsze rodzaje funkcjonujących w miejscu odbywania praktyki dokumentów i sposoby ich obiegu, a także sposoby ich sporządzania i archiwizowania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579AB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03E65872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5A605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ECFE7" w14:textId="40BE5521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wiedzę o charakterze i metodyce realizacji różnorodnych zadań w obszarze zarządzania oraz narzędzi wspomagających ich realizację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AB2B3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224636B1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B19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956E2" w14:textId="586D4467" w:rsidR="0041163F" w:rsidRPr="00627151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arzędzia i kanały związane z przepływem informacji w organizacji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6F232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50054F89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CE58F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FA72B" w14:textId="003F4FF7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wiedzę z zakresu zarządzania m. in. dotyczącą zarządzania ludźmi, zarządzania firmą, negocjacji i mediacji, działań marketingowych, podstaw przedsiębiorczości umożliwiającą pomoc w realizacji zadań praktycznych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CFF26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07451966" w14:textId="77777777" w:rsidTr="009E4A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28D6" w14:textId="77777777" w:rsid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0936E" w14:textId="3E8CB6F6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źródła pozyskiwania danych i informacji niezbędnych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 </w:t>
            </w:r>
            <w:r w:rsidRPr="00732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wsparcia organizacji w realizacji procesów planowania, organizowania, motywowania, kontroli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495D6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7A892A2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EC0BB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41163F" w:rsidRPr="004F0EE0" w14:paraId="3CB4AA22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52E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36F0F" w14:textId="471B09CF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Przygotować stanowisko pracy oraz korzystać zgodnie z zasadami BHP z zasobów przedsiębiorstwa/instytucji niezbędnych do wykonywania pracy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B753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Z1_U02</w:t>
            </w:r>
          </w:p>
          <w:p w14:paraId="013806B4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Z1_U04</w:t>
            </w:r>
          </w:p>
          <w:p w14:paraId="01ADCC76" w14:textId="15DA3E39" w:rsidR="0041163F" w:rsidRDefault="0041163F" w:rsidP="004730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Z1_U05</w:t>
            </w:r>
          </w:p>
          <w:p w14:paraId="4426DEF5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Z1_U10</w:t>
            </w:r>
          </w:p>
          <w:p w14:paraId="4F542C32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Z1_U13</w:t>
            </w:r>
          </w:p>
          <w:p w14:paraId="4DE52D98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Z1_U14</w:t>
            </w:r>
          </w:p>
          <w:p w14:paraId="48026AE3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Z1_U16</w:t>
            </w:r>
          </w:p>
          <w:p w14:paraId="2EECDC8F" w14:textId="77777777" w:rsidR="004730F2" w:rsidRDefault="004730F2" w:rsidP="004730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Z1_U17</w:t>
            </w:r>
          </w:p>
          <w:p w14:paraId="0DD843FB" w14:textId="3A78D14E" w:rsidR="0041163F" w:rsidRPr="004F0EE0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5BA7B1A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FABCC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E9BF4" w14:textId="7CC0F345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Obserwować codzienną pracę wykonywaną przez specjalistów ze swojej dziedziny, a także asystować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pracownikom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wykorzystując przy tym posiadaną wiedzę z zakresu zarządzania i dziedzin pokrewnych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1E0BE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0546CA39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9C07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98724" w14:textId="1B0BA9B7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we współpracy ze specjalistami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samodzielnie pod okiem specjalisty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rozwiązywać nieskomplikowane problemy i zadania związane z wykonywaną pracą, stosując właściwe metody i narzędzia w tym techniki informatyczno-komunikacyjne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25EAC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7D735CA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A91A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C0D5B" w14:textId="5F3F7AA9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Potrafi pozyskać informacje z baz danych, przepisów prawa i innych źródeł, będące niezbędnymi specjalistom do realizacji określonych zadań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93DC4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462A07E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61AF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5DE88" w14:textId="52C6A1B6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w zakresie działalności zawodowej ze współpracownikami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6EEF5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3530943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9C54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32EF0" w14:textId="3201B437" w:rsidR="0041163F" w:rsidRPr="00C5288C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prawidłowo odczytywać,</w:t>
            </w:r>
            <w:r w:rsidRPr="008C0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analizować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przygotowywać proste</w:t>
            </w:r>
            <w:r w:rsidRPr="008C0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dokumenty oraz zestawienia danych stosowane w określonych procesach zachodzących w organizacji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C80A7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6DD4426C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1F22B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1163F" w:rsidRPr="004F0EE0" w14:paraId="0ECE79D8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50B2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33AE" w14:textId="19047B5B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aktywnością i odpowiedzialnością podczas uczestnictwa w działaniach prowadzonych przez organizację.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766EB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Z1_K01</w:t>
            </w:r>
          </w:p>
          <w:p w14:paraId="752AE71D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Z1_K02</w:t>
            </w:r>
          </w:p>
          <w:p w14:paraId="6F6FF01B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Z1_K05</w:t>
            </w:r>
          </w:p>
          <w:p w14:paraId="17ED89DC" w14:textId="63F1682F" w:rsidR="0041163F" w:rsidRPr="004F0EE0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Z1_K06</w:t>
            </w:r>
          </w:p>
        </w:tc>
      </w:tr>
      <w:tr w:rsidR="0041163F" w:rsidRPr="004F0EE0" w14:paraId="59011C9D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FA6F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392E" w14:textId="189E5E58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Przestrzegać przepisów prawa i norm etycznych związanych z wykonywaniem zawodu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69723" w14:textId="77777777" w:rsidR="0041163F" w:rsidRPr="004F0EE0" w:rsidRDefault="0041163F" w:rsidP="0041163F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68729E1D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39977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132951" w14:textId="2F03346C" w:rsidR="0041163F" w:rsidRPr="004F0EE0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Krytycznie ocenia swój stan wiedzy i umiejętności, ma pełną świadomość znaczenia wiedzy w praktycznej działalności, przyjmuje rady i wskazówki doświadczonych pracowników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50662" w14:textId="77777777" w:rsidR="0041163F" w:rsidRPr="004F0EE0" w:rsidRDefault="0041163F" w:rsidP="0041163F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10853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FD4865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EEC36B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51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12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2C5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E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8C1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8C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197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902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7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 xml:space="preserve">Zajęcia prowadzone z wykorzystaniem metod i technik kształcenia na odległość w </w:t>
            </w: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lastRenderedPageBreak/>
              <w:t>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92A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47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555180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EAE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BDF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5D3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E3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0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1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21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89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70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614" w14:textId="627B96DB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05" w14:textId="19D20742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  <w:tr w:rsidR="004F0EE0" w:rsidRPr="004F0EE0" w14:paraId="479DFBB7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2D6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A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7EB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1B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62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6ED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C9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8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2F7" w14:textId="41DFA451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62F" w14:textId="14D917C8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</w:tbl>
    <w:p w14:paraId="12CE720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F922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A001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955CD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BB110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1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02CF4A1D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93"/>
        <w:gridCol w:w="1559"/>
        <w:gridCol w:w="1063"/>
        <w:gridCol w:w="1063"/>
      </w:tblGrid>
      <w:tr w:rsidR="0041163F" w:rsidRPr="004F0EE0" w14:paraId="2034C8AB" w14:textId="77777777" w:rsidTr="0041163F">
        <w:trPr>
          <w:cantSplit/>
          <w:trHeight w:val="31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AF667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BAC47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86227" w14:textId="7F16C11B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FD0EFC" w14:textId="5A0A8FB8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41163F" w:rsidRPr="004F0EE0" w14:paraId="4A3FCC74" w14:textId="77777777" w:rsidTr="0041163F">
        <w:trPr>
          <w:cantSplit/>
          <w:trHeight w:val="27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309FC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D56D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6086AC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E27803" w14:textId="281A69FB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22D485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41163F" w:rsidRPr="004F0EE0" w14:paraId="5D1170D4" w14:textId="77777777" w:rsidTr="0041163F">
        <w:trPr>
          <w:cantSplit/>
          <w:trHeight w:val="12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36BB0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707D9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598C0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B931" w14:textId="4A1B28B6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41163F" w:rsidRPr="004F0EE0" w14:paraId="308AAA90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38F92" w14:textId="0D338327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79CB8" w14:textId="4A9E02C0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56F" w14:textId="41EDB3DE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U5, K1, K2, K3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EC42006" w14:textId="69C16278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D7692" w14:textId="6856D4A3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41163F" w:rsidRPr="004F0EE0" w14:paraId="7EFFB219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F516B" w14:textId="77777777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35E79" w14:textId="2ADC602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przepisami dotyczącymi BHP i tajemnicy służbowej, z 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88D" w14:textId="2851D636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0C114F" w14:textId="599C525F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0FD3B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66E473BF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B76D5" w14:textId="52BEE32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A9475" w14:textId="6362BC25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14AD1">
              <w:rPr>
                <w:rFonts w:ascii="Times New Roman" w:hAnsi="Times New Roman" w:cs="Times New Roman"/>
                <w:sz w:val="20"/>
              </w:rPr>
              <w:t>oznanie struktury i hierarchii zarządzania w organizacji</w:t>
            </w:r>
            <w:r>
              <w:rPr>
                <w:rFonts w:ascii="Times New Roman" w:hAnsi="Times New Roman" w:cs="Times New Roman"/>
                <w:sz w:val="20"/>
              </w:rPr>
              <w:t>, zakresu działania poszczególnych działów.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039" w14:textId="429E68F0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E267E" w14:textId="6F1C2498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78F63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0CFE3D47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B8F21" w14:textId="0CC91F1E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ED59B" w14:textId="5DD8C5C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obiegiem dokumentów i procedurami obowiązującymi w danej komórce organizacyjnej</w:t>
            </w:r>
            <w:r>
              <w:rPr>
                <w:rFonts w:ascii="Times New Roman" w:hAnsi="Times New Roman" w:cs="Times New Roman"/>
                <w:sz w:val="20"/>
              </w:rPr>
              <w:t>. Przepływ informacji w organizacji.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A5C" w14:textId="07FBD0C0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W5,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757573" w14:textId="223F1EDB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783F6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5A4C4654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28ED0" w14:textId="4813B26A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D891E" w14:textId="60298564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Poznanie sprzętu oraz oprogramowania komputerowego stosowanego w organizacji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2EE" w14:textId="72BF8ADD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U1,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F246A3" w14:textId="1AF02B1C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CCAC8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58F83737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17628" w14:textId="36B07675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E9A32" w14:textId="33EF3C73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Wskazanie i przydzielenie zasobów niezbędnych do realizacji zadań powierzonych w ramach praktyk.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DB9" w14:textId="536EF5DB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8E5CCF" w14:textId="7D5588F3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B5994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61BDD478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95BB9" w14:textId="2ABD3A33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0B347" w14:textId="7BEEC990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Zapoznanie z metodyką realizacji różnorodnych zadań oraz narzędziami wspomagającymi ich realizację, funkcjonującymi w organizacji.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A7B" w14:textId="2DF4AE7B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6A9A49" w14:textId="54424E54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DC725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4C34D4F6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DE5D3" w14:textId="476F990D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A153" w14:textId="12B78596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Obserwacja pracy doświadczonych pracowników zatrudnionych w organizacji, w której student odbywa praktykę, zadawanie pytań, zapisywanie ważnych informacji.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394F" w14:textId="01A9235D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W6, W7, U1, U2, U4, U5, U6,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87C68B" w14:textId="083B7B9F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890B8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4A91308C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5677" w14:textId="0A46B510" w:rsid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6DFF6" w14:textId="1ECBF22C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specjalistom w realizacji określonych </w:t>
            </w:r>
            <w:r w:rsidRPr="00514AD1">
              <w:rPr>
                <w:rFonts w:ascii="Times New Roman" w:hAnsi="Times New Roman" w:cs="Times New Roman"/>
                <w:sz w:val="20"/>
              </w:rPr>
              <w:t>zadań i czynności (w tym m.in. kompletowanie</w:t>
            </w:r>
            <w:r>
              <w:rPr>
                <w:rFonts w:ascii="Times New Roman" w:hAnsi="Times New Roman" w:cs="Times New Roman"/>
                <w:sz w:val="20"/>
              </w:rPr>
              <w:t xml:space="preserve"> i analizowanie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dokumentacji, wprowadzanie dokumentów do systemów stosowanych w firmie/instytucji, sporządzanie</w:t>
            </w:r>
            <w:r>
              <w:rPr>
                <w:rFonts w:ascii="Times New Roman" w:hAnsi="Times New Roman" w:cs="Times New Roman"/>
                <w:sz w:val="20"/>
              </w:rPr>
              <w:t xml:space="preserve"> prostych dokumentów, sprawozdań, </w:t>
            </w:r>
            <w:r w:rsidRPr="00514AD1">
              <w:rPr>
                <w:rFonts w:ascii="Times New Roman" w:hAnsi="Times New Roman" w:cs="Times New Roman"/>
                <w:sz w:val="20"/>
              </w:rPr>
              <w:t>zestawień, obsługa programów</w:t>
            </w:r>
            <w:r>
              <w:rPr>
                <w:rFonts w:ascii="Times New Roman" w:hAnsi="Times New Roman" w:cs="Times New Roman"/>
                <w:sz w:val="20"/>
              </w:rPr>
              <w:t xml:space="preserve"> i sprzętu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4AD1">
              <w:rPr>
                <w:rFonts w:ascii="Times New Roman" w:hAnsi="Times New Roman" w:cs="Times New Roman"/>
                <w:sz w:val="20"/>
              </w:rPr>
              <w:lastRenderedPageBreak/>
              <w:t xml:space="preserve">obowiązujących w firmie/instytucji, </w:t>
            </w:r>
            <w:r>
              <w:rPr>
                <w:rFonts w:ascii="Times New Roman" w:hAnsi="Times New Roman" w:cs="Times New Roman"/>
                <w:sz w:val="20"/>
              </w:rPr>
              <w:t>pozyskiwanie informacji i danych niezbędnych do realizacji określonych zadań</w:t>
            </w:r>
            <w:r w:rsidRPr="00514AD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15C" w14:textId="706D9386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W6, W7, U1, U2, U3, U4, U5, U6,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A93D7" w14:textId="095D6E89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69724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bookmarkEnd w:id="1"/>
    </w:tbl>
    <w:p w14:paraId="08A1BB81" w14:textId="132604E0" w:rsidR="004F0EE0" w:rsidRPr="001E728F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</w:pPr>
    </w:p>
    <w:p w14:paraId="3FA30B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6D0B32D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1AA513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DFADF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6DA0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14BADA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642BACC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8DA5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C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14:paraId="44935B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3F3E17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A7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9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22B2838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F5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3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6457529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7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3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0508BE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8ABFA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54E7B68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51FD62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C72761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E2A04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9386D09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7193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19B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4A51196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BBB208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CCD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8E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057E77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A07126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1877D" w14:textId="53821EFB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7813B" w14:textId="5771A716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484A1CFD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D16063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6BA8E7" w14:textId="5755301E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982F" w14:textId="4EF718C0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7F58E71A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46EE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3A6C7D" w14:textId="686CBFDA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EC5F" w14:textId="0D808377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5709B36D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A6D4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34BB53" w14:textId="6AAE3951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34F65" w14:textId="26AFD716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</w:tbl>
    <w:p w14:paraId="2A353F5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7CC48F8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A01B2" w14:paraId="0CF894EC" w14:textId="77777777" w:rsidTr="002A01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FD5" w14:textId="77777777" w:rsidR="002A01B2" w:rsidRDefault="002A01B2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F422" w14:textId="77777777" w:rsidR="002A01B2" w:rsidRDefault="002A01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30.09.2024</w:t>
            </w:r>
          </w:p>
        </w:tc>
      </w:tr>
      <w:tr w:rsidR="002A01B2" w14:paraId="2AB01F1D" w14:textId="77777777" w:rsidTr="002A01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C9AC" w14:textId="77777777" w:rsidR="002A01B2" w:rsidRDefault="002A01B2">
            <w:pPr>
              <w:rPr>
                <w:rFonts w:ascii="Times New Roman" w:hAnsi="Times New Roman"/>
              </w:rPr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E35" w14:textId="77777777" w:rsidR="002A01B2" w:rsidRDefault="002A01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ZAZ</w:t>
            </w:r>
          </w:p>
        </w:tc>
      </w:tr>
      <w:tr w:rsidR="002A01B2" w14:paraId="5135C067" w14:textId="77777777" w:rsidTr="002A01B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566E" w14:textId="77777777" w:rsidR="002A01B2" w:rsidRDefault="002A01B2">
            <w:pPr>
              <w:rPr>
                <w:rFonts w:ascii="Times New Roman" w:hAnsi="Times New Roman"/>
              </w:rPr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8AF6" w14:textId="77777777" w:rsidR="002A01B2" w:rsidRDefault="002A01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5DAD8E4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6505017A" w14:textId="77777777" w:rsidR="00E5706F" w:rsidRDefault="00E5706F" w:rsidP="00E5706F"/>
    <w:sectPr w:rsidR="00E5706F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1C65" w14:textId="77777777" w:rsidR="007E172F" w:rsidRDefault="007E172F">
      <w:pPr>
        <w:spacing w:after="0" w:line="240" w:lineRule="auto"/>
      </w:pPr>
      <w:r>
        <w:separator/>
      </w:r>
    </w:p>
  </w:endnote>
  <w:endnote w:type="continuationSeparator" w:id="0">
    <w:p w14:paraId="3C501219" w14:textId="77777777" w:rsidR="007E172F" w:rsidRDefault="007E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F3D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D6C00" wp14:editId="68D4F53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14309" w14:textId="4639AE47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76228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D6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CD14309" w14:textId="4639AE47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76228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3CAE" w14:textId="77777777" w:rsidR="007E172F" w:rsidRDefault="007E172F">
      <w:pPr>
        <w:spacing w:after="0" w:line="240" w:lineRule="auto"/>
      </w:pPr>
      <w:r>
        <w:separator/>
      </w:r>
    </w:p>
  </w:footnote>
  <w:footnote w:type="continuationSeparator" w:id="0">
    <w:p w14:paraId="592FBC3D" w14:textId="77777777" w:rsidR="007E172F" w:rsidRDefault="007E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9EAE" w14:textId="77777777" w:rsidR="00BA1ECF" w:rsidRDefault="0027622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51494"/>
    <w:rsid w:val="000B2767"/>
    <w:rsid w:val="000B336B"/>
    <w:rsid w:val="000C0999"/>
    <w:rsid w:val="00176424"/>
    <w:rsid w:val="001E728F"/>
    <w:rsid w:val="00210B1B"/>
    <w:rsid w:val="0026052B"/>
    <w:rsid w:val="00276228"/>
    <w:rsid w:val="002A01B2"/>
    <w:rsid w:val="002A031B"/>
    <w:rsid w:val="002A7918"/>
    <w:rsid w:val="002B09C6"/>
    <w:rsid w:val="00326282"/>
    <w:rsid w:val="0041163F"/>
    <w:rsid w:val="00437ADF"/>
    <w:rsid w:val="0046041C"/>
    <w:rsid w:val="004730F2"/>
    <w:rsid w:val="004C0DCD"/>
    <w:rsid w:val="004F0EE0"/>
    <w:rsid w:val="005046DC"/>
    <w:rsid w:val="00514AD1"/>
    <w:rsid w:val="00520991"/>
    <w:rsid w:val="0053096D"/>
    <w:rsid w:val="005519D8"/>
    <w:rsid w:val="005B2C05"/>
    <w:rsid w:val="005E0076"/>
    <w:rsid w:val="00627151"/>
    <w:rsid w:val="006D58CA"/>
    <w:rsid w:val="007102D6"/>
    <w:rsid w:val="00726B64"/>
    <w:rsid w:val="00773B76"/>
    <w:rsid w:val="007B220E"/>
    <w:rsid w:val="007E172F"/>
    <w:rsid w:val="00826772"/>
    <w:rsid w:val="008302C6"/>
    <w:rsid w:val="008656EE"/>
    <w:rsid w:val="0098767C"/>
    <w:rsid w:val="00A41507"/>
    <w:rsid w:val="00A66273"/>
    <w:rsid w:val="00A83F28"/>
    <w:rsid w:val="00AE61D6"/>
    <w:rsid w:val="00B370BC"/>
    <w:rsid w:val="00B74848"/>
    <w:rsid w:val="00C42F75"/>
    <w:rsid w:val="00C5288C"/>
    <w:rsid w:val="00CC7AED"/>
    <w:rsid w:val="00CD372D"/>
    <w:rsid w:val="00D36973"/>
    <w:rsid w:val="00DA62EE"/>
    <w:rsid w:val="00DB284F"/>
    <w:rsid w:val="00DD367D"/>
    <w:rsid w:val="00E5706F"/>
    <w:rsid w:val="00E73447"/>
    <w:rsid w:val="00E83C42"/>
    <w:rsid w:val="00EA0CE6"/>
    <w:rsid w:val="00EF772F"/>
    <w:rsid w:val="00F31E57"/>
    <w:rsid w:val="00F75003"/>
    <w:rsid w:val="00FC2529"/>
    <w:rsid w:val="00FD32B9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960B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520991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91"/>
  </w:style>
  <w:style w:type="paragraph" w:customStyle="1" w:styleId="wrubryce">
    <w:name w:val="w rubryce"/>
    <w:basedOn w:val="Tekstpodstawowy"/>
    <w:rsid w:val="00F75003"/>
    <w:pPr>
      <w:tabs>
        <w:tab w:val="left" w:pos="-5814"/>
      </w:tabs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D5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5</cp:revision>
  <dcterms:created xsi:type="dcterms:W3CDTF">2024-08-01T07:13:00Z</dcterms:created>
  <dcterms:modified xsi:type="dcterms:W3CDTF">2024-12-17T12:07:00Z</dcterms:modified>
</cp:coreProperties>
</file>