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D675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1D609E40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5D3A32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8E5507" w14:textId="77777777" w:rsidR="00E44C17" w:rsidRDefault="00297F83" w:rsidP="00297F83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  <w:ind w:left="0" w:firstLine="0"/>
            </w:pPr>
            <w:r>
              <w:t xml:space="preserve">Położnictwo, ginekologia i pielęgniarstwo </w:t>
            </w:r>
            <w:r>
              <w:br/>
              <w:t>położniczo-ginekologiczne</w:t>
            </w:r>
          </w:p>
        </w:tc>
      </w:tr>
    </w:tbl>
    <w:p w14:paraId="1EA3B347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22E1A62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15CD9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B132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0AC9EFA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F0718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0C04" w14:textId="77777777" w:rsidR="00E44C17" w:rsidRDefault="00E44C17" w:rsidP="00DA33C7">
            <w:pPr>
              <w:pStyle w:val="Odpowiedzi"/>
              <w:snapToGrid w:val="0"/>
            </w:pPr>
            <w:r>
              <w:t>Stacjonarne</w:t>
            </w:r>
            <w:r w:rsidR="00E44E4F">
              <w:t>/Niestacjonarne</w:t>
            </w:r>
          </w:p>
        </w:tc>
      </w:tr>
      <w:tr w:rsidR="00E44C17" w14:paraId="25A937B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FC0A0C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5E88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61AF41C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CC0735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9EB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4A16281C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7BF625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A46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094916" w14:paraId="0E35EC3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0D9D9A" w14:textId="77777777" w:rsidR="00094916" w:rsidRDefault="0009491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F835" w14:textId="1D05403C" w:rsidR="00094916" w:rsidRDefault="0017212E" w:rsidP="00CF52D5">
            <w:pPr>
              <w:pStyle w:val="Odpowiedzi"/>
              <w:snapToGrid w:val="0"/>
            </w:pPr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Joanna Piechowska</w:t>
            </w:r>
            <w:bookmarkStart w:id="0" w:name="_GoBack"/>
            <w:bookmarkEnd w:id="0"/>
          </w:p>
        </w:tc>
      </w:tr>
    </w:tbl>
    <w:p w14:paraId="45B4919D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4058004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430961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A3CF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4EE89EF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10B4D0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4870" w14:textId="77777777" w:rsidR="00E44C17" w:rsidRDefault="009C084B" w:rsidP="00CF52D5">
            <w:pPr>
              <w:pStyle w:val="Odpowiedzi"/>
              <w:snapToGrid w:val="0"/>
            </w:pPr>
            <w:r>
              <w:t>7</w:t>
            </w:r>
          </w:p>
        </w:tc>
      </w:tr>
      <w:tr w:rsidR="00E44C17" w14:paraId="0405A26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2859DA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E966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7B2765B0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52E86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BF57" w14:textId="77777777" w:rsidR="00E44C17" w:rsidRDefault="002153DE" w:rsidP="00CF52D5">
            <w:pPr>
              <w:pStyle w:val="Odpowiedzi"/>
              <w:snapToGrid w:val="0"/>
            </w:pPr>
            <w:r>
              <w:t>III</w:t>
            </w:r>
          </w:p>
        </w:tc>
      </w:tr>
      <w:tr w:rsidR="00E44C17" w14:paraId="3442304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74FF29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82DC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6A41EAAD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7DD4F078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D1A34EF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3B2F916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216DB315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087BE2A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5EDDBC49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540A815B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32115B0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1ED6DC15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7B8D24D1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0CA6022" w14:textId="77777777" w:rsidR="00E44C17" w:rsidRPr="0069471B" w:rsidRDefault="00977C63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predyspozycji do sprawowania opieki nad kobietą ciężarną, rodzącą, położnicą i noworodkiem.</w:t>
            </w:r>
          </w:p>
        </w:tc>
      </w:tr>
      <w:tr w:rsidR="00E44C17" w14:paraId="70986336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3C5E27A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98E3BC9" w14:textId="77777777" w:rsidR="00E44C17" w:rsidRPr="003210E7" w:rsidRDefault="00977C63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z zakresu schorzeń ginekologicznych, cyklu miesiączkowego, przebiegu ciąży, połogu, problemów wieku przekwitania</w:t>
            </w:r>
            <w:r w:rsidR="000832E8">
              <w:rPr>
                <w:sz w:val="20"/>
                <w:szCs w:val="20"/>
              </w:rPr>
              <w:t>.</w:t>
            </w:r>
          </w:p>
        </w:tc>
      </w:tr>
      <w:tr w:rsidR="00E44C17" w14:paraId="3823B65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122FC9D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641DF63" w14:textId="77777777" w:rsidR="00E44C17" w:rsidRPr="0069471B" w:rsidRDefault="00D530D9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</w:t>
            </w:r>
            <w:r w:rsidR="000832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podstawowymi zabiegami i</w:t>
            </w:r>
            <w:r w:rsidR="000832E8">
              <w:rPr>
                <w:sz w:val="20"/>
                <w:szCs w:val="20"/>
              </w:rPr>
              <w:t xml:space="preserve"> bada</w:t>
            </w:r>
            <w:r>
              <w:rPr>
                <w:sz w:val="20"/>
                <w:szCs w:val="20"/>
              </w:rPr>
              <w:t>niami</w:t>
            </w:r>
            <w:r w:rsidR="000832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ginekologicznymi.</w:t>
            </w:r>
          </w:p>
        </w:tc>
      </w:tr>
      <w:tr w:rsidR="00C22421" w14:paraId="755D6327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D16746E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17D7779" w14:textId="77777777" w:rsidR="00C22421" w:rsidRDefault="00D530D9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Teoretyczne i praktyczne o</w:t>
            </w:r>
            <w:r w:rsidR="000832E8" w:rsidRPr="000832E8">
              <w:rPr>
                <w:sz w:val="20"/>
                <w:szCs w:val="20"/>
              </w:rPr>
              <w:t>panowanie zasad przyjmowania pacjentek na oddział ginekologiczno-położniczy</w:t>
            </w:r>
            <w:r w:rsidR="00FB5C64">
              <w:rPr>
                <w:sz w:val="20"/>
                <w:szCs w:val="20"/>
              </w:rPr>
              <w:t xml:space="preserve">, </w:t>
            </w:r>
            <w:r w:rsidR="000832E8">
              <w:rPr>
                <w:sz w:val="20"/>
                <w:szCs w:val="20"/>
              </w:rPr>
              <w:t>zasad</w:t>
            </w:r>
            <w:r w:rsidR="000832E8" w:rsidRPr="000832E8">
              <w:rPr>
                <w:sz w:val="20"/>
                <w:szCs w:val="20"/>
              </w:rPr>
              <w:t xml:space="preserve"> przygotow</w:t>
            </w:r>
            <w:r w:rsidR="00D8481E">
              <w:rPr>
                <w:sz w:val="20"/>
                <w:szCs w:val="20"/>
              </w:rPr>
              <w:t>ywania pacjentki do zabiegu/</w:t>
            </w:r>
            <w:r w:rsidR="000832E8" w:rsidRPr="000832E8">
              <w:rPr>
                <w:sz w:val="20"/>
                <w:szCs w:val="20"/>
              </w:rPr>
              <w:t>operacj</w:t>
            </w:r>
            <w:r w:rsidR="00FB5C64">
              <w:rPr>
                <w:sz w:val="20"/>
                <w:szCs w:val="20"/>
              </w:rPr>
              <w:t>i położniczej i ginekologicznej oraz opracowywania dokumentacji.</w:t>
            </w:r>
          </w:p>
        </w:tc>
      </w:tr>
    </w:tbl>
    <w:p w14:paraId="1AB1B54C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14:paraId="2E84EE44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557297E1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F62" w14:textId="77777777" w:rsidR="00E44C17" w:rsidRDefault="00E44C17" w:rsidP="007D5765">
            <w:pPr>
              <w:pStyle w:val="Nagwkitablic"/>
            </w:pPr>
            <w: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E3C9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600C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41CD0FFC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85C1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047AC5" w14:paraId="67E380B7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EB0C56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53E9F" w14:textId="77777777" w:rsidR="00047AC5" w:rsidRPr="004F1E6C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2B83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2D11FA96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25C71699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14:paraId="61BAC335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14:paraId="54DFC5B8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PL.D1_W05</w:t>
            </w:r>
          </w:p>
          <w:p w14:paraId="27B116EF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4FC9A8AA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0658536F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PL.D1_W08</w:t>
            </w:r>
          </w:p>
          <w:p w14:paraId="05857C5B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PL.D1_W14</w:t>
            </w:r>
          </w:p>
          <w:p w14:paraId="6D0056EB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PL.D1_W15</w:t>
            </w:r>
          </w:p>
          <w:p w14:paraId="4113677D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PL.D1_W16</w:t>
            </w:r>
          </w:p>
          <w:p w14:paraId="2075F277" w14:textId="77777777" w:rsidR="00047AC5" w:rsidRPr="004F1E6C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PL.D1_W17</w:t>
            </w:r>
          </w:p>
        </w:tc>
      </w:tr>
      <w:tr w:rsidR="00047AC5" w14:paraId="74C9198B" w14:textId="77777777" w:rsidTr="00475DB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DE33F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93978A" w14:textId="77777777" w:rsidR="00047AC5" w:rsidRPr="005E6582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770D" w14:textId="77777777" w:rsidR="00047AC5" w:rsidRPr="00B0410F" w:rsidRDefault="00047AC5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047AC5" w14:paraId="3CDB0DE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5D205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6F2A4" w14:textId="77777777" w:rsidR="00047AC5" w:rsidRPr="00FC5A4E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 xml:space="preserve">zasady diagnozowania i planowania opieki nad pacjentem w pielęgniarstwie </w:t>
            </w:r>
            <w:r w:rsidRPr="00AF6735">
              <w:rPr>
                <w:bCs/>
                <w:sz w:val="20"/>
                <w:szCs w:val="20"/>
              </w:rPr>
              <w:lastRenderedPageBreak/>
              <w:t>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5BD7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2D25E28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B1966F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504A7" w14:textId="77777777" w:rsidR="00047AC5" w:rsidRPr="00704008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5CD2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30E8FC4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70CAE3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241883" w14:textId="77777777" w:rsidR="00047AC5" w:rsidRPr="00704008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66AF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55BBD51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21F153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33E155" w14:textId="77777777" w:rsidR="00047AC5" w:rsidRPr="00AD0219" w:rsidRDefault="00047AC5" w:rsidP="00047AC5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4E2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6D1D3F4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A8470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E76F31" w14:textId="77777777" w:rsidR="00047AC5" w:rsidRPr="00704008" w:rsidRDefault="00047AC5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E9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1599C43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129CA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CD744" w14:textId="77777777" w:rsidR="00047AC5" w:rsidRPr="00704008" w:rsidRDefault="00047AC5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 xml:space="preserve">reakcje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1DF9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26BDB55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9DF21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C1CAB4" w14:textId="77777777" w:rsidR="00047AC5" w:rsidRPr="00AD0219" w:rsidRDefault="00047AC5" w:rsidP="0064180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Wyjaśnia pa</w:t>
            </w:r>
            <w:r>
              <w:rPr>
                <w:bCs/>
                <w:sz w:val="20"/>
                <w:szCs w:val="20"/>
              </w:rPr>
              <w:t xml:space="preserve">tofizjologię, objawy kliniczne </w:t>
            </w:r>
            <w:r w:rsidRPr="00565F1E">
              <w:rPr>
                <w:bCs/>
                <w:sz w:val="20"/>
                <w:szCs w:val="20"/>
              </w:rPr>
              <w:t>chorób i stanów</w:t>
            </w:r>
            <w:r>
              <w:rPr>
                <w:bCs/>
                <w:sz w:val="20"/>
                <w:szCs w:val="20"/>
              </w:rPr>
              <w:t xml:space="preserve"> zagrożenia życia noworodka, w</w:t>
            </w:r>
            <w:r w:rsidR="0064180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t</w:t>
            </w:r>
            <w:r w:rsidRPr="00565F1E">
              <w:rPr>
                <w:bCs/>
                <w:sz w:val="20"/>
                <w:szCs w:val="20"/>
              </w:rPr>
              <w:t>ym wcześniaka oraz podstawy opi</w:t>
            </w:r>
            <w:r>
              <w:rPr>
                <w:bCs/>
                <w:sz w:val="20"/>
                <w:szCs w:val="20"/>
              </w:rPr>
              <w:t xml:space="preserve">eki </w:t>
            </w:r>
            <w:r w:rsidRPr="00565F1E">
              <w:rPr>
                <w:bCs/>
                <w:sz w:val="20"/>
                <w:szCs w:val="20"/>
              </w:rPr>
              <w:t>pielęgniarskiej w tym zakresie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53CE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097B327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E2AA96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7307B" w14:textId="77777777" w:rsidR="00047AC5" w:rsidRPr="00AD0219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cel i zasady</w:t>
            </w:r>
            <w:r>
              <w:rPr>
                <w:bCs/>
                <w:sz w:val="20"/>
                <w:szCs w:val="20"/>
              </w:rPr>
              <w:t xml:space="preserve"> opieki </w:t>
            </w:r>
            <w:proofErr w:type="spellStart"/>
            <w:r>
              <w:rPr>
                <w:bCs/>
                <w:sz w:val="20"/>
                <w:szCs w:val="20"/>
              </w:rPr>
              <w:t>przedkoncepcyjnej</w:t>
            </w:r>
            <w:proofErr w:type="spellEnd"/>
            <w:r>
              <w:rPr>
                <w:bCs/>
                <w:sz w:val="20"/>
                <w:szCs w:val="20"/>
              </w:rPr>
              <w:t xml:space="preserve"> oraz </w:t>
            </w:r>
            <w:r w:rsidRPr="00565F1E">
              <w:rPr>
                <w:bCs/>
                <w:sz w:val="20"/>
                <w:szCs w:val="20"/>
              </w:rPr>
              <w:t>zasady planowa</w:t>
            </w:r>
            <w:r>
              <w:rPr>
                <w:bCs/>
                <w:sz w:val="20"/>
                <w:szCs w:val="20"/>
              </w:rPr>
              <w:t>nia opieki nad kobietą w ciąży fizjologicznej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F6B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714C3C7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4B6A06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2F58E0" w14:textId="77777777" w:rsidR="00047AC5" w:rsidRPr="00AD0219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okresy porodu f</w:t>
            </w:r>
            <w:r>
              <w:rPr>
                <w:bCs/>
                <w:sz w:val="20"/>
                <w:szCs w:val="20"/>
              </w:rPr>
              <w:t xml:space="preserve">izjologicznego i zasady opieki </w:t>
            </w:r>
            <w:r w:rsidRPr="00565F1E">
              <w:rPr>
                <w:bCs/>
                <w:sz w:val="20"/>
                <w:szCs w:val="20"/>
              </w:rPr>
              <w:t>nad kobietą w okresie połogu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440C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7D08970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7FB8C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39DAEF" w14:textId="77777777" w:rsidR="00047AC5" w:rsidRPr="00565F1E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etiopatogenezę schorzeń ginekologicznych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020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4B34033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77788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18408" w14:textId="77777777" w:rsidR="00047AC5" w:rsidRDefault="00047AC5" w:rsidP="00047AC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308C3" w14:textId="77777777" w:rsidR="00047AC5" w:rsidRPr="00B0410F" w:rsidRDefault="00047AC5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3107CF88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6C6837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E6DCE6" w14:textId="77777777" w:rsidR="00641800" w:rsidRPr="000570B1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3202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634C3105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7D0172CA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3B9DB7C1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14:paraId="2C9F3112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722A3DBA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598EFFA1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5DF1B574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1CCB078C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33ED489F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641800" w14:paraId="2606828A" w14:textId="77777777" w:rsidTr="00475DB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17118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4C73A6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5730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35754A8" w14:textId="77777777" w:rsidTr="0064180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CAA127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537C7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8245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6548FD8" w14:textId="77777777" w:rsidTr="0064180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75E5E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BF701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80262">
              <w:rPr>
                <w:bCs/>
                <w:sz w:val="20"/>
                <w:szCs w:val="20"/>
              </w:rPr>
              <w:t>rozpoznawać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C20F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2FFCA124" w14:textId="77777777" w:rsidTr="0064180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F1581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8CD01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2B8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F8A8B6A" w14:textId="77777777" w:rsidTr="00641800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BEA2D2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79035D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0603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6ED1822E" w14:textId="77777777" w:rsidTr="00641800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331AF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5C7AF" w14:textId="77777777" w:rsidR="00641800" w:rsidRPr="00741D26" w:rsidRDefault="00641800" w:rsidP="0064180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7EDB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0C03F998" w14:textId="77777777" w:rsidTr="00641800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C0AD4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86B6B" w14:textId="77777777" w:rsidR="00641800" w:rsidRPr="00741D26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9D9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7DBAE844" w14:textId="77777777" w:rsidTr="0064180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AF4F1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38848" w14:textId="77777777" w:rsidR="00641800" w:rsidRPr="00741D26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asystować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1DFB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4FDD7784" w14:textId="77777777" w:rsidTr="0064180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6D80DA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F4E052" w14:textId="77777777" w:rsidR="00641800" w:rsidRPr="003C2B3D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7B50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7AC5" w14:paraId="54CFEA4F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ED96B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27CF3D" w14:textId="77777777" w:rsidR="00047AC5" w:rsidRDefault="00047AC5" w:rsidP="00047AC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62A42" w14:textId="77777777" w:rsidR="00047AC5" w:rsidRPr="00B0410F" w:rsidRDefault="00047AC5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7AC5" w14:paraId="1A5FCC6D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CCBB7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FFE5A" w14:textId="77777777" w:rsidR="00047AC5" w:rsidRPr="004477A8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D987C" w14:textId="77777777" w:rsidR="00047AC5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047AC5" w14:paraId="33365EF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324358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E6753" w14:textId="77777777" w:rsidR="00047AC5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ECB9F" w14:textId="77777777" w:rsidR="00047AC5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205C53" w14:paraId="6F5BD144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5F928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43BB0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2A5B4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205C53" w14:paraId="2465A21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8069B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2272D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AC08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05C53" w14:paraId="5446768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76D6B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D9CC1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36DC1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205C53" w14:paraId="1E65012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3EFF94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K6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DF8A03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E663D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205C53" w14:paraId="578D1E31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9606D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4FEBA" w14:textId="77777777" w:rsidR="00205C53" w:rsidRPr="00E0039E" w:rsidRDefault="00205C53" w:rsidP="00205C5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D0A32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5BCC2B92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2B05DD9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904EBD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2C4BF8" w14:paraId="086497DF" w14:textId="77777777" w:rsidTr="002C4BF8">
        <w:trPr>
          <w:trHeight w:val="10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0D378F" w14:textId="77777777" w:rsidR="002C4BF8" w:rsidRDefault="002C4BF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27BE" w14:textId="77777777" w:rsidR="002C4BF8" w:rsidRDefault="002C4BF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165FBF" w14:textId="77777777" w:rsidR="002C4BF8" w:rsidRDefault="002C4BF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63E3F3" w14:textId="77777777" w:rsidR="002C4BF8" w:rsidRDefault="002C4BF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2CB8A5" w14:textId="77777777" w:rsidR="002C4BF8" w:rsidRDefault="002C4BF8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B463D7" w14:textId="77777777" w:rsidR="002C4BF8" w:rsidRDefault="002C4BF8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6F70A" w14:textId="77777777" w:rsidR="002C4BF8" w:rsidRDefault="002C4BF8" w:rsidP="00CF52D5">
            <w:pPr>
              <w:pStyle w:val="Nagwkitablic"/>
            </w:pPr>
            <w:r>
              <w:t>Zajęcia praktycznie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1FFC7F" w14:textId="77777777" w:rsidR="002C4BF8" w:rsidRDefault="002C4BF8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FC6599" w14:textId="239ECB57" w:rsidR="002C4BF8" w:rsidRDefault="002C4BF8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266104" w14:textId="35B9EE6C" w:rsidR="002C4BF8" w:rsidRDefault="002C4BF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2C4BF8" w14:paraId="1BF84662" w14:textId="77777777" w:rsidTr="002C4B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E915" w14:textId="69051A4C" w:rsidR="002C4BF8" w:rsidRDefault="00DA73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7E67" w14:textId="77777777" w:rsidR="002C4BF8" w:rsidRDefault="002C4BF8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22F7" w14:textId="77777777" w:rsidR="002C4BF8" w:rsidRDefault="002C4BF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26A3" w14:textId="77777777" w:rsidR="002C4BF8" w:rsidRDefault="002C4BF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0AF0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7D37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3A1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49A7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B6F8" w14:textId="23BAAA5E" w:rsidR="002C4BF8" w:rsidRDefault="002C4BF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4E0D" w14:textId="45D2798C" w:rsidR="002C4BF8" w:rsidRPr="00FC6607" w:rsidRDefault="002C4BF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14:paraId="1EB0D92C" w14:textId="77777777" w:rsidR="00DB2D91" w:rsidRDefault="00DB2D91" w:rsidP="00CC582A">
      <w:pPr>
        <w:pStyle w:val="Podpunkty"/>
        <w:ind w:left="0"/>
      </w:pPr>
    </w:p>
    <w:p w14:paraId="01882FF9" w14:textId="77777777" w:rsidR="000570B1" w:rsidRDefault="000570B1" w:rsidP="00E44C17">
      <w:pPr>
        <w:pStyle w:val="Podpunkty"/>
      </w:pPr>
    </w:p>
    <w:p w14:paraId="60A525C4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3AA6C6E4" w14:textId="77777777" w:rsidR="00E44C17" w:rsidRDefault="00E44C17" w:rsidP="00E44C17">
      <w:pPr>
        <w:pStyle w:val="Podpunkty"/>
      </w:pPr>
    </w:p>
    <w:p w14:paraId="2B28F358" w14:textId="77777777" w:rsidR="00E44C17" w:rsidRDefault="00E44C17" w:rsidP="00663295">
      <w:pPr>
        <w:pStyle w:val="Podpunkty"/>
        <w:spacing w:after="240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E136B2" w:rsidRPr="0042438C">
        <w:rPr>
          <w:smallCaps/>
          <w:sz w:val="20"/>
        </w:rPr>
        <w:t>wykłady</w:t>
      </w:r>
    </w:p>
    <w:p w14:paraId="5D0C3AA1" w14:textId="77777777" w:rsidR="00E136B2" w:rsidRPr="00153D34" w:rsidRDefault="00E136B2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Anatomia i fizjologia układu moczowo-płciowego, cykl miesiączkowy, menopauza.</w:t>
      </w:r>
    </w:p>
    <w:p w14:paraId="39320D27" w14:textId="77777777" w:rsidR="00E136B2" w:rsidRPr="00153D34" w:rsidRDefault="00E136B2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Schorzenia ginekologiczne, wady wrodzone, zakażenia narządów pł</w:t>
      </w:r>
      <w:r w:rsidR="00871DFB" w:rsidRPr="00153D34">
        <w:rPr>
          <w:rFonts w:eastAsia="Calibri"/>
          <w:b w:val="0"/>
          <w:sz w:val="20"/>
        </w:rPr>
        <w:t>ciowych.</w:t>
      </w:r>
    </w:p>
    <w:p w14:paraId="502F62C4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Ciąża – planowanie, przebieg, opieka medyczna podczas ciąży</w:t>
      </w:r>
      <w:r w:rsidR="00153D34">
        <w:rPr>
          <w:rFonts w:eastAsia="Calibri"/>
          <w:b w:val="0"/>
          <w:sz w:val="20"/>
        </w:rPr>
        <w:t>.</w:t>
      </w:r>
    </w:p>
    <w:p w14:paraId="44ECCBA0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Choroby występujące podczas ciąży. Onkologia ginekologiczna.</w:t>
      </w:r>
    </w:p>
    <w:p w14:paraId="4B4C8B79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Poród, opieka okołoporodowa, połóg, powikłania i opieka pielęgnacyjna w okresie połogu</w:t>
      </w:r>
    </w:p>
    <w:p w14:paraId="528F6C56" w14:textId="77777777" w:rsidR="00871DFB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Badania i zabiegi ginekologiczne oraz położnicze. Zasady przyjmowania pacjentek na oddział. Zasady przygotowania do badań, zabiegów i operacji ginekologiczno-położniczych.</w:t>
      </w:r>
    </w:p>
    <w:p w14:paraId="633BEEBD" w14:textId="77777777" w:rsidR="00153D34" w:rsidRPr="00153D34" w:rsidRDefault="00153D34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pielęgniarska </w:t>
      </w:r>
      <w:r w:rsidRPr="00153D34">
        <w:rPr>
          <w:rFonts w:eastAsia="Calibri"/>
          <w:b w:val="0"/>
          <w:sz w:val="20"/>
        </w:rPr>
        <w:t>w okresie przed i pooperacyjnym u kobiet operowanych z przyczyn ginekologicznych.</w:t>
      </w:r>
    </w:p>
    <w:p w14:paraId="0D42BE27" w14:textId="77777777" w:rsidR="00871DFB" w:rsidRPr="00153D34" w:rsidRDefault="00D8481E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Noworodek donoszony.</w:t>
      </w:r>
      <w:r w:rsidR="00871DFB" w:rsidRPr="00153D34">
        <w:rPr>
          <w:rFonts w:eastAsia="Calibri"/>
          <w:b w:val="0"/>
          <w:sz w:val="20"/>
        </w:rPr>
        <w:t xml:space="preserve"> Oc</w:t>
      </w:r>
      <w:r w:rsidR="00153D34" w:rsidRPr="00153D34">
        <w:rPr>
          <w:rFonts w:eastAsia="Calibri"/>
          <w:b w:val="0"/>
          <w:sz w:val="20"/>
        </w:rPr>
        <w:t>ena stanu noworodka po porodzie, opieka nad noworodkiem,</w:t>
      </w:r>
      <w:r w:rsidR="00992F8C">
        <w:rPr>
          <w:rFonts w:eastAsia="Calibri"/>
          <w:b w:val="0"/>
          <w:sz w:val="20"/>
        </w:rPr>
        <w:t xml:space="preserve"> laktacja i </w:t>
      </w:r>
      <w:r w:rsidR="00153D34" w:rsidRPr="00153D34">
        <w:rPr>
          <w:rFonts w:eastAsia="Calibri"/>
          <w:b w:val="0"/>
          <w:sz w:val="20"/>
        </w:rPr>
        <w:t>karmienie piersią.</w:t>
      </w:r>
    </w:p>
    <w:p w14:paraId="54858A73" w14:textId="77777777" w:rsidR="00E136B2" w:rsidRDefault="00E136B2" w:rsidP="00E44C17">
      <w:pPr>
        <w:pStyle w:val="Podpunkty"/>
        <w:rPr>
          <w:smallCaps/>
          <w:sz w:val="18"/>
        </w:rPr>
      </w:pPr>
    </w:p>
    <w:p w14:paraId="221D4508" w14:textId="77777777" w:rsidR="00E136B2" w:rsidRDefault="00E136B2" w:rsidP="00992F8C">
      <w:pPr>
        <w:pStyle w:val="Podpunkty"/>
        <w:spacing w:after="240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Pr="0042438C">
        <w:rPr>
          <w:smallCaps/>
          <w:sz w:val="20"/>
        </w:rPr>
        <w:t>zajęcia praktyczne</w:t>
      </w:r>
    </w:p>
    <w:p w14:paraId="57EE02EB" w14:textId="77777777" w:rsidR="00E136B2" w:rsidRPr="00992F8C" w:rsidRDefault="00CA277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Specyfika opieki pielęgniarskiej na oddziale ginekologiczno-położniczym.</w:t>
      </w:r>
    </w:p>
    <w:p w14:paraId="60F2E85B" w14:textId="77777777" w:rsidR="00CA2772" w:rsidRPr="00992F8C" w:rsidRDefault="00CA277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Przyjęcie pacjentki na oddział, informacje niezbędne do oceny stanu zdrowia, diagnoza, dokumentacja pielęgniarska obowiązująca w oddziale ginekologiczno-położniczym</w:t>
      </w:r>
      <w:r w:rsidR="00992F8C">
        <w:rPr>
          <w:rFonts w:eastAsia="Calibri"/>
          <w:b w:val="0"/>
          <w:sz w:val="20"/>
        </w:rPr>
        <w:t>.</w:t>
      </w:r>
    </w:p>
    <w:p w14:paraId="61C8D5FB" w14:textId="77777777" w:rsidR="00E24832" w:rsidRDefault="00E2483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Edukacja zdrowotna, przygotowanie matki do samoopieki i opieki nad dzieckiem.</w:t>
      </w:r>
    </w:p>
    <w:p w14:paraId="70C5DFBD" w14:textId="77777777" w:rsidR="00992F8C" w:rsidRDefault="00992F8C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24832">
        <w:rPr>
          <w:rFonts w:eastAsia="Calibri"/>
          <w:b w:val="0"/>
          <w:sz w:val="20"/>
        </w:rPr>
        <w:t>Edukacja zdrowotna dotycząca diety i higieny w ciąży, podczas porodu, połogu oraz przed i po operacjach.</w:t>
      </w:r>
    </w:p>
    <w:p w14:paraId="72254287" w14:textId="77777777" w:rsidR="00E10045" w:rsidRPr="00CA2772" w:rsidRDefault="00E10045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10045">
        <w:rPr>
          <w:rFonts w:eastAsia="Calibri"/>
          <w:b w:val="0"/>
          <w:sz w:val="20"/>
        </w:rPr>
        <w:t>Ustalenie celów opieki nad pacjentką w ciąży, podczas porodu, połogu oraz pacjentką ze schorzeniem ginekologicznym</w:t>
      </w:r>
      <w:r>
        <w:rPr>
          <w:rFonts w:eastAsia="Calibri"/>
          <w:b w:val="0"/>
          <w:sz w:val="20"/>
        </w:rPr>
        <w:t>.</w:t>
      </w:r>
    </w:p>
    <w:p w14:paraId="1A763267" w14:textId="77777777" w:rsidR="00992F8C" w:rsidRDefault="00992F8C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Planowanie procesu pielęgnowania przy użyciu właściwych technik, </w:t>
      </w:r>
      <w:r w:rsidRPr="00992F8C">
        <w:rPr>
          <w:rFonts w:eastAsia="Calibri"/>
          <w:b w:val="0"/>
          <w:sz w:val="20"/>
        </w:rPr>
        <w:t>adekwatnych do stanu położniczego lub ginekologicznego pacjentki.</w:t>
      </w:r>
    </w:p>
    <w:p w14:paraId="4378488C" w14:textId="77777777" w:rsidR="00B4614F" w:rsidRDefault="00B4614F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</w:t>
      </w:r>
      <w:r w:rsidRPr="00153D34">
        <w:rPr>
          <w:rFonts w:eastAsia="Calibri"/>
          <w:b w:val="0"/>
          <w:sz w:val="20"/>
        </w:rPr>
        <w:t>rzygotowani</w:t>
      </w:r>
      <w:r>
        <w:rPr>
          <w:rFonts w:eastAsia="Calibri"/>
          <w:b w:val="0"/>
          <w:sz w:val="20"/>
        </w:rPr>
        <w:t>e</w:t>
      </w:r>
      <w:r w:rsidRPr="00153D34">
        <w:rPr>
          <w:rFonts w:eastAsia="Calibri"/>
          <w:b w:val="0"/>
          <w:sz w:val="20"/>
        </w:rPr>
        <w:t xml:space="preserve"> do badań, zabiegów i operacji ginekologiczno-położniczych.</w:t>
      </w:r>
    </w:p>
    <w:p w14:paraId="7884065C" w14:textId="77777777" w:rsidR="00E10045" w:rsidRPr="00992F8C" w:rsidRDefault="00E10045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10045">
        <w:rPr>
          <w:rFonts w:eastAsia="Calibri"/>
          <w:b w:val="0"/>
          <w:sz w:val="20"/>
        </w:rPr>
        <w:t>Postępowanie pielęgniarki z położnicą w przypadku psychozy poporodowej oraz w przypadku śmierci dziecka.</w:t>
      </w:r>
    </w:p>
    <w:p w14:paraId="7BF50003" w14:textId="77777777" w:rsidR="00E136B2" w:rsidRDefault="00E136B2" w:rsidP="00E136B2">
      <w:pPr>
        <w:pStyle w:val="Podpunkty"/>
        <w:rPr>
          <w:smallCaps/>
          <w:sz w:val="18"/>
        </w:rPr>
      </w:pPr>
    </w:p>
    <w:p w14:paraId="010E7864" w14:textId="77777777" w:rsidR="00E136B2" w:rsidRDefault="00E136B2" w:rsidP="00E136B2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Pr="0042438C">
        <w:rPr>
          <w:smallCaps/>
          <w:sz w:val="20"/>
        </w:rPr>
        <w:t>Praktyka zawodowa</w:t>
      </w:r>
    </w:p>
    <w:p w14:paraId="232D4D33" w14:textId="77777777" w:rsidR="00E136B2" w:rsidRDefault="00E136B2" w:rsidP="00E44C17">
      <w:pPr>
        <w:pStyle w:val="Podpunkty"/>
        <w:rPr>
          <w:smallCaps/>
          <w:sz w:val="18"/>
        </w:rPr>
      </w:pPr>
    </w:p>
    <w:p w14:paraId="1BF77233" w14:textId="77777777" w:rsidR="00CA2772" w:rsidRDefault="00CA2772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opiece okołoporodowej, obserwacja i rozpoznawanie powikłań.</w:t>
      </w:r>
    </w:p>
    <w:p w14:paraId="7EE4D73E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Proces </w:t>
      </w:r>
      <w:r w:rsidR="00B4614F">
        <w:rPr>
          <w:rFonts w:eastAsia="Calibri"/>
          <w:b w:val="0"/>
          <w:sz w:val="20"/>
        </w:rPr>
        <w:t xml:space="preserve">opieki i </w:t>
      </w:r>
      <w:r>
        <w:rPr>
          <w:rFonts w:eastAsia="Calibri"/>
          <w:b w:val="0"/>
          <w:sz w:val="20"/>
        </w:rPr>
        <w:t>pielęgnacji podczas przebiegu ciąży.</w:t>
      </w:r>
    </w:p>
    <w:p w14:paraId="2C225D5F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Proces opieki</w:t>
      </w:r>
      <w:r w:rsidR="00B4614F">
        <w:rPr>
          <w:rFonts w:eastAsia="Calibri"/>
          <w:b w:val="0"/>
          <w:sz w:val="20"/>
        </w:rPr>
        <w:t xml:space="preserve"> i</w:t>
      </w:r>
      <w:r>
        <w:rPr>
          <w:rFonts w:eastAsia="Calibri"/>
          <w:b w:val="0"/>
          <w:sz w:val="20"/>
        </w:rPr>
        <w:t xml:space="preserve"> pielę</w:t>
      </w:r>
      <w:r w:rsidR="00B4614F">
        <w:rPr>
          <w:rFonts w:eastAsia="Calibri"/>
          <w:b w:val="0"/>
          <w:sz w:val="20"/>
        </w:rPr>
        <w:t>gnacji</w:t>
      </w:r>
      <w:r>
        <w:rPr>
          <w:rFonts w:eastAsia="Calibri"/>
          <w:b w:val="0"/>
          <w:sz w:val="20"/>
        </w:rPr>
        <w:t xml:space="preserve"> podczas połogu.</w:t>
      </w:r>
    </w:p>
    <w:p w14:paraId="3D64E0B3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Opieka pielęgniarska nad noworodkiem, obserwacja i pielęgnacja noworodka.</w:t>
      </w:r>
    </w:p>
    <w:p w14:paraId="620D0F0A" w14:textId="77777777" w:rsidR="00E10045" w:rsidRDefault="00E10045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</w:t>
      </w:r>
      <w:r w:rsidRPr="00153D34">
        <w:rPr>
          <w:rFonts w:eastAsia="Calibri"/>
          <w:b w:val="0"/>
          <w:sz w:val="20"/>
        </w:rPr>
        <w:t>rzygotowani</w:t>
      </w:r>
      <w:r>
        <w:rPr>
          <w:rFonts w:eastAsia="Calibri"/>
          <w:b w:val="0"/>
          <w:sz w:val="20"/>
        </w:rPr>
        <w:t>e pacjenta</w:t>
      </w:r>
      <w:r w:rsidRPr="00153D34">
        <w:rPr>
          <w:rFonts w:eastAsia="Calibri"/>
          <w:b w:val="0"/>
          <w:sz w:val="20"/>
        </w:rPr>
        <w:t xml:space="preserve"> do badań, zabiegów i operacji ginekologiczno-położniczych</w:t>
      </w:r>
      <w:r>
        <w:rPr>
          <w:rFonts w:eastAsia="Calibri"/>
          <w:b w:val="0"/>
          <w:sz w:val="20"/>
        </w:rPr>
        <w:t>.</w:t>
      </w:r>
    </w:p>
    <w:p w14:paraId="2A06CE92" w14:textId="77777777" w:rsidR="00CA2772" w:rsidRDefault="00CA2772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Udział w opiece przed, podczas i po </w:t>
      </w:r>
      <w:r w:rsidR="00E24832">
        <w:rPr>
          <w:rFonts w:eastAsia="Calibri"/>
          <w:b w:val="0"/>
          <w:sz w:val="20"/>
        </w:rPr>
        <w:t>zabiegu i operacji położniczej,</w:t>
      </w:r>
      <w:r w:rsidRPr="00CA2772">
        <w:rPr>
          <w:rFonts w:eastAsia="Calibri"/>
          <w:b w:val="0"/>
          <w:sz w:val="20"/>
        </w:rPr>
        <w:t xml:space="preserve"> ginekologicznej</w:t>
      </w:r>
      <w:r w:rsidR="00E24832">
        <w:rPr>
          <w:rFonts w:eastAsia="Calibri"/>
          <w:b w:val="0"/>
          <w:sz w:val="20"/>
        </w:rPr>
        <w:t>.</w:t>
      </w:r>
    </w:p>
    <w:p w14:paraId="622F8C02" w14:textId="4114E18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 xml:space="preserve">Udział w procesie pielęgnowania pacjentek </w:t>
      </w:r>
      <w:r w:rsidR="00B4614F">
        <w:rPr>
          <w:rFonts w:eastAsia="Calibri"/>
          <w:b w:val="0"/>
          <w:sz w:val="20"/>
        </w:rPr>
        <w:t>ze schorzeniami</w:t>
      </w:r>
      <w:r w:rsidRPr="00992F8C">
        <w:rPr>
          <w:rFonts w:eastAsia="Calibri"/>
          <w:b w:val="0"/>
          <w:sz w:val="20"/>
        </w:rPr>
        <w:t xml:space="preserve"> ginekologicz</w:t>
      </w:r>
      <w:r w:rsidR="00B4614F">
        <w:rPr>
          <w:rFonts w:eastAsia="Calibri"/>
          <w:b w:val="0"/>
          <w:sz w:val="20"/>
        </w:rPr>
        <w:t>nymi</w:t>
      </w:r>
      <w:r w:rsidRPr="00992F8C">
        <w:rPr>
          <w:rFonts w:eastAsia="Calibri"/>
          <w:b w:val="0"/>
          <w:sz w:val="20"/>
        </w:rPr>
        <w:t>.</w:t>
      </w:r>
    </w:p>
    <w:p w14:paraId="085F510D" w14:textId="77777777" w:rsidR="002C4BF8" w:rsidRDefault="002C4BF8" w:rsidP="00CA14EB">
      <w:pPr>
        <w:pStyle w:val="Podpunkty"/>
        <w:spacing w:line="360" w:lineRule="auto"/>
        <w:rPr>
          <w:rFonts w:eastAsia="Calibri"/>
          <w:bCs/>
          <w:sz w:val="18"/>
          <w:szCs w:val="18"/>
        </w:rPr>
      </w:pPr>
    </w:p>
    <w:p w14:paraId="591CD939" w14:textId="791DD41D" w:rsidR="00CA14EB" w:rsidRDefault="00CA14EB" w:rsidP="00CA14EB">
      <w:pPr>
        <w:pStyle w:val="Podpunkty"/>
        <w:spacing w:line="360" w:lineRule="auto"/>
        <w:rPr>
          <w:rFonts w:eastAsia="Calibri"/>
          <w:bCs/>
          <w:sz w:val="15"/>
          <w:szCs w:val="15"/>
        </w:rPr>
      </w:pPr>
      <w:r w:rsidRPr="00CA14EB">
        <w:rPr>
          <w:rFonts w:eastAsia="Calibri"/>
          <w:bCs/>
          <w:sz w:val="18"/>
          <w:szCs w:val="18"/>
        </w:rPr>
        <w:t>RODZAJ ZAJĘĆ</w:t>
      </w:r>
      <w:r>
        <w:rPr>
          <w:rFonts w:eastAsia="Calibri"/>
          <w:b w:val="0"/>
          <w:sz w:val="20"/>
        </w:rPr>
        <w:t xml:space="preserve">: </w:t>
      </w:r>
      <w:r w:rsidRPr="00CA14EB">
        <w:rPr>
          <w:rFonts w:eastAsia="Calibri"/>
          <w:bCs/>
          <w:sz w:val="15"/>
          <w:szCs w:val="15"/>
        </w:rPr>
        <w:t>SAMOKSZTAŁCENIE</w:t>
      </w:r>
    </w:p>
    <w:p w14:paraId="551B01D1" w14:textId="505DE036" w:rsidR="00D603D9" w:rsidRPr="002C4BF8" w:rsidRDefault="00CA14EB" w:rsidP="002C4BF8">
      <w:pPr>
        <w:pStyle w:val="Podpunkty"/>
        <w:spacing w:line="360" w:lineRule="auto"/>
        <w:ind w:left="0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       </w:t>
      </w:r>
      <w:r w:rsidRPr="00CA14EB">
        <w:rPr>
          <w:rFonts w:eastAsia="Calibri"/>
          <w:b w:val="0"/>
          <w:sz w:val="20"/>
        </w:rPr>
        <w:t>Projekt</w:t>
      </w:r>
    </w:p>
    <w:p w14:paraId="0A0D9FD2" w14:textId="0DC2FAEB" w:rsidR="00CA14EB" w:rsidRDefault="00CA14EB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 xml:space="preserve"> </w:t>
      </w:r>
    </w:p>
    <w:p w14:paraId="082187A5" w14:textId="70F3B3A6" w:rsidR="00E44C17" w:rsidRDefault="00E44C17" w:rsidP="00D603D9">
      <w:pPr>
        <w:pStyle w:val="Podpunkty"/>
        <w:spacing w:after="60"/>
        <w:ind w:left="357"/>
      </w:pPr>
      <w:r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2C4BF8" w14:paraId="75AE989F" w14:textId="77777777" w:rsidTr="00E22AF0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27573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49AE9F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3EBCFB34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DD40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0EBBFE1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0F8169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36E476CE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2C4BF8" w14:paraId="206054DE" w14:textId="77777777" w:rsidTr="00E22AF0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1F928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2C4BF8" w14:paraId="0CD9939B" w14:textId="77777777" w:rsidTr="00E22AF0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47A41" w14:textId="77777777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2CC89" w14:textId="31FC6217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2C4BF8">
              <w:rPr>
                <w:sz w:val="20"/>
                <w:szCs w:val="20"/>
                <w:bdr w:val="none" w:sz="0" w:space="0" w:color="auto" w:frame="1"/>
              </w:rPr>
              <w:t>ykład problemowy, wyk</w:t>
            </w:r>
            <w:r>
              <w:rPr>
                <w:sz w:val="20"/>
                <w:szCs w:val="20"/>
                <w:bdr w:val="none" w:sz="0" w:space="0" w:color="auto" w:frame="1"/>
              </w:rPr>
              <w:t>ład z prezentacja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D4ABC" w14:textId="783EFDA6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Egzamin pisemny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E76A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8D329" w14:textId="04B9B9A4" w:rsidR="002C4BF8" w:rsidRDefault="009E76A5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egzaminacyjny.</w:t>
            </w:r>
          </w:p>
        </w:tc>
      </w:tr>
      <w:tr w:rsidR="002C4BF8" w14:paraId="30C75FF2" w14:textId="77777777" w:rsidTr="00E22AF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004E45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2C4BF8" w14:paraId="0564BC55" w14:textId="77777777" w:rsidTr="00E22AF0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88733" w14:textId="2F758F59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A9E3" w14:textId="6E34256D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2C4BF8">
              <w:rPr>
                <w:sz w:val="20"/>
                <w:szCs w:val="20"/>
                <w:bdr w:val="none" w:sz="0" w:space="0" w:color="auto" w:frame="1"/>
              </w:rPr>
              <w:t>róba pracy, instruktaż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CDA26" w14:textId="6F67806C" w:rsidR="002C4BF8" w:rsidRPr="002C4BF8" w:rsidRDefault="002C4BF8" w:rsidP="002C4BF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Obserwacja w trakcie zajęć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09AD34C5" w14:textId="1C3B7888" w:rsidR="002C4BF8" w:rsidRDefault="002C4BF8" w:rsidP="002C4BF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Praca w warunkach niesymulowanych.</w:t>
            </w:r>
            <w:r w:rsidR="009E76A5">
              <w:rPr>
                <w:rFonts w:eastAsia="Times New Roman"/>
                <w:sz w:val="20"/>
                <w:szCs w:val="20"/>
              </w:rPr>
              <w:t xml:space="preserve"> </w:t>
            </w:r>
            <w:r w:rsidR="008D1595">
              <w:rPr>
                <w:rFonts w:eastAsia="Times New Roman"/>
                <w:sz w:val="20"/>
                <w:szCs w:val="20"/>
              </w:rPr>
              <w:t>Prezentacja multimedialna.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E3219" w14:textId="0E60606D" w:rsidR="002C4BF8" w:rsidRDefault="009E76A5" w:rsidP="008D159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Dzienn</w:t>
            </w:r>
            <w:r w:rsidR="008D1595">
              <w:rPr>
                <w:sz w:val="20"/>
                <w:szCs w:val="20"/>
                <w:bdr w:val="none" w:sz="0" w:space="0" w:color="auto" w:frame="1"/>
              </w:rPr>
              <w:t>iczek umiejętności praktycznych, karta oceny prezentacji – praca samokształceniowa.</w:t>
            </w:r>
          </w:p>
        </w:tc>
      </w:tr>
      <w:tr w:rsidR="002C4BF8" w14:paraId="17B96DCC" w14:textId="77777777" w:rsidTr="00E22AF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99B4CA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2C4BF8" w14:paraId="57F78D88" w14:textId="77777777" w:rsidTr="00E22AF0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5D85E" w14:textId="3B66D2D2" w:rsidR="002C4BF8" w:rsidRDefault="002C4BF8" w:rsidP="002C4BF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A5CE6" w14:textId="6953F236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AB9B8" w14:textId="12FC876D" w:rsidR="002C4BF8" w:rsidRDefault="002C4BF8" w:rsidP="002C4BF8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Przedłużona obserwacja przez opiekuna / nauczyciela prowadzącego; ocena 360° (opinie nauczycieli, </w:t>
            </w:r>
            <w:r w:rsidRPr="002C4BF8">
              <w:rPr>
                <w:rFonts w:eastAsia="Times New Roman"/>
                <w:sz w:val="20"/>
                <w:szCs w:val="20"/>
              </w:rPr>
              <w:t>kolegów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C4BF8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 xml:space="preserve"> koleżanek, pacjentów, innych współpracowników); s</w:t>
            </w:r>
            <w:r w:rsidRPr="002C4BF8">
              <w:rPr>
                <w:rFonts w:eastAsia="Times New Roman"/>
                <w:sz w:val="20"/>
                <w:szCs w:val="20"/>
              </w:rPr>
              <w:t>amoocena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3C3B4" w14:textId="7B5F1549" w:rsidR="002C4BF8" w:rsidRDefault="002C4BF8" w:rsidP="00AB45F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sz w:val="20"/>
                <w:szCs w:val="20"/>
                <w:bdr w:val="none" w:sz="0" w:space="0" w:color="auto" w:frame="1"/>
              </w:rPr>
              <w:t>Dziennicz</w:t>
            </w:r>
            <w:r>
              <w:rPr>
                <w:sz w:val="20"/>
                <w:szCs w:val="20"/>
                <w:bdr w:val="none" w:sz="0" w:space="0" w:color="auto" w:frame="1"/>
              </w:rPr>
              <w:t>ek</w:t>
            </w:r>
            <w:r w:rsidR="009E76A5">
              <w:rPr>
                <w:sz w:val="20"/>
                <w:szCs w:val="20"/>
                <w:bdr w:val="none" w:sz="0" w:space="0" w:color="auto" w:frame="1"/>
              </w:rPr>
              <w:t xml:space="preserve"> umiejętności praktycznych, </w:t>
            </w:r>
            <w:r w:rsidR="00AB45FA">
              <w:rPr>
                <w:sz w:val="20"/>
                <w:szCs w:val="20"/>
                <w:bdr w:val="none" w:sz="0" w:space="0" w:color="auto" w:frame="1"/>
              </w:rPr>
              <w:t xml:space="preserve">arkusz obserwacyjny </w:t>
            </w:r>
            <w:r w:rsidR="00AB45FA" w:rsidRPr="00AB45FA">
              <w:rPr>
                <w:sz w:val="20"/>
                <w:szCs w:val="20"/>
                <w:bdr w:val="none" w:sz="0" w:space="0" w:color="auto" w:frame="1"/>
              </w:rPr>
              <w:t>z oceną 360.</w:t>
            </w:r>
          </w:p>
        </w:tc>
      </w:tr>
    </w:tbl>
    <w:p w14:paraId="503FEDBA" w14:textId="0E559E6B" w:rsidR="002C4BF8" w:rsidRDefault="002C4BF8" w:rsidP="00D603D9">
      <w:pPr>
        <w:pStyle w:val="Podpunkty"/>
        <w:spacing w:after="60"/>
        <w:ind w:left="357"/>
      </w:pPr>
    </w:p>
    <w:p w14:paraId="233F6D74" w14:textId="77863A2F" w:rsidR="00E44C17" w:rsidRDefault="002C4BF8" w:rsidP="002C4BF8">
      <w:pPr>
        <w:pStyle w:val="Podpunkty"/>
        <w:spacing w:after="80"/>
        <w:ind w:left="0"/>
      </w:pPr>
      <w:r>
        <w:t xml:space="preserve">          </w:t>
      </w:r>
      <w:r w:rsidR="00E44C17">
        <w:t xml:space="preserve">Kryteria oceny osiągniętych efektów uczenia się </w:t>
      </w:r>
    </w:p>
    <w:p w14:paraId="6E8A77ED" w14:textId="77777777" w:rsidR="004037AD" w:rsidRPr="004037AD" w:rsidRDefault="004037AD" w:rsidP="004037AD">
      <w:pPr>
        <w:pStyle w:val="Tekstpodstawowy"/>
        <w:tabs>
          <w:tab w:val="left" w:pos="-5814"/>
        </w:tabs>
        <w:ind w:left="540"/>
        <w:rPr>
          <w:b/>
          <w:bCs/>
        </w:rPr>
      </w:pPr>
      <w:r w:rsidRPr="004037AD">
        <w:rPr>
          <w:b/>
          <w:bCs/>
        </w:rPr>
        <w:t>Wykład</w:t>
      </w:r>
    </w:p>
    <w:p w14:paraId="5127ADC4" w14:textId="22BFBBFC" w:rsidR="004037AD" w:rsidRDefault="004037AD" w:rsidP="004037AD">
      <w:pPr>
        <w:pStyle w:val="Tekstpodstawowy"/>
        <w:tabs>
          <w:tab w:val="left" w:pos="-5814"/>
        </w:tabs>
        <w:ind w:left="540"/>
      </w:pPr>
      <w:r>
        <w:t>Student jest zobowiązany do systematycznego uczestnictwa w zajęciach wykładowych. Obecność na wykładach</w:t>
      </w:r>
      <w:r w:rsidR="0042438C">
        <w:t xml:space="preserve"> </w:t>
      </w:r>
      <w:r>
        <w:t>100%.  Ewentualne nieobecności studenta na wykładach nie zwalniają go z obowiązku przyswojenia materiału prezentowanego  na wykładzie .</w:t>
      </w:r>
    </w:p>
    <w:p w14:paraId="7A421CFA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Egzamin końcowy w formie testu na poziomie min. 60% (średnia ocen z kliniki i pielęgniarstwa; brak zaliczenia z jednej części powoduje niezaliczenie przedmiotu). Za prawidłową odpowiedź student otrzymuje 1 punkt, za błędną 0 punktów .</w:t>
      </w:r>
    </w:p>
    <w:p w14:paraId="555EAEC9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Kryteria oceny:</w:t>
      </w:r>
    </w:p>
    <w:p w14:paraId="7D04AB7B" w14:textId="77777777" w:rsidR="00C45215" w:rsidRDefault="004037AD" w:rsidP="004037AD">
      <w:pPr>
        <w:pStyle w:val="Tekstpodstawowy"/>
        <w:tabs>
          <w:tab w:val="left" w:pos="-5814"/>
        </w:tabs>
        <w:ind w:left="540"/>
      </w:pPr>
      <w:r>
        <w:t>5,0 – student zaliczył efekty uczenia się na poziomie 93%-100%</w:t>
      </w:r>
    </w:p>
    <w:p w14:paraId="1C26EB6C" w14:textId="0DEDF60B" w:rsidR="004037AD" w:rsidRDefault="004037AD" w:rsidP="004037AD">
      <w:pPr>
        <w:pStyle w:val="Tekstpodstawowy"/>
        <w:tabs>
          <w:tab w:val="left" w:pos="-5814"/>
        </w:tabs>
        <w:ind w:left="540"/>
      </w:pPr>
      <w:r>
        <w:t>4,5 – student zaliczył efekty uczenia się na poziomie 85%-92%</w:t>
      </w:r>
    </w:p>
    <w:p w14:paraId="1C224A8E" w14:textId="72C2FC72" w:rsidR="004037AD" w:rsidRDefault="004037AD" w:rsidP="004037AD">
      <w:pPr>
        <w:pStyle w:val="Tekstpodstawowy"/>
        <w:tabs>
          <w:tab w:val="left" w:pos="-5814"/>
        </w:tabs>
        <w:ind w:left="540"/>
      </w:pPr>
      <w:r>
        <w:t>4,0 - student zaliczył efekty uczenia się na poziomie 77%-84%</w:t>
      </w:r>
    </w:p>
    <w:p w14:paraId="6A92E587" w14:textId="5889DC58" w:rsidR="004037AD" w:rsidRDefault="004037AD" w:rsidP="004037AD">
      <w:pPr>
        <w:pStyle w:val="Tekstpodstawowy"/>
        <w:tabs>
          <w:tab w:val="left" w:pos="-5814"/>
        </w:tabs>
        <w:ind w:left="540"/>
      </w:pPr>
      <w:r>
        <w:t>3,5 – student zaliczył efekty uczenia się na poziomie 69%--76%</w:t>
      </w:r>
    </w:p>
    <w:p w14:paraId="207C51DF" w14:textId="7363D739" w:rsidR="004037AD" w:rsidRDefault="004037AD" w:rsidP="004037AD">
      <w:pPr>
        <w:pStyle w:val="Tekstpodstawowy"/>
        <w:tabs>
          <w:tab w:val="left" w:pos="-5814"/>
        </w:tabs>
        <w:ind w:left="540"/>
      </w:pPr>
      <w:r>
        <w:lastRenderedPageBreak/>
        <w:t>3.0 – student zaliczył efekty uczenia się na poziomie 60%-68%</w:t>
      </w:r>
    </w:p>
    <w:p w14:paraId="5C5DAC14" w14:textId="70E1F508" w:rsidR="004037AD" w:rsidRDefault="004037AD" w:rsidP="004037AD">
      <w:pPr>
        <w:pStyle w:val="Tekstpodstawowy"/>
        <w:tabs>
          <w:tab w:val="left" w:pos="-5814"/>
        </w:tabs>
        <w:ind w:left="540"/>
      </w:pPr>
      <w:r>
        <w:t>2.0- student zaliczył efekty uczenia się  poniżej 60%</w:t>
      </w:r>
    </w:p>
    <w:p w14:paraId="109F73D4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Czas trwania egzaminu 45 min.</w:t>
      </w:r>
    </w:p>
    <w:p w14:paraId="7DF1EF6D" w14:textId="1CC3E07B" w:rsidR="00E44C17" w:rsidRDefault="004037AD" w:rsidP="004037AD">
      <w:pPr>
        <w:pStyle w:val="Tekstpodstawowy"/>
        <w:tabs>
          <w:tab w:val="left" w:pos="-5814"/>
        </w:tabs>
        <w:ind w:left="540"/>
      </w:pPr>
      <w:r>
        <w:t>Liczba zadań testowych 45</w:t>
      </w:r>
      <w:r w:rsidR="0042438C">
        <w:t xml:space="preserve"> </w:t>
      </w:r>
      <w:r>
        <w:t>(15 pytań z kliniki i 20 pytań z pielęgniarstwa).</w:t>
      </w:r>
      <w:r w:rsidR="008D1595">
        <w:t xml:space="preserve"> </w:t>
      </w:r>
      <w:r>
        <w:t>Test  jednokrotnego wyboru</w:t>
      </w:r>
      <w:r w:rsidR="008D1595">
        <w:t>.</w:t>
      </w:r>
    </w:p>
    <w:p w14:paraId="1D1BF5FE" w14:textId="0315127A" w:rsidR="004037AD" w:rsidRDefault="008D1595" w:rsidP="004037AD">
      <w:pPr>
        <w:pStyle w:val="Tekstpodstawowy"/>
        <w:tabs>
          <w:tab w:val="left" w:pos="-5814"/>
        </w:tabs>
        <w:ind w:left="540"/>
      </w:pPr>
      <w:r>
        <w:rPr>
          <w:b/>
          <w:bCs/>
        </w:rPr>
        <w:t xml:space="preserve">Zajęcia praktyczne i </w:t>
      </w:r>
      <w:r w:rsidR="004037AD" w:rsidRPr="004037AD">
        <w:rPr>
          <w:b/>
          <w:bCs/>
        </w:rPr>
        <w:t>Praktyki Zawodowe</w:t>
      </w:r>
      <w:r w:rsidR="004037AD">
        <w:t xml:space="preserve">: obecność na zajęciach 100%  (wg. listy obecności), uzyskanie pozytywnej oceny za umiejętności i postawę, szczegółowe warunki zaliczenia określono w Dzienniku </w:t>
      </w:r>
      <w:r>
        <w:t>Umiejętności Praktycznych</w:t>
      </w:r>
      <w:r w:rsidR="004037AD">
        <w:t xml:space="preserve"> dla danego cyklu kształcenia </w:t>
      </w:r>
    </w:p>
    <w:p w14:paraId="54B8DEC0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ZP  stopień będący średnią ocen z położnictwa i ginekologii</w:t>
      </w:r>
    </w:p>
    <w:p w14:paraId="53463E8B" w14:textId="70506EA6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PZ stopień z położnictwa lub ginekologii </w:t>
      </w:r>
    </w:p>
    <w:p w14:paraId="58B1D370" w14:textId="77777777" w:rsidR="008D1595" w:rsidRDefault="008D1595" w:rsidP="004037AD">
      <w:pPr>
        <w:pStyle w:val="Tekstpodstawowy"/>
        <w:tabs>
          <w:tab w:val="left" w:pos="-5814"/>
        </w:tabs>
        <w:ind w:left="540"/>
      </w:pPr>
    </w:p>
    <w:p w14:paraId="48DA4FAF" w14:textId="77777777" w:rsidR="004037AD" w:rsidRPr="004037AD" w:rsidRDefault="004037AD" w:rsidP="004037AD">
      <w:pPr>
        <w:pStyle w:val="Tekstpodstawowy"/>
        <w:tabs>
          <w:tab w:val="left" w:pos="-5814"/>
        </w:tabs>
        <w:ind w:left="540"/>
        <w:rPr>
          <w:b/>
          <w:bCs/>
        </w:rPr>
      </w:pPr>
      <w:r w:rsidRPr="004037AD">
        <w:rPr>
          <w:b/>
          <w:bCs/>
        </w:rPr>
        <w:t>SAMOKSZTAŁCENIE</w:t>
      </w:r>
    </w:p>
    <w:p w14:paraId="7A2FC9B5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Opracowanie w formie prezentacji multimedialnej /max.5-6 slajdów/wybranej  procedury:</w:t>
      </w:r>
    </w:p>
    <w:p w14:paraId="165A1C7E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1.</w:t>
      </w:r>
      <w:r>
        <w:tab/>
        <w:t>Odciąganie i przechowywanie mleka kobiecego w warunkach domowych.</w:t>
      </w:r>
    </w:p>
    <w:p w14:paraId="1A03CB7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2.</w:t>
      </w:r>
      <w:r>
        <w:tab/>
        <w:t>Postępowanie ze sprzętem i akcesoriami laktacyjnymi w szpitalu/ laktator klasy szpitalnej/.</w:t>
      </w:r>
    </w:p>
    <w:p w14:paraId="1EA07456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3.</w:t>
      </w:r>
      <w:r>
        <w:tab/>
        <w:t>Postępowanie ze sprzętem i akcesoriami laktacyjnymi w szpitalu/laktator osobisty/.</w:t>
      </w:r>
    </w:p>
    <w:p w14:paraId="0C9BC942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4.</w:t>
      </w:r>
      <w:r>
        <w:tab/>
        <w:t>Przygotowanie pacjentki do zabiegu operacyjnego  w ginekologii drogą brzuszną, krocza.</w:t>
      </w:r>
    </w:p>
    <w:p w14:paraId="4F849D6D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5.</w:t>
      </w:r>
      <w:r>
        <w:tab/>
        <w:t>Opieka nad pacjentką po operacji ginekologicznej ; drogą brzuszna , drogą krocza.</w:t>
      </w:r>
    </w:p>
    <w:p w14:paraId="2D983E22" w14:textId="77777777" w:rsidR="004037AD" w:rsidRDefault="004037AD" w:rsidP="004037AD">
      <w:pPr>
        <w:pStyle w:val="Tekstpodstawowy"/>
        <w:tabs>
          <w:tab w:val="left" w:pos="-5814"/>
        </w:tabs>
        <w:ind w:left="540"/>
      </w:pPr>
    </w:p>
    <w:p w14:paraId="44946888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Kryteria oceny: </w:t>
      </w:r>
    </w:p>
    <w:p w14:paraId="0C7AFC8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Maksymalnie można uzyskać 15 pkt, minimalnie 9 pkt (pozytywna ocena z realizacji wyznaczonego zadania – 60% uzyskanych punktów), poniżej 9 pkt brak zaliczenia,</w:t>
      </w:r>
    </w:p>
    <w:p w14:paraId="6535A532" w14:textId="7209EF26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wykazanie wiedzy i zrozumienia tematyki: 0-6 pkt., </w:t>
      </w:r>
    </w:p>
    <w:p w14:paraId="560F622E" w14:textId="667F8FDE" w:rsidR="004037AD" w:rsidRDefault="004037AD" w:rsidP="004037AD">
      <w:pPr>
        <w:pStyle w:val="Tekstpodstawowy"/>
        <w:tabs>
          <w:tab w:val="left" w:pos="-5814"/>
        </w:tabs>
        <w:ind w:left="540"/>
      </w:pPr>
      <w:r>
        <w:t>klarowność opracowania tekstu – poprawna terminologia i język: 0-3 pkt.,</w:t>
      </w:r>
    </w:p>
    <w:p w14:paraId="27365195" w14:textId="00BEBDBF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prawidłowy układ tekstu: 0-3 pkt., </w:t>
      </w:r>
    </w:p>
    <w:p w14:paraId="69E496EB" w14:textId="04DA96A0" w:rsidR="004037AD" w:rsidRDefault="004037AD" w:rsidP="004037AD">
      <w:pPr>
        <w:pStyle w:val="Tekstpodstawowy"/>
        <w:tabs>
          <w:tab w:val="left" w:pos="-5814"/>
        </w:tabs>
        <w:ind w:left="540"/>
      </w:pPr>
      <w:r>
        <w:tab/>
        <w:t>właściwy dobór piśmiennictwa polskiego i zagranicznego: 0-3 pkt.</w:t>
      </w:r>
    </w:p>
    <w:p w14:paraId="017EB4C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Punktacja :</w:t>
      </w:r>
    </w:p>
    <w:p w14:paraId="74E8FB7E" w14:textId="441C8219" w:rsidR="004037AD" w:rsidRDefault="004037AD" w:rsidP="004037AD">
      <w:pPr>
        <w:pStyle w:val="Tekstpodstawowy"/>
        <w:tabs>
          <w:tab w:val="left" w:pos="-5814"/>
        </w:tabs>
        <w:ind w:left="540"/>
      </w:pPr>
      <w:r>
        <w:t>poniżej 9 pkt.  niedostateczny (2,0)</w:t>
      </w:r>
    </w:p>
    <w:p w14:paraId="2905177F" w14:textId="73DF68D0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9-11  dostateczny (3,0) </w:t>
      </w:r>
    </w:p>
    <w:p w14:paraId="436338C8" w14:textId="6FD7ED34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12-13  dobry (4,0)    </w:t>
      </w:r>
    </w:p>
    <w:p w14:paraId="55407043" w14:textId="0CB056E0" w:rsidR="004037AD" w:rsidRDefault="004037AD" w:rsidP="004037AD">
      <w:pPr>
        <w:pStyle w:val="Tekstpodstawowy"/>
        <w:tabs>
          <w:tab w:val="left" w:pos="-5814"/>
        </w:tabs>
        <w:ind w:left="540"/>
      </w:pPr>
      <w:r>
        <w:t>14-15 bardzo dobry (5,0).</w:t>
      </w:r>
    </w:p>
    <w:p w14:paraId="457B35C3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22CA5BC6" w14:textId="68A90B83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C45215">
        <w:t>6</w:t>
      </w:r>
      <w:r>
        <w:t>. Zalecana literatura</w:t>
      </w:r>
    </w:p>
    <w:p w14:paraId="482F7DEA" w14:textId="77777777" w:rsidR="00E44C17" w:rsidRDefault="00E44C17" w:rsidP="00E44C17">
      <w:pPr>
        <w:pStyle w:val="Podpunkty"/>
        <w:spacing w:before="120"/>
        <w:ind w:left="357" w:hanging="357"/>
      </w:pPr>
    </w:p>
    <w:p w14:paraId="60FE62AE" w14:textId="77777777"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1A1CA3E6" w14:textId="77777777" w:rsidR="00347DCE" w:rsidRPr="00475DBA" w:rsidRDefault="00475DBA" w:rsidP="00475DBA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475DBA">
        <w:rPr>
          <w:rFonts w:eastAsia="Calibri"/>
          <w:b w:val="0"/>
          <w:sz w:val="20"/>
        </w:rPr>
        <w:t xml:space="preserve">G. </w:t>
      </w:r>
      <w:proofErr w:type="spellStart"/>
      <w:r w:rsidRPr="00475DBA">
        <w:rPr>
          <w:rFonts w:eastAsia="Calibri"/>
          <w:b w:val="0"/>
          <w:sz w:val="20"/>
        </w:rPr>
        <w:t>Bręborowicz</w:t>
      </w:r>
      <w:proofErr w:type="spellEnd"/>
      <w:r w:rsidRPr="00475DBA">
        <w:rPr>
          <w:rFonts w:eastAsia="Calibri"/>
          <w:b w:val="0"/>
          <w:sz w:val="20"/>
        </w:rPr>
        <w:t xml:space="preserve"> (red.), Położnictwo i ginekologia. Tom 1-2. Wydawnictwo Lekarskie PZWL, Warszawa, 2020.</w:t>
      </w:r>
    </w:p>
    <w:p w14:paraId="57C87D9A" w14:textId="77777777" w:rsidR="00475DBA" w:rsidRPr="00475DBA" w:rsidRDefault="00475DBA" w:rsidP="00475DBA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475DBA">
        <w:rPr>
          <w:rFonts w:eastAsia="Calibri"/>
          <w:b w:val="0"/>
          <w:sz w:val="20"/>
        </w:rPr>
        <w:t xml:space="preserve">C. </w:t>
      </w:r>
      <w:proofErr w:type="spellStart"/>
      <w:r w:rsidRPr="00475DBA">
        <w:rPr>
          <w:rFonts w:eastAsia="Calibri"/>
          <w:b w:val="0"/>
          <w:sz w:val="20"/>
        </w:rPr>
        <w:t>Łepecka-Klusek</w:t>
      </w:r>
      <w:proofErr w:type="spellEnd"/>
      <w:r w:rsidRPr="00475DBA">
        <w:rPr>
          <w:rFonts w:eastAsia="Calibri"/>
          <w:b w:val="0"/>
          <w:sz w:val="20"/>
        </w:rPr>
        <w:t xml:space="preserve"> (red.), Pielęgniarstwo we współczesnym położnictwie i ginekologii. Wydawnictwo Lekarskie PZWL, Warszawa, 2021.</w:t>
      </w:r>
    </w:p>
    <w:p w14:paraId="41876EFD" w14:textId="77777777" w:rsidR="00475DBA" w:rsidRPr="00475DBA" w:rsidRDefault="00475DBA" w:rsidP="00475DBA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475DBA">
        <w:rPr>
          <w:rFonts w:eastAsia="Calibri"/>
          <w:b w:val="0"/>
          <w:sz w:val="20"/>
        </w:rPr>
        <w:t>M. Troszyńsk</w:t>
      </w:r>
      <w:r w:rsidR="00D8481E">
        <w:rPr>
          <w:rFonts w:eastAsia="Calibri"/>
          <w:b w:val="0"/>
          <w:sz w:val="20"/>
        </w:rPr>
        <w:t>i, Położnictwo – ćwiczenia. Wydawnictwo</w:t>
      </w:r>
      <w:r w:rsidRPr="00475DBA">
        <w:rPr>
          <w:rFonts w:eastAsia="Calibri"/>
          <w:b w:val="0"/>
          <w:sz w:val="20"/>
        </w:rPr>
        <w:t xml:space="preserve"> lekarskie, PZWL, Warszawa, 2021.</w:t>
      </w:r>
    </w:p>
    <w:p w14:paraId="03B9A4EC" w14:textId="77777777" w:rsidR="00475DBA" w:rsidRDefault="00475DBA" w:rsidP="00475DBA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475DBA">
        <w:rPr>
          <w:rFonts w:eastAsia="Calibri"/>
          <w:b w:val="0"/>
          <w:sz w:val="20"/>
        </w:rPr>
        <w:t>T. Opala, Ginekologia-podręcznik dla pielęgniarek, położnych i fizjoterapeutów, PZWL, Warszawa, 2006.</w:t>
      </w:r>
    </w:p>
    <w:p w14:paraId="76932704" w14:textId="77777777"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14:paraId="064CC3FC" w14:textId="77777777" w:rsidR="00347DCE" w:rsidRPr="00475DBA" w:rsidRDefault="00D8481E" w:rsidP="00475DBA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A. </w:t>
      </w:r>
      <w:proofErr w:type="spellStart"/>
      <w:r w:rsidR="00475DBA" w:rsidRPr="00475DBA">
        <w:rPr>
          <w:rFonts w:eastAsia="Calibri"/>
          <w:b w:val="0"/>
          <w:sz w:val="20"/>
        </w:rPr>
        <w:t>Bałanda</w:t>
      </w:r>
      <w:proofErr w:type="spellEnd"/>
      <w:r>
        <w:rPr>
          <w:rFonts w:eastAsia="Calibri"/>
          <w:b w:val="0"/>
          <w:sz w:val="20"/>
        </w:rPr>
        <w:t>, Opieka nad noworodkiem,</w:t>
      </w:r>
      <w:r w:rsidR="00475DBA" w:rsidRPr="00475DBA">
        <w:rPr>
          <w:rFonts w:eastAsia="Calibri"/>
          <w:b w:val="0"/>
          <w:sz w:val="20"/>
        </w:rPr>
        <w:t xml:space="preserve"> Wyd</w:t>
      </w:r>
      <w:r>
        <w:rPr>
          <w:rFonts w:eastAsia="Calibri"/>
          <w:b w:val="0"/>
          <w:sz w:val="20"/>
        </w:rPr>
        <w:t>awnictwo</w:t>
      </w:r>
      <w:r w:rsidR="00475DBA" w:rsidRPr="00475DBA">
        <w:rPr>
          <w:rFonts w:eastAsia="Calibri"/>
          <w:b w:val="0"/>
          <w:sz w:val="20"/>
        </w:rPr>
        <w:t xml:space="preserve"> lekarskie, PZWL, Warszawa, 2021.</w:t>
      </w:r>
    </w:p>
    <w:p w14:paraId="4A075404" w14:textId="77777777" w:rsidR="00475DBA" w:rsidRDefault="00475DBA" w:rsidP="00475DBA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 w:rsidRPr="00475DBA">
        <w:rPr>
          <w:rFonts w:eastAsia="Calibri"/>
          <w:b w:val="0"/>
          <w:sz w:val="20"/>
        </w:rPr>
        <w:t xml:space="preserve">A. Białka, V. </w:t>
      </w:r>
      <w:proofErr w:type="spellStart"/>
      <w:r w:rsidRPr="00475DBA">
        <w:rPr>
          <w:rFonts w:eastAsia="Calibri"/>
          <w:b w:val="0"/>
          <w:sz w:val="20"/>
        </w:rPr>
        <w:t>Skrzypulec</w:t>
      </w:r>
      <w:proofErr w:type="spellEnd"/>
      <w:r w:rsidRPr="00475DBA">
        <w:rPr>
          <w:rFonts w:eastAsia="Calibri"/>
          <w:b w:val="0"/>
          <w:sz w:val="20"/>
        </w:rPr>
        <w:t xml:space="preserve">, A. </w:t>
      </w:r>
      <w:proofErr w:type="spellStart"/>
      <w:r w:rsidRPr="00475DBA">
        <w:rPr>
          <w:rFonts w:eastAsia="Calibri"/>
          <w:b w:val="0"/>
          <w:sz w:val="20"/>
        </w:rPr>
        <w:t>Drosdzol</w:t>
      </w:r>
      <w:proofErr w:type="spellEnd"/>
      <w:r w:rsidRPr="00475DBA">
        <w:rPr>
          <w:rFonts w:eastAsia="Calibri"/>
          <w:b w:val="0"/>
          <w:sz w:val="20"/>
        </w:rPr>
        <w:t>-Cop, Ginekologia dziecięca i dziewczęca, PZWL, Warszawa, 2021.</w:t>
      </w:r>
    </w:p>
    <w:p w14:paraId="1C1181F1" w14:textId="0112911B" w:rsidR="00E44C17" w:rsidRPr="0042438C" w:rsidRDefault="007F34D3" w:rsidP="0042438C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 w:rsidRPr="007F34D3">
        <w:rPr>
          <w:rFonts w:eastAsia="Calibri"/>
          <w:b w:val="0"/>
          <w:sz w:val="20"/>
        </w:rPr>
        <w:t xml:space="preserve">J. W. </w:t>
      </w:r>
      <w:proofErr w:type="spellStart"/>
      <w:r w:rsidRPr="007F34D3">
        <w:rPr>
          <w:rFonts w:eastAsia="Calibri"/>
          <w:b w:val="0"/>
          <w:sz w:val="20"/>
        </w:rPr>
        <w:t>Dudenhausen</w:t>
      </w:r>
      <w:proofErr w:type="spellEnd"/>
      <w:r w:rsidRPr="007F34D3">
        <w:rPr>
          <w:rFonts w:eastAsia="Calibri"/>
          <w:b w:val="0"/>
          <w:sz w:val="20"/>
        </w:rPr>
        <w:t xml:space="preserve">, W. </w:t>
      </w:r>
      <w:proofErr w:type="spellStart"/>
      <w:r w:rsidRPr="007F34D3">
        <w:rPr>
          <w:rFonts w:eastAsia="Calibri"/>
          <w:b w:val="0"/>
          <w:sz w:val="20"/>
        </w:rPr>
        <w:t>Pschyrembel</w:t>
      </w:r>
      <w:proofErr w:type="spellEnd"/>
      <w:r w:rsidRPr="007F34D3">
        <w:rPr>
          <w:rFonts w:eastAsia="Calibri"/>
          <w:b w:val="0"/>
          <w:sz w:val="20"/>
        </w:rPr>
        <w:t xml:space="preserve"> — Położnictwo praktyczne i operacje położnicze, PZWL, Warszawa, 2013.</w:t>
      </w:r>
    </w:p>
    <w:p w14:paraId="66B2B91D" w14:textId="77777777" w:rsidR="00E44C17" w:rsidRDefault="00E44C17" w:rsidP="00E44C17"/>
    <w:p w14:paraId="1D889331" w14:textId="51822E09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DFAA" w14:textId="77777777" w:rsidR="0027495A" w:rsidRDefault="0027495A">
      <w:pPr>
        <w:spacing w:after="0" w:line="240" w:lineRule="auto"/>
      </w:pPr>
      <w:r>
        <w:separator/>
      </w:r>
    </w:p>
  </w:endnote>
  <w:endnote w:type="continuationSeparator" w:id="0">
    <w:p w14:paraId="7CC91C7A" w14:textId="77777777" w:rsidR="0027495A" w:rsidRDefault="002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9435" w14:textId="77777777" w:rsidR="00475DBA" w:rsidRDefault="00475DB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F7167F" wp14:editId="6F26D68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11BCA" w14:textId="235CB4D3" w:rsidR="00475DBA" w:rsidRDefault="00475D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7212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7167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0011BCA" w14:textId="235CB4D3" w:rsidR="00475DBA" w:rsidRDefault="00475D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7212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C135" w14:textId="77777777" w:rsidR="0027495A" w:rsidRDefault="0027495A">
      <w:pPr>
        <w:spacing w:after="0" w:line="240" w:lineRule="auto"/>
      </w:pPr>
      <w:r>
        <w:separator/>
      </w:r>
    </w:p>
  </w:footnote>
  <w:footnote w:type="continuationSeparator" w:id="0">
    <w:p w14:paraId="02BEB697" w14:textId="77777777" w:rsidR="0027495A" w:rsidRDefault="0027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7E64" w14:textId="77777777" w:rsidR="00475DBA" w:rsidRDefault="00475DBA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138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301D5D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6D20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43067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1582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1"/>
  </w:num>
  <w:num w:numId="6">
    <w:abstractNumId w:val="11"/>
  </w:num>
  <w:num w:numId="7">
    <w:abstractNumId w:val="26"/>
  </w:num>
  <w:num w:numId="8">
    <w:abstractNumId w:val="4"/>
  </w:num>
  <w:num w:numId="9">
    <w:abstractNumId w:val="18"/>
  </w:num>
  <w:num w:numId="10">
    <w:abstractNumId w:val="3"/>
  </w:num>
  <w:num w:numId="11">
    <w:abstractNumId w:val="15"/>
  </w:num>
  <w:num w:numId="12">
    <w:abstractNumId w:val="17"/>
  </w:num>
  <w:num w:numId="13">
    <w:abstractNumId w:val="12"/>
  </w:num>
  <w:num w:numId="14">
    <w:abstractNumId w:val="24"/>
  </w:num>
  <w:num w:numId="15">
    <w:abstractNumId w:val="25"/>
  </w:num>
  <w:num w:numId="16">
    <w:abstractNumId w:val="23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20"/>
  </w:num>
  <w:num w:numId="23">
    <w:abstractNumId w:val="16"/>
  </w:num>
  <w:num w:numId="24">
    <w:abstractNumId w:val="13"/>
  </w:num>
  <w:num w:numId="25">
    <w:abstractNumId w:val="19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04912"/>
    <w:rsid w:val="00011ADD"/>
    <w:rsid w:val="000227FF"/>
    <w:rsid w:val="00047AC5"/>
    <w:rsid w:val="000570B1"/>
    <w:rsid w:val="0007708C"/>
    <w:rsid w:val="000832E8"/>
    <w:rsid w:val="00092B32"/>
    <w:rsid w:val="00094916"/>
    <w:rsid w:val="000C3EC6"/>
    <w:rsid w:val="000D2649"/>
    <w:rsid w:val="000D5A9C"/>
    <w:rsid w:val="000F1280"/>
    <w:rsid w:val="00120393"/>
    <w:rsid w:val="00143DF8"/>
    <w:rsid w:val="00153D34"/>
    <w:rsid w:val="00160C07"/>
    <w:rsid w:val="0017212E"/>
    <w:rsid w:val="001E4A55"/>
    <w:rsid w:val="001F451C"/>
    <w:rsid w:val="00202887"/>
    <w:rsid w:val="00205C53"/>
    <w:rsid w:val="002153DE"/>
    <w:rsid w:val="0021647A"/>
    <w:rsid w:val="00247640"/>
    <w:rsid w:val="00270215"/>
    <w:rsid w:val="0027495A"/>
    <w:rsid w:val="00295CD7"/>
    <w:rsid w:val="00297F83"/>
    <w:rsid w:val="002B1196"/>
    <w:rsid w:val="002C3435"/>
    <w:rsid w:val="002C4BF8"/>
    <w:rsid w:val="002F0134"/>
    <w:rsid w:val="00303105"/>
    <w:rsid w:val="0030343D"/>
    <w:rsid w:val="00311462"/>
    <w:rsid w:val="00347DCE"/>
    <w:rsid w:val="00391F16"/>
    <w:rsid w:val="00397B37"/>
    <w:rsid w:val="003A19AE"/>
    <w:rsid w:val="003C2661"/>
    <w:rsid w:val="003E6F37"/>
    <w:rsid w:val="004037AD"/>
    <w:rsid w:val="00417DE1"/>
    <w:rsid w:val="0042438C"/>
    <w:rsid w:val="00430C03"/>
    <w:rsid w:val="004415B9"/>
    <w:rsid w:val="00461B1B"/>
    <w:rsid w:val="00465D49"/>
    <w:rsid w:val="00475DBA"/>
    <w:rsid w:val="004B2F97"/>
    <w:rsid w:val="004D3C7D"/>
    <w:rsid w:val="004E1036"/>
    <w:rsid w:val="004F1E6C"/>
    <w:rsid w:val="005241AD"/>
    <w:rsid w:val="00525FD3"/>
    <w:rsid w:val="0052655A"/>
    <w:rsid w:val="005628F9"/>
    <w:rsid w:val="00563A7F"/>
    <w:rsid w:val="005B0775"/>
    <w:rsid w:val="005D56AC"/>
    <w:rsid w:val="005D77F1"/>
    <w:rsid w:val="005F1C97"/>
    <w:rsid w:val="005F2119"/>
    <w:rsid w:val="00614FE4"/>
    <w:rsid w:val="0062487D"/>
    <w:rsid w:val="00627B24"/>
    <w:rsid w:val="006365BA"/>
    <w:rsid w:val="00641800"/>
    <w:rsid w:val="0064572F"/>
    <w:rsid w:val="00663295"/>
    <w:rsid w:val="00671A45"/>
    <w:rsid w:val="006E1F62"/>
    <w:rsid w:val="007111B9"/>
    <w:rsid w:val="0071155C"/>
    <w:rsid w:val="00731AF4"/>
    <w:rsid w:val="00755B03"/>
    <w:rsid w:val="007920B5"/>
    <w:rsid w:val="007B180F"/>
    <w:rsid w:val="007C0E27"/>
    <w:rsid w:val="007D5765"/>
    <w:rsid w:val="007F34D3"/>
    <w:rsid w:val="00807B4C"/>
    <w:rsid w:val="008378B8"/>
    <w:rsid w:val="00840302"/>
    <w:rsid w:val="00855414"/>
    <w:rsid w:val="00867AE2"/>
    <w:rsid w:val="00871DFB"/>
    <w:rsid w:val="00875FAE"/>
    <w:rsid w:val="008D1595"/>
    <w:rsid w:val="008D3572"/>
    <w:rsid w:val="008F6A9E"/>
    <w:rsid w:val="00902445"/>
    <w:rsid w:val="00904EBD"/>
    <w:rsid w:val="00917BAD"/>
    <w:rsid w:val="00920545"/>
    <w:rsid w:val="009237B6"/>
    <w:rsid w:val="00932F2D"/>
    <w:rsid w:val="0094118F"/>
    <w:rsid w:val="009449BE"/>
    <w:rsid w:val="009504D0"/>
    <w:rsid w:val="009532D8"/>
    <w:rsid w:val="00964A56"/>
    <w:rsid w:val="00977C63"/>
    <w:rsid w:val="00992F8C"/>
    <w:rsid w:val="009C084B"/>
    <w:rsid w:val="009E76A5"/>
    <w:rsid w:val="009F148C"/>
    <w:rsid w:val="00A01F8D"/>
    <w:rsid w:val="00A0259A"/>
    <w:rsid w:val="00A179A2"/>
    <w:rsid w:val="00A37A4B"/>
    <w:rsid w:val="00A728C1"/>
    <w:rsid w:val="00AB45FA"/>
    <w:rsid w:val="00AC1475"/>
    <w:rsid w:val="00AC7EEE"/>
    <w:rsid w:val="00AF7F7A"/>
    <w:rsid w:val="00B0410F"/>
    <w:rsid w:val="00B15F2E"/>
    <w:rsid w:val="00B34232"/>
    <w:rsid w:val="00B4614F"/>
    <w:rsid w:val="00B700FA"/>
    <w:rsid w:val="00B93171"/>
    <w:rsid w:val="00BC0014"/>
    <w:rsid w:val="00BC5D32"/>
    <w:rsid w:val="00C0148F"/>
    <w:rsid w:val="00C049F6"/>
    <w:rsid w:val="00C22421"/>
    <w:rsid w:val="00C45215"/>
    <w:rsid w:val="00C5498B"/>
    <w:rsid w:val="00CA14EB"/>
    <w:rsid w:val="00CA2772"/>
    <w:rsid w:val="00CC582A"/>
    <w:rsid w:val="00CD283A"/>
    <w:rsid w:val="00CF52D5"/>
    <w:rsid w:val="00CF57DB"/>
    <w:rsid w:val="00D021A3"/>
    <w:rsid w:val="00D2153C"/>
    <w:rsid w:val="00D530D9"/>
    <w:rsid w:val="00D603D9"/>
    <w:rsid w:val="00D61D32"/>
    <w:rsid w:val="00D75EB8"/>
    <w:rsid w:val="00D8481E"/>
    <w:rsid w:val="00DA33C7"/>
    <w:rsid w:val="00DA734F"/>
    <w:rsid w:val="00DB2D91"/>
    <w:rsid w:val="00E048AA"/>
    <w:rsid w:val="00E10045"/>
    <w:rsid w:val="00E136B2"/>
    <w:rsid w:val="00E24832"/>
    <w:rsid w:val="00E44C17"/>
    <w:rsid w:val="00E44E4F"/>
    <w:rsid w:val="00E50459"/>
    <w:rsid w:val="00E73B91"/>
    <w:rsid w:val="00E7716F"/>
    <w:rsid w:val="00E97050"/>
    <w:rsid w:val="00EB1567"/>
    <w:rsid w:val="00EF1F23"/>
    <w:rsid w:val="00F61684"/>
    <w:rsid w:val="00F84F3A"/>
    <w:rsid w:val="00F92503"/>
    <w:rsid w:val="00FA0754"/>
    <w:rsid w:val="00FB5C6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93D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1689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10</cp:revision>
  <cp:lastPrinted>2022-03-30T09:11:00Z</cp:lastPrinted>
  <dcterms:created xsi:type="dcterms:W3CDTF">2022-10-21T16:09:00Z</dcterms:created>
  <dcterms:modified xsi:type="dcterms:W3CDTF">2024-10-04T11:37:00Z</dcterms:modified>
</cp:coreProperties>
</file>