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BE" w:rsidRPr="001074BE" w:rsidRDefault="001074BE" w:rsidP="001074BE">
      <w:pPr>
        <w:jc w:val="both"/>
        <w:rPr>
          <w:rFonts w:cs="Times New Roman"/>
          <w:szCs w:val="22"/>
          <w:lang w:eastAsia="en-US"/>
        </w:rPr>
      </w:pPr>
      <w:bookmarkStart w:id="0" w:name="_gjdgxs" w:colFirst="0" w:colLast="0"/>
      <w:bookmarkStart w:id="1" w:name="_GoBack"/>
      <w:bookmarkEnd w:id="0"/>
      <w:bookmarkEnd w:id="1"/>
    </w:p>
    <w:p w:rsidR="001074BE" w:rsidRPr="001074BE" w:rsidRDefault="001074BE" w:rsidP="001074BE">
      <w:pPr>
        <w:rPr>
          <w:rFonts w:ascii="Trebuchet MS" w:eastAsia="Century Gothic" w:hAnsi="Trebuchet MS"/>
          <w:i/>
          <w:lang w:eastAsia="en-US"/>
        </w:rPr>
      </w:pPr>
      <w:r w:rsidRPr="001074BE">
        <w:rPr>
          <w:rFonts w:ascii="Trebuchet MS" w:eastAsia="Century Gothic" w:hAnsi="Trebuchet MS"/>
          <w:i/>
          <w:lang w:eastAsia="en-US"/>
        </w:rPr>
        <w:t>Załącznik nr 1 do Programu studiów – Opis efektów ucze</w:t>
      </w:r>
      <w:r w:rsidR="00E07426">
        <w:rPr>
          <w:rFonts w:ascii="Trebuchet MS" w:eastAsia="Century Gothic" w:hAnsi="Trebuchet MS"/>
          <w:i/>
          <w:lang w:eastAsia="en-US"/>
        </w:rPr>
        <w:t>nia się dla kierunku Finanse i r</w:t>
      </w:r>
      <w:r w:rsidRPr="001074BE">
        <w:rPr>
          <w:rFonts w:ascii="Trebuchet MS" w:eastAsia="Century Gothic" w:hAnsi="Trebuchet MS"/>
          <w:i/>
          <w:lang w:eastAsia="en-US"/>
        </w:rPr>
        <w:t>achunkowość 2024/2025</w:t>
      </w:r>
    </w:p>
    <w:p w:rsidR="001074BE" w:rsidRPr="001074BE" w:rsidRDefault="001074BE" w:rsidP="001074BE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 xml:space="preserve">EFEKTY UCZENIA SIĘ NA STUDIACH I STOPNIA </w:t>
      </w: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 xml:space="preserve">DLA KIERUNKU FINANSE I RACHUNKOWOŚĆ </w:t>
      </w: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>Sylwetka absolwenta</w:t>
      </w:r>
    </w:p>
    <w:p w:rsidR="001074BE" w:rsidRPr="001074BE" w:rsidRDefault="001074BE" w:rsidP="001074BE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 xml:space="preserve">Absolwent Wyższej Szkoły Przedsiębiorczości i Administracji w Lublinie, który ukończył studia pierwszego stopnia na kierunku Finanse i rachunkowość, profil praktyczny, jest przygotowany do podjęcia pracy </w:t>
      </w:r>
      <w:r w:rsidR="001009D7">
        <w:rPr>
          <w:rFonts w:ascii="Trebuchet MS" w:eastAsia="Times New Roman" w:hAnsi="Trebuchet MS"/>
        </w:rPr>
        <w:t>w</w:t>
      </w:r>
      <w:r w:rsidRPr="001074BE">
        <w:rPr>
          <w:rFonts w:ascii="Trebuchet MS" w:eastAsia="Times New Roman" w:hAnsi="Trebuchet MS"/>
        </w:rPr>
        <w:t xml:space="preserve"> różnych instytucjach związanych z ekonomią, finansami, rachunkowością, bankowością oraz ubezpieczeniami. Absolwent jest przygotowany do samodzielnego doskonalenia i uzupełniania wiedzy </w:t>
      </w:r>
      <w:r w:rsidR="005458ED">
        <w:rPr>
          <w:rFonts w:ascii="Trebuchet MS" w:eastAsia="Times New Roman" w:hAnsi="Trebuchet MS"/>
        </w:rPr>
        <w:t>oraz</w:t>
      </w:r>
      <w:r w:rsidRPr="001074BE">
        <w:rPr>
          <w:rFonts w:ascii="Trebuchet MS" w:eastAsia="Times New Roman" w:hAnsi="Trebuchet MS"/>
        </w:rPr>
        <w:t xml:space="preserve"> umiejętności </w:t>
      </w:r>
      <w:r w:rsidR="005458ED">
        <w:rPr>
          <w:rFonts w:ascii="Trebuchet MS" w:eastAsia="Times New Roman" w:hAnsi="Trebuchet MS"/>
        </w:rPr>
        <w:t>w dalszym procesie kształcenia</w:t>
      </w:r>
      <w:r w:rsidRPr="001074BE">
        <w:rPr>
          <w:rFonts w:ascii="Trebuchet MS" w:eastAsia="Times New Roman" w:hAnsi="Trebuchet MS"/>
        </w:rPr>
        <w:t>. Absolwent posiada wiedzę o obowiązujących przepisach</w:t>
      </w:r>
      <w:r w:rsidR="005458ED">
        <w:rPr>
          <w:rFonts w:ascii="Trebuchet MS" w:eastAsia="Times New Roman" w:hAnsi="Trebuchet MS"/>
        </w:rPr>
        <w:t xml:space="preserve"> oraz </w:t>
      </w:r>
      <w:proofErr w:type="spellStart"/>
      <w:r w:rsidR="005458ED">
        <w:rPr>
          <w:rFonts w:ascii="Trebuchet MS" w:eastAsia="Times New Roman" w:hAnsi="Trebuchet MS"/>
        </w:rPr>
        <w:t>praktycze</w:t>
      </w:r>
      <w:proofErr w:type="spellEnd"/>
      <w:r w:rsidR="005458ED">
        <w:rPr>
          <w:rFonts w:ascii="Trebuchet MS" w:eastAsia="Times New Roman" w:hAnsi="Trebuchet MS"/>
        </w:rPr>
        <w:t xml:space="preserve"> umiejętności dotyczące</w:t>
      </w:r>
      <w:r w:rsidRPr="001074BE">
        <w:rPr>
          <w:rFonts w:ascii="Trebuchet MS" w:eastAsia="Times New Roman" w:hAnsi="Trebuchet MS"/>
        </w:rPr>
        <w:t xml:space="preserve"> </w:t>
      </w:r>
      <w:r w:rsidR="005458ED">
        <w:rPr>
          <w:rFonts w:ascii="Trebuchet MS" w:eastAsia="Times New Roman" w:hAnsi="Trebuchet MS"/>
        </w:rPr>
        <w:t>finansów i rachunkowości.</w:t>
      </w:r>
    </w:p>
    <w:p w:rsidR="00444C2B" w:rsidRDefault="001074BE" w:rsidP="00444C2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 xml:space="preserve">W toku studiów absolwent </w:t>
      </w:r>
      <w:r w:rsidR="001009D7">
        <w:rPr>
          <w:rFonts w:ascii="Trebuchet MS" w:eastAsia="Times New Roman" w:hAnsi="Trebuchet MS"/>
        </w:rPr>
        <w:t>kierunku Finanse i rachunkowość realizował</w:t>
      </w:r>
      <w:r w:rsidRPr="001074BE">
        <w:rPr>
          <w:rFonts w:ascii="Trebuchet MS" w:eastAsia="Times New Roman" w:hAnsi="Trebuchet MS"/>
        </w:rPr>
        <w:t xml:space="preserve"> program z przedmiotów</w:t>
      </w:r>
      <w:r w:rsidR="00AA3451">
        <w:rPr>
          <w:rFonts w:ascii="Trebuchet MS" w:eastAsia="Times New Roman" w:hAnsi="Trebuchet MS"/>
        </w:rPr>
        <w:t xml:space="preserve"> </w:t>
      </w:r>
      <w:proofErr w:type="spellStart"/>
      <w:r w:rsidR="00AA3451">
        <w:rPr>
          <w:rFonts w:ascii="Trebuchet MS" w:eastAsia="Times New Roman" w:hAnsi="Trebuchet MS"/>
        </w:rPr>
        <w:t>ogólno</w:t>
      </w:r>
      <w:proofErr w:type="spellEnd"/>
      <w:r w:rsidR="00AA3451">
        <w:rPr>
          <w:rFonts w:ascii="Trebuchet MS" w:eastAsia="Times New Roman" w:hAnsi="Trebuchet MS"/>
        </w:rPr>
        <w:t xml:space="preserve"> uczelnianych</w:t>
      </w:r>
      <w:r w:rsidR="00AB58C2">
        <w:rPr>
          <w:rFonts w:ascii="Trebuchet MS" w:eastAsia="Times New Roman" w:hAnsi="Trebuchet MS"/>
        </w:rPr>
        <w:t xml:space="preserve">, </w:t>
      </w:r>
      <w:proofErr w:type="spellStart"/>
      <w:r w:rsidR="00AB58C2">
        <w:rPr>
          <w:rFonts w:ascii="Trebuchet MS" w:eastAsia="Times New Roman" w:hAnsi="Trebuchet MS"/>
        </w:rPr>
        <w:t>międzykierunkowych</w:t>
      </w:r>
      <w:proofErr w:type="spellEnd"/>
      <w:r w:rsidR="00AB58C2">
        <w:rPr>
          <w:rFonts w:ascii="Trebuchet MS" w:eastAsia="Times New Roman" w:hAnsi="Trebuchet MS"/>
        </w:rPr>
        <w:t>, kierunkowych oraz z przedmiotów do wyboru (tzw. specjalnościowych) związanych z daną specjalnością</w:t>
      </w:r>
      <w:r w:rsidR="00444C2B">
        <w:rPr>
          <w:rFonts w:ascii="Trebuchet MS" w:eastAsia="Times New Roman" w:hAnsi="Trebuchet MS"/>
        </w:rPr>
        <w:t xml:space="preserve"> tj.</w:t>
      </w:r>
      <w:r w:rsidR="00AB58C2">
        <w:rPr>
          <w:rFonts w:ascii="Trebuchet MS" w:eastAsia="Times New Roman" w:hAnsi="Trebuchet MS"/>
        </w:rPr>
        <w:t xml:space="preserve"> Finanse i bankowość oraz Rachunkowość i finanse przedsiębiorstw. Przedmioty ogólnouczelniane kształtują przede wszystkim kompetencje społeczne absolwenta tj. umiejętność efektywnej komunikacji, rozwiązywania konfliktów, kreatywn</w:t>
      </w:r>
      <w:r w:rsidR="007577E6">
        <w:rPr>
          <w:rFonts w:ascii="Trebuchet MS" w:eastAsia="Times New Roman" w:hAnsi="Trebuchet MS"/>
        </w:rPr>
        <w:t>ości, korzystania z technologii informacyjnej.</w:t>
      </w:r>
      <w:r w:rsidR="00AB58C2">
        <w:rPr>
          <w:rFonts w:ascii="Trebuchet MS" w:eastAsia="Times New Roman" w:hAnsi="Trebuchet MS"/>
        </w:rPr>
        <w:t xml:space="preserve"> </w:t>
      </w:r>
      <w:r w:rsidR="007577E6">
        <w:rPr>
          <w:rFonts w:ascii="Trebuchet MS" w:eastAsia="Times New Roman" w:hAnsi="Trebuchet MS"/>
        </w:rPr>
        <w:t xml:space="preserve">Dają także wiedzę z zakresu podstaw prawa, ochrony własności intelektualnej i filozofii. Przedmioty </w:t>
      </w:r>
      <w:proofErr w:type="spellStart"/>
      <w:r w:rsidR="007577E6">
        <w:rPr>
          <w:rFonts w:ascii="Trebuchet MS" w:eastAsia="Times New Roman" w:hAnsi="Trebuchet MS"/>
        </w:rPr>
        <w:t>międzykierunkowe</w:t>
      </w:r>
      <w:proofErr w:type="spellEnd"/>
      <w:r w:rsidR="007577E6">
        <w:rPr>
          <w:rFonts w:ascii="Trebuchet MS" w:eastAsia="Times New Roman" w:hAnsi="Trebuchet MS"/>
        </w:rPr>
        <w:t xml:space="preserve"> i kierunkowe dostarczają wiedzę i praktyczne umiejętności z zakresu </w:t>
      </w:r>
      <w:proofErr w:type="spellStart"/>
      <w:r w:rsidR="007577E6">
        <w:rPr>
          <w:rFonts w:ascii="Trebuchet MS" w:eastAsia="Times New Roman" w:hAnsi="Trebuchet MS"/>
        </w:rPr>
        <w:t>ekonomiii</w:t>
      </w:r>
      <w:proofErr w:type="spellEnd"/>
      <w:r w:rsidR="007577E6">
        <w:rPr>
          <w:rFonts w:ascii="Trebuchet MS" w:eastAsia="Times New Roman" w:hAnsi="Trebuchet MS"/>
        </w:rPr>
        <w:t>, podstaw zarządzania, zastosowania matematyki, statystyki i ekonometrii, a także z zakresu rachunkowości, finansów, bankowości</w:t>
      </w:r>
      <w:r w:rsidR="00444C2B">
        <w:rPr>
          <w:rFonts w:ascii="Trebuchet MS" w:eastAsia="Times New Roman" w:hAnsi="Trebuchet MS"/>
        </w:rPr>
        <w:t xml:space="preserve"> </w:t>
      </w:r>
      <w:r w:rsidR="007577E6">
        <w:rPr>
          <w:rFonts w:ascii="Trebuchet MS" w:eastAsia="Times New Roman" w:hAnsi="Trebuchet MS"/>
        </w:rPr>
        <w:t xml:space="preserve">i ubezpieczeń. </w:t>
      </w:r>
      <w:r w:rsidRPr="001074BE">
        <w:rPr>
          <w:rFonts w:ascii="Trebuchet MS" w:eastAsia="Times New Roman" w:hAnsi="Trebuchet MS"/>
        </w:rPr>
        <w:t xml:space="preserve"> Przedmioty specjalnościowe obejmują natomiast wysoko specjalisty</w:t>
      </w:r>
      <w:r w:rsidR="00444C2B">
        <w:rPr>
          <w:rFonts w:ascii="Trebuchet MS" w:eastAsia="Times New Roman" w:hAnsi="Trebuchet MS"/>
        </w:rPr>
        <w:t xml:space="preserve">czną wiedzę z zakresu finansów </w:t>
      </w:r>
      <w:r w:rsidRPr="001074BE">
        <w:rPr>
          <w:rFonts w:ascii="Trebuchet MS" w:eastAsia="Times New Roman" w:hAnsi="Trebuchet MS"/>
        </w:rPr>
        <w:t xml:space="preserve">i bankowości oraz rachunkowości i finansów przedsiębiorstw. </w:t>
      </w:r>
    </w:p>
    <w:p w:rsidR="001074BE" w:rsidRPr="001074BE" w:rsidRDefault="001074BE" w:rsidP="00444C2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>Mając na względzie szeroki w</w:t>
      </w:r>
      <w:r w:rsidR="001009D7">
        <w:rPr>
          <w:rFonts w:ascii="Trebuchet MS" w:eastAsia="Times New Roman" w:hAnsi="Trebuchet MS"/>
        </w:rPr>
        <w:t>achlarz możliwości zatrudnienia a</w:t>
      </w:r>
      <w:r w:rsidRPr="001074BE">
        <w:rPr>
          <w:rFonts w:ascii="Trebuchet MS" w:eastAsia="Times New Roman" w:hAnsi="Trebuchet MS"/>
        </w:rPr>
        <w:t>bsolwenta kierunku Finanse i rachunkowość powyższy program uwzględnia</w:t>
      </w:r>
      <w:r w:rsidR="001009D7">
        <w:rPr>
          <w:rFonts w:ascii="Trebuchet MS" w:eastAsia="Times New Roman" w:hAnsi="Trebuchet MS"/>
        </w:rPr>
        <w:t>ł</w:t>
      </w:r>
      <w:r w:rsidR="00444C2B">
        <w:rPr>
          <w:rFonts w:ascii="Trebuchet MS" w:eastAsia="Times New Roman" w:hAnsi="Trebuchet MS"/>
        </w:rPr>
        <w:t xml:space="preserve"> wiele aspektów </w:t>
      </w:r>
      <w:r w:rsidRPr="001074BE">
        <w:rPr>
          <w:rFonts w:ascii="Trebuchet MS" w:eastAsia="Times New Roman" w:hAnsi="Trebuchet MS"/>
        </w:rPr>
        <w:t xml:space="preserve">z szeroko rozumianymi finansami i rachunkowością. Oprócz wiedzy </w:t>
      </w:r>
      <w:r w:rsidR="007577E6">
        <w:rPr>
          <w:rFonts w:ascii="Trebuchet MS" w:eastAsia="Times New Roman" w:hAnsi="Trebuchet MS"/>
        </w:rPr>
        <w:t>oraz umiejętności praktycznych, związanych</w:t>
      </w:r>
      <w:r w:rsidRPr="001074BE">
        <w:rPr>
          <w:rFonts w:ascii="Trebuchet MS" w:eastAsia="Times New Roman" w:hAnsi="Trebuchet MS"/>
        </w:rPr>
        <w:t xml:space="preserve"> ściśle z wybraną specjalnością</w:t>
      </w:r>
      <w:r w:rsidR="001009D7">
        <w:rPr>
          <w:rFonts w:ascii="Trebuchet MS" w:eastAsia="Times New Roman" w:hAnsi="Trebuchet MS"/>
        </w:rPr>
        <w:t>,</w:t>
      </w:r>
      <w:r w:rsidRPr="001074BE">
        <w:rPr>
          <w:rFonts w:ascii="Trebuchet MS" w:eastAsia="Times New Roman" w:hAnsi="Trebuchet MS"/>
        </w:rPr>
        <w:t xml:space="preserve"> </w:t>
      </w:r>
      <w:r w:rsidR="001009D7">
        <w:rPr>
          <w:rFonts w:ascii="Trebuchet MS" w:eastAsia="Times New Roman" w:hAnsi="Trebuchet MS"/>
        </w:rPr>
        <w:t>a</w:t>
      </w:r>
      <w:r w:rsidR="007577E6">
        <w:rPr>
          <w:rFonts w:ascii="Trebuchet MS" w:eastAsia="Times New Roman" w:hAnsi="Trebuchet MS"/>
        </w:rPr>
        <w:t xml:space="preserve">bsolwent zna, </w:t>
      </w:r>
      <w:r w:rsidRPr="001074BE">
        <w:rPr>
          <w:rFonts w:ascii="Trebuchet MS" w:eastAsia="Times New Roman" w:hAnsi="Trebuchet MS"/>
        </w:rPr>
        <w:t>wybrany na początku studiów</w:t>
      </w:r>
      <w:r w:rsidR="007577E6">
        <w:rPr>
          <w:rFonts w:ascii="Trebuchet MS" w:eastAsia="Times New Roman" w:hAnsi="Trebuchet MS"/>
        </w:rPr>
        <w:t>,</w:t>
      </w:r>
      <w:r w:rsidRPr="001074BE">
        <w:rPr>
          <w:rFonts w:ascii="Trebuchet MS" w:eastAsia="Times New Roman" w:hAnsi="Trebuchet MS"/>
        </w:rPr>
        <w:t xml:space="preserve"> język obcy na poziomie B2. 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>Tak op</w:t>
      </w:r>
      <w:r w:rsidR="001009D7">
        <w:rPr>
          <w:rFonts w:ascii="Trebuchet MS" w:eastAsia="Times New Roman" w:hAnsi="Trebuchet MS"/>
        </w:rPr>
        <w:t xml:space="preserve">racowany program studiów </w:t>
      </w:r>
      <w:r w:rsidR="007577E6">
        <w:rPr>
          <w:rFonts w:ascii="Trebuchet MS" w:eastAsia="Times New Roman" w:hAnsi="Trebuchet MS"/>
        </w:rPr>
        <w:t>pozwala</w:t>
      </w:r>
      <w:r w:rsidRPr="001074BE">
        <w:rPr>
          <w:rFonts w:ascii="Trebuchet MS" w:eastAsia="Times New Roman" w:hAnsi="Trebuchet MS"/>
        </w:rPr>
        <w:t xml:space="preserve"> na zdobycie wiedzy zarówno w aspekcie teoretycznym, jak </w:t>
      </w:r>
      <w:r w:rsidRPr="001074BE">
        <w:rPr>
          <w:rFonts w:ascii="Trebuchet MS" w:eastAsia="Times New Roman" w:hAnsi="Trebuchet MS"/>
        </w:rPr>
        <w:br/>
        <w:t xml:space="preserve">i praktycznym. Absolwent potrafi rozwiązywać problemy zawodowe, posiada umiejętności komunikowania się </w:t>
      </w:r>
      <w:r w:rsidRPr="001074BE">
        <w:rPr>
          <w:rFonts w:ascii="Trebuchet MS" w:eastAsia="Times New Roman" w:hAnsi="Trebuchet MS"/>
        </w:rPr>
        <w:br/>
        <w:t xml:space="preserve">w miejscu pracy, sprawnego posługiwania się </w:t>
      </w:r>
      <w:r w:rsidR="00B64C34">
        <w:rPr>
          <w:rFonts w:ascii="Trebuchet MS" w:eastAsia="Times New Roman" w:hAnsi="Trebuchet MS"/>
        </w:rPr>
        <w:t>najnowsza technologią</w:t>
      </w:r>
      <w:r w:rsidRPr="001074BE">
        <w:rPr>
          <w:rFonts w:ascii="Trebuchet MS" w:eastAsia="Times New Roman" w:hAnsi="Trebuchet MS"/>
        </w:rPr>
        <w:t xml:space="preserve">, aktywnego </w:t>
      </w:r>
      <w:r w:rsidR="00B64C34">
        <w:rPr>
          <w:rFonts w:ascii="Trebuchet MS" w:eastAsia="Times New Roman" w:hAnsi="Trebuchet MS"/>
        </w:rPr>
        <w:t>uczestniczenia</w:t>
      </w:r>
      <w:r w:rsidR="00444C2B">
        <w:rPr>
          <w:rFonts w:ascii="Trebuchet MS" w:eastAsia="Times New Roman" w:hAnsi="Trebuchet MS"/>
        </w:rPr>
        <w:t xml:space="preserve"> w pracy grupowej, samodzielnie </w:t>
      </w:r>
      <w:r w:rsidR="00B64C34">
        <w:rPr>
          <w:rFonts w:ascii="Trebuchet MS" w:eastAsia="Times New Roman" w:hAnsi="Trebuchet MS"/>
        </w:rPr>
        <w:t xml:space="preserve">oraz organizowania i kierowania </w:t>
      </w:r>
      <w:r w:rsidRPr="001074BE">
        <w:rPr>
          <w:rFonts w:ascii="Trebuchet MS" w:eastAsia="Times New Roman" w:hAnsi="Trebuchet MS"/>
        </w:rPr>
        <w:t xml:space="preserve">zespołami. 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  <w:color w:val="000000"/>
        </w:rPr>
      </w:pPr>
      <w:r w:rsidRPr="001074BE">
        <w:rPr>
          <w:rFonts w:ascii="Trebuchet MS" w:eastAsia="Times New Roman" w:hAnsi="Trebuchet MS"/>
          <w:color w:val="000000"/>
        </w:rPr>
        <w:t>Specjalności: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  <w:b/>
          <w:color w:val="000000"/>
        </w:rPr>
      </w:pPr>
    </w:p>
    <w:p w:rsidR="001074BE" w:rsidRPr="001074BE" w:rsidRDefault="001074BE" w:rsidP="001074BE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1074BE">
        <w:rPr>
          <w:rFonts w:ascii="Trebuchet MS" w:eastAsia="Times New Roman" w:hAnsi="Trebuchet MS"/>
          <w:b/>
          <w:color w:val="000000"/>
        </w:rPr>
        <w:t xml:space="preserve">Finanse i bankowość </w:t>
      </w:r>
    </w:p>
    <w:p w:rsidR="001074BE" w:rsidRPr="001074BE" w:rsidRDefault="001009D7" w:rsidP="00E27F7F">
      <w:pPr>
        <w:spacing w:line="360" w:lineRule="auto"/>
        <w:ind w:left="360"/>
        <w:jc w:val="both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Dzięki</w:t>
      </w:r>
      <w:r w:rsidR="00D8503A">
        <w:rPr>
          <w:rFonts w:ascii="Trebuchet MS" w:eastAsia="Times New Roman" w:hAnsi="Trebuchet MS"/>
          <w:color w:val="000000"/>
        </w:rPr>
        <w:t xml:space="preserve"> specjalności</w:t>
      </w:r>
      <w:r w:rsidR="001074BE" w:rsidRPr="001074BE">
        <w:rPr>
          <w:rFonts w:ascii="Trebuchet MS" w:eastAsia="Times New Roman" w:hAnsi="Trebuchet MS"/>
          <w:color w:val="000000"/>
        </w:rPr>
        <w:t xml:space="preserve"> </w:t>
      </w:r>
      <w:r w:rsidRPr="00020F93">
        <w:rPr>
          <w:rFonts w:ascii="Trebuchet MS" w:eastAsia="Times New Roman" w:hAnsi="Trebuchet MS"/>
          <w:b/>
          <w:color w:val="000000"/>
        </w:rPr>
        <w:t>Finanse i bankowość</w:t>
      </w:r>
      <w:r>
        <w:rPr>
          <w:rFonts w:ascii="Trebuchet MS" w:eastAsia="Times New Roman" w:hAnsi="Trebuchet MS"/>
          <w:color w:val="000000"/>
        </w:rPr>
        <w:t xml:space="preserve"> absolwent rozwinął</w:t>
      </w:r>
      <w:r w:rsidR="001074BE" w:rsidRPr="001074BE">
        <w:rPr>
          <w:rFonts w:ascii="Trebuchet MS" w:eastAsia="Times New Roman" w:hAnsi="Trebuchet MS"/>
          <w:color w:val="000000"/>
        </w:rPr>
        <w:t xml:space="preserve"> umiejętności </w:t>
      </w:r>
      <w:r w:rsidR="00E27F7F">
        <w:rPr>
          <w:rFonts w:ascii="Trebuchet MS" w:eastAsia="Times New Roman" w:hAnsi="Trebuchet MS"/>
          <w:color w:val="000000"/>
        </w:rPr>
        <w:t xml:space="preserve">z zakresu produktów i usług bankowych, ubezpieczeń gospodarczych, zarządzania ryzykiem finansowym, ewidencji i wyceny instrumentów bankowych i </w:t>
      </w:r>
      <w:proofErr w:type="spellStart"/>
      <w:r w:rsidR="00E27F7F">
        <w:rPr>
          <w:rFonts w:ascii="Trebuchet MS" w:eastAsia="Times New Roman" w:hAnsi="Trebuchet MS"/>
          <w:color w:val="000000"/>
        </w:rPr>
        <w:t>uebzpieczeniowych</w:t>
      </w:r>
      <w:proofErr w:type="spellEnd"/>
      <w:r w:rsidR="00E27F7F">
        <w:rPr>
          <w:rFonts w:ascii="Trebuchet MS" w:eastAsia="Times New Roman" w:hAnsi="Trebuchet MS"/>
          <w:color w:val="000000"/>
        </w:rPr>
        <w:t xml:space="preserve">, oceny wiarygodności kredytowej, rachunkowości bankowej i ubezpieczeniowej. </w:t>
      </w:r>
      <w:r w:rsidR="001074BE" w:rsidRPr="001074BE">
        <w:rPr>
          <w:rFonts w:ascii="Trebuchet MS" w:eastAsia="Times New Roman" w:hAnsi="Trebuchet MS"/>
          <w:color w:val="000000"/>
        </w:rPr>
        <w:t>Od strony praktycznej pozn</w:t>
      </w:r>
      <w:r>
        <w:rPr>
          <w:rFonts w:ascii="Trebuchet MS" w:eastAsia="Times New Roman" w:hAnsi="Trebuchet MS"/>
          <w:color w:val="000000"/>
        </w:rPr>
        <w:t>ał</w:t>
      </w:r>
      <w:r w:rsidR="001074BE" w:rsidRPr="001074BE">
        <w:rPr>
          <w:rFonts w:ascii="Trebuchet MS" w:eastAsia="Times New Roman" w:hAnsi="Trebuchet MS"/>
          <w:color w:val="000000"/>
        </w:rPr>
        <w:t xml:space="preserve"> tajniki funkcjonowania sektora bankowego i ubezpieczeniowego. Po ukończonej specjal</w:t>
      </w:r>
      <w:r>
        <w:rPr>
          <w:rFonts w:ascii="Trebuchet MS" w:eastAsia="Times New Roman" w:hAnsi="Trebuchet MS"/>
          <w:color w:val="000000"/>
        </w:rPr>
        <w:t>ności</w:t>
      </w:r>
      <w:r w:rsidR="001074BE" w:rsidRPr="001074BE">
        <w:rPr>
          <w:rFonts w:ascii="Trebuchet MS" w:eastAsia="Times New Roman" w:hAnsi="Trebuchet MS"/>
          <w:color w:val="000000"/>
        </w:rPr>
        <w:t xml:space="preserve"> </w:t>
      </w:r>
      <w:r>
        <w:rPr>
          <w:rFonts w:ascii="Trebuchet MS" w:eastAsia="Times New Roman" w:hAnsi="Trebuchet MS"/>
          <w:color w:val="000000"/>
        </w:rPr>
        <w:t>absolwent</w:t>
      </w:r>
      <w:r w:rsidR="001074BE" w:rsidRPr="001074BE">
        <w:rPr>
          <w:rFonts w:ascii="Trebuchet MS" w:eastAsia="Times New Roman" w:hAnsi="Trebuchet MS"/>
          <w:color w:val="000000"/>
        </w:rPr>
        <w:t xml:space="preserve"> jest w stanie samodzielnie i aktywnie funkcjonować w sektorze finansowym.</w:t>
      </w:r>
    </w:p>
    <w:p w:rsidR="001074BE" w:rsidRPr="001074BE" w:rsidRDefault="001074BE" w:rsidP="001074BE">
      <w:pPr>
        <w:spacing w:line="360" w:lineRule="auto"/>
        <w:jc w:val="both"/>
        <w:rPr>
          <w:rFonts w:ascii="Trebuchet MS" w:eastAsia="Times New Roman" w:hAnsi="Trebuchet MS"/>
          <w:b/>
          <w:color w:val="000000"/>
        </w:rPr>
      </w:pPr>
    </w:p>
    <w:p w:rsidR="001074BE" w:rsidRPr="001074BE" w:rsidRDefault="001074BE" w:rsidP="001074BE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1074BE">
        <w:rPr>
          <w:rFonts w:ascii="Trebuchet MS" w:eastAsia="Times New Roman" w:hAnsi="Trebuchet MS"/>
          <w:b/>
          <w:color w:val="000000"/>
        </w:rPr>
        <w:t>Rachunkowość i finanse przedsiębiorstw</w:t>
      </w:r>
    </w:p>
    <w:p w:rsidR="001074BE" w:rsidRPr="001074BE" w:rsidRDefault="001009D7" w:rsidP="00884A5F">
      <w:pPr>
        <w:spacing w:line="360" w:lineRule="auto"/>
        <w:ind w:left="360"/>
        <w:jc w:val="both"/>
        <w:rPr>
          <w:rFonts w:ascii="Trebuchet MS" w:eastAsia="Times New Roman" w:hAnsi="Trebuchet MS"/>
          <w:color w:val="000000"/>
        </w:rPr>
      </w:pPr>
      <w:r w:rsidRPr="00F03DF6">
        <w:rPr>
          <w:rFonts w:ascii="Trebuchet MS" w:eastAsia="Times New Roman" w:hAnsi="Trebuchet MS"/>
        </w:rPr>
        <w:t>Dzięki</w:t>
      </w:r>
      <w:r w:rsidR="001074BE" w:rsidRPr="00F03DF6">
        <w:rPr>
          <w:rFonts w:ascii="Trebuchet MS" w:eastAsia="Times New Roman" w:hAnsi="Trebuchet MS"/>
        </w:rPr>
        <w:t xml:space="preserve"> specjal</w:t>
      </w:r>
      <w:r w:rsidRPr="00F03DF6">
        <w:rPr>
          <w:rFonts w:ascii="Trebuchet MS" w:eastAsia="Times New Roman" w:hAnsi="Trebuchet MS"/>
        </w:rPr>
        <w:t xml:space="preserve">ności </w:t>
      </w:r>
      <w:r w:rsidRPr="00020F93">
        <w:rPr>
          <w:rFonts w:ascii="Trebuchet MS" w:eastAsia="Times New Roman" w:hAnsi="Trebuchet MS"/>
          <w:b/>
        </w:rPr>
        <w:t>Rachunkowość i finanse przedsiębiorstw</w:t>
      </w:r>
      <w:r w:rsidRPr="00F03DF6">
        <w:rPr>
          <w:rFonts w:ascii="Trebuchet MS" w:eastAsia="Times New Roman" w:hAnsi="Trebuchet MS"/>
        </w:rPr>
        <w:t xml:space="preserve"> absolwent </w:t>
      </w:r>
      <w:r w:rsidR="00F03DF6" w:rsidRPr="00F03DF6">
        <w:rPr>
          <w:rFonts w:ascii="Trebuchet MS" w:eastAsia="Times New Roman" w:hAnsi="Trebuchet MS"/>
        </w:rPr>
        <w:t>n</w:t>
      </w:r>
      <w:r w:rsidRPr="00F03DF6">
        <w:rPr>
          <w:rFonts w:ascii="Trebuchet MS" w:eastAsia="Times New Roman" w:hAnsi="Trebuchet MS"/>
        </w:rPr>
        <w:t>abył</w:t>
      </w:r>
      <w:r w:rsidR="001074BE" w:rsidRPr="00F03DF6">
        <w:rPr>
          <w:rFonts w:ascii="Trebuchet MS" w:eastAsia="Times New Roman" w:hAnsi="Trebuchet MS"/>
        </w:rPr>
        <w:t xml:space="preserve"> kompetencje </w:t>
      </w:r>
      <w:r w:rsidR="001074BE" w:rsidRPr="001074BE">
        <w:rPr>
          <w:rFonts w:ascii="Trebuchet MS" w:eastAsia="Times New Roman" w:hAnsi="Trebuchet MS"/>
          <w:color w:val="000000"/>
        </w:rPr>
        <w:t xml:space="preserve">w zakresie prowadzenia księgowości i zarządzania finansami przedsiębiorstwa. </w:t>
      </w:r>
      <w:r w:rsidR="00020F93">
        <w:rPr>
          <w:rFonts w:ascii="Trebuchet MS" w:eastAsia="Times New Roman" w:hAnsi="Trebuchet MS"/>
          <w:color w:val="000000"/>
        </w:rPr>
        <w:t xml:space="preserve">W szczególności poznał zagadnienia związane z rachunkowością handlową, ubezpieczeniami społecznymi, strategiami finansowania przedsiębiorstw, audytem i rewizją finansową, sprawozdawczością finansową i rzeczową oraz prawem podatkowym wykorzystywanym w pracy księgowego. </w:t>
      </w:r>
      <w:r w:rsidR="001074BE" w:rsidRPr="001074BE">
        <w:rPr>
          <w:rFonts w:ascii="Trebuchet MS" w:eastAsia="Times New Roman" w:hAnsi="Trebuchet MS"/>
          <w:color w:val="000000"/>
        </w:rPr>
        <w:t xml:space="preserve">Po ukończonej </w:t>
      </w:r>
      <w:r w:rsidR="00884A5F">
        <w:rPr>
          <w:rFonts w:ascii="Trebuchet MS" w:eastAsia="Times New Roman" w:hAnsi="Trebuchet MS"/>
          <w:color w:val="000000"/>
        </w:rPr>
        <w:t xml:space="preserve">tej </w:t>
      </w:r>
      <w:r w:rsidR="001074BE" w:rsidRPr="001074BE">
        <w:rPr>
          <w:rFonts w:ascii="Trebuchet MS" w:eastAsia="Times New Roman" w:hAnsi="Trebuchet MS"/>
          <w:color w:val="000000"/>
        </w:rPr>
        <w:t>specjal</w:t>
      </w:r>
      <w:r>
        <w:rPr>
          <w:rFonts w:ascii="Trebuchet MS" w:eastAsia="Times New Roman" w:hAnsi="Trebuchet MS"/>
          <w:color w:val="000000"/>
        </w:rPr>
        <w:t>ności absolwent</w:t>
      </w:r>
      <w:r w:rsidR="001074BE" w:rsidRPr="001074BE">
        <w:rPr>
          <w:rFonts w:ascii="Trebuchet MS" w:eastAsia="Times New Roman" w:hAnsi="Trebuchet MS"/>
          <w:color w:val="000000"/>
        </w:rPr>
        <w:t xml:space="preserve"> jest w stanie formułować oraz realizować finansowe cele i zadania związane z funkcjonowaniem przedsiębiorstwa przy wykorzystaniu praktycznych narzędzi rachunkowo-finansowych.</w:t>
      </w:r>
    </w:p>
    <w:p w:rsidR="004237B3" w:rsidRDefault="004237B3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 xml:space="preserve">Efekty uczenia się </w:t>
      </w:r>
    </w:p>
    <w:p w:rsidR="001074BE" w:rsidRPr="001074BE" w:rsidRDefault="001074BE" w:rsidP="001074BE">
      <w:pPr>
        <w:rPr>
          <w:rFonts w:ascii="Trebuchet MS" w:hAnsi="Trebuchet MS"/>
          <w:i/>
          <w:color w:val="000000"/>
          <w:u w:val="single"/>
          <w:lang w:eastAsia="en-US"/>
        </w:rPr>
      </w:pPr>
    </w:p>
    <w:p w:rsidR="001074BE" w:rsidRPr="001074BE" w:rsidRDefault="001074BE" w:rsidP="001074BE">
      <w:pPr>
        <w:rPr>
          <w:rFonts w:ascii="Trebuchet MS" w:hAnsi="Trebuchet MS"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>Dziedzina:</w:t>
      </w:r>
      <w:r w:rsidRPr="001074BE">
        <w:rPr>
          <w:rFonts w:ascii="Trebuchet MS" w:hAnsi="Trebuchet MS"/>
          <w:bCs/>
          <w:color w:val="000000"/>
          <w:lang w:eastAsia="en-US"/>
        </w:rPr>
        <w:t xml:space="preserve"> nauki społeczne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Kierunek studiów:</w:t>
      </w:r>
      <w:r w:rsidRPr="001074BE">
        <w:rPr>
          <w:rFonts w:ascii="Trebuchet MS" w:hAnsi="Trebuchet MS"/>
          <w:bCs/>
          <w:lang w:eastAsia="en-US"/>
        </w:rPr>
        <w:t xml:space="preserve"> Finanse i rachunkowość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Poziom studiów:</w:t>
      </w:r>
      <w:r w:rsidRPr="001074BE">
        <w:rPr>
          <w:rFonts w:ascii="Trebuchet MS" w:hAnsi="Trebuchet MS"/>
          <w:bCs/>
          <w:lang w:eastAsia="en-US"/>
        </w:rPr>
        <w:t xml:space="preserve"> studia pierwszego stopnia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Profil kształcenia: </w:t>
      </w:r>
      <w:r w:rsidRPr="001074BE">
        <w:rPr>
          <w:rFonts w:ascii="Trebuchet MS" w:hAnsi="Trebuchet MS"/>
          <w:bCs/>
          <w:lang w:eastAsia="en-US"/>
        </w:rPr>
        <w:t>praktyczny</w:t>
      </w:r>
    </w:p>
    <w:p w:rsidR="001074BE" w:rsidRPr="001074BE" w:rsidRDefault="001074BE" w:rsidP="001074BE">
      <w:pPr>
        <w:rPr>
          <w:rFonts w:ascii="Trebuchet MS" w:hAnsi="Trebuchet MS"/>
          <w:b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Objaśnienie oznaczeń: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FIR </w:t>
      </w:r>
      <w:r w:rsidRPr="001074BE">
        <w:rPr>
          <w:rFonts w:ascii="Trebuchet MS" w:hAnsi="Trebuchet MS"/>
          <w:bCs/>
          <w:lang w:eastAsia="en-US"/>
        </w:rPr>
        <w:t>– efekt kierunkowy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W</w:t>
      </w:r>
      <w:r w:rsidRPr="001074BE">
        <w:rPr>
          <w:rFonts w:ascii="Trebuchet MS" w:hAnsi="Trebuchet MS"/>
          <w:bCs/>
          <w:lang w:eastAsia="en-US"/>
        </w:rPr>
        <w:t xml:space="preserve"> – kategoria wiedzy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U </w:t>
      </w:r>
      <w:r w:rsidRPr="001074BE">
        <w:rPr>
          <w:rFonts w:ascii="Trebuchet MS" w:hAnsi="Trebuchet MS"/>
          <w:bCs/>
          <w:lang w:eastAsia="en-US"/>
        </w:rPr>
        <w:t>– kategoria umiejętności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K </w:t>
      </w:r>
      <w:r w:rsidRPr="001074BE">
        <w:rPr>
          <w:rFonts w:ascii="Trebuchet MS" w:hAnsi="Trebuchet MS"/>
          <w:bCs/>
          <w:lang w:eastAsia="en-US"/>
        </w:rPr>
        <w:t>– kategoria kompetencji społecznych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01</w:t>
      </w:r>
      <w:r w:rsidRPr="001074BE">
        <w:rPr>
          <w:rFonts w:ascii="Trebuchet MS" w:hAnsi="Trebuchet MS"/>
          <w:bCs/>
          <w:lang w:eastAsia="en-US"/>
        </w:rPr>
        <w:t xml:space="preserve">, </w:t>
      </w:r>
      <w:r w:rsidRPr="001074BE">
        <w:rPr>
          <w:rFonts w:ascii="Trebuchet MS" w:hAnsi="Trebuchet MS"/>
          <w:b/>
          <w:bCs/>
          <w:lang w:eastAsia="en-US"/>
        </w:rPr>
        <w:t>02, 03 i kolejne</w:t>
      </w:r>
      <w:r w:rsidRPr="001074BE">
        <w:rPr>
          <w:rFonts w:ascii="Trebuchet MS" w:hAnsi="Trebuchet MS"/>
          <w:bCs/>
          <w:lang w:eastAsia="en-US"/>
        </w:rPr>
        <w:t xml:space="preserve"> – numer efektu uczenia się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 xml:space="preserve"> 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>Tabela 1. Zamierzone szczegółowe efekty uczenia się</w:t>
      </w:r>
    </w:p>
    <w:p w:rsidR="001074BE" w:rsidRPr="001074BE" w:rsidRDefault="001074BE" w:rsidP="001074BE">
      <w:pPr>
        <w:jc w:val="center"/>
        <w:rPr>
          <w:rFonts w:ascii="Trebuchet MS" w:eastAsia="Century Gothic" w:hAnsi="Trebuchet MS"/>
          <w:lang w:eastAsia="en-US"/>
        </w:rPr>
      </w:pP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1559"/>
      </w:tblGrid>
      <w:tr w:rsidR="001074BE" w:rsidRPr="001074BE" w:rsidTr="00286227">
        <w:tc>
          <w:tcPr>
            <w:tcW w:w="1261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Efekty uczenia się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dla</w:t>
            </w:r>
            <w:proofErr w:type="gramEnd"/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 xml:space="preserve"> kierunku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OPIS KIERUNKOWYCH EFEKTÓW UCZENIA SIĘ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Po zakończeniu studiów I stopnia na kierunku absolwent: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color w:val="000000"/>
              </w:rPr>
            </w:pPr>
            <w:r w:rsidRPr="001074BE">
              <w:rPr>
                <w:rFonts w:ascii="Trebuchet MS" w:eastAsia="Tahoma" w:hAnsi="Trebuchet MS"/>
                <w:b/>
                <w:bCs/>
                <w:color w:val="000000"/>
                <w:highlight w:val="lightGray"/>
                <w:shd w:val="clear" w:color="auto" w:fill="FFFFFF"/>
              </w:rPr>
              <w:t>Odniesienie do efektów uczenia się dla kwalifikacji na poziomie 6 Polskiej Ramy Kwalifikacji</w:t>
            </w:r>
            <w:r w:rsidRPr="001074BE">
              <w:rPr>
                <w:rFonts w:ascii="Trebuchet MS" w:eastAsia="Tahoma" w:hAnsi="Trebuchet MS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1074BE">
              <w:rPr>
                <w:rFonts w:ascii="Trebuchet MS" w:eastAsia="Century Gothic" w:hAnsi="Trebuchet MS"/>
                <w:b/>
                <w:bCs/>
              </w:rPr>
              <w:t>WIEDZA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444C2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</w:t>
            </w:r>
            <w:r w:rsidR="00444C2B">
              <w:rPr>
                <w:rFonts w:ascii="Trebuchet MS" w:eastAsia="Century Gothic" w:hAnsi="Trebuchet MS"/>
                <w:lang w:eastAsia="en-US"/>
              </w:rPr>
              <w:t>zaawansowaną</w:t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wiedzę </w:t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o charakterze nauk społecznych,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w szczególności w zakresie </w:t>
            </w:r>
            <w:r w:rsidR="00444C2B">
              <w:rPr>
                <w:rFonts w:ascii="Trebuchet MS" w:eastAsia="Century Gothic" w:hAnsi="Trebuchet MS"/>
                <w:lang w:eastAsia="en-US"/>
              </w:rPr>
              <w:t xml:space="preserve">ekonomii i finansów </w:t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oraz ich związku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>z</w:t>
            </w:r>
            <w:r w:rsidR="00221FB2">
              <w:rPr>
                <w:rFonts w:ascii="Trebuchet MS" w:eastAsia="Century Gothic" w:hAnsi="Trebuchet MS"/>
                <w:lang w:eastAsia="en-US"/>
              </w:rPr>
              <w:t xml:space="preserve"> innymi dyscyplinami naukowymi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posiada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zaawansowaną znajomość </w:t>
            </w:r>
            <w:r w:rsidRPr="001074BE">
              <w:rPr>
                <w:rFonts w:ascii="Trebuchet MS" w:eastAsia="Century Gothic" w:hAnsi="Trebuchet MS"/>
              </w:rPr>
              <w:t xml:space="preserve">pojęć </w:t>
            </w:r>
            <w:r w:rsidR="00221FB2">
              <w:rPr>
                <w:rFonts w:ascii="Trebuchet MS" w:eastAsia="Century Gothic" w:hAnsi="Trebuchet MS"/>
              </w:rPr>
              <w:t>z obszaru ekonomii i finansów</w:t>
            </w:r>
            <w:r w:rsidRPr="001074BE">
              <w:rPr>
                <w:rFonts w:ascii="Trebuchet MS" w:eastAsia="Century Gothic" w:hAnsi="Trebuchet MS"/>
              </w:rPr>
              <w:t xml:space="preserve"> oraz dyscyplin pokrewnych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1074BE">
              <w:rPr>
                <w:rFonts w:ascii="Trebuchet MS" w:eastAsia="Times New Roman" w:hAnsi="Trebuchet MS"/>
              </w:rPr>
              <w:t>ma</w:t>
            </w:r>
            <w:proofErr w:type="gramEnd"/>
            <w:r w:rsidRPr="001074BE">
              <w:rPr>
                <w:rFonts w:ascii="Trebuchet MS" w:eastAsia="Times New Roman" w:hAnsi="Trebuchet MS"/>
              </w:rPr>
              <w:t xml:space="preserve"> </w:t>
            </w:r>
            <w:r w:rsidR="00221FB2">
              <w:rPr>
                <w:rFonts w:ascii="Trebuchet MS" w:eastAsia="Times New Roman" w:hAnsi="Trebuchet MS"/>
              </w:rPr>
              <w:t>zaawansowaną</w:t>
            </w:r>
            <w:r w:rsidRPr="001074BE">
              <w:rPr>
                <w:rFonts w:ascii="Trebuchet MS" w:eastAsia="Times New Roman" w:hAnsi="Trebuchet MS"/>
              </w:rPr>
              <w:t xml:space="preserve"> wiedzę z zakresu zasad rachunkowości finansowej w świetle krajowych i międzynarodowych standardów i regulacji prawnych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zasady funkcjonowania systemu prawa i odnoszenia przepisów prawnych do praktyki różnego typu przedsiębiorstw, rynków finansowych i instytucji finansowych oraz podmiotów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zasady funkcjonowania struktur przedsiębiorstw, instytucji finansowych, jednostek sektora finansów publicznych i ich wzajemnych relacji w uwarunkowaniach społecznych, prawnych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i ekonomicznych, z uwzględnieniem różnych grup interesariuszy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P6S_WK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rolę i znaczenie pracownika służb finansowo-księgowych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w strukturze organizacyjnej przedsiębiorstw i instytucji oraz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lastRenderedPageBreak/>
              <w:t>w pozyskiwaniu informacji finansowej niezbędnej do przeprowadzania analiz ekonomiczno-finansowych, w tym wykorzystywanych do zarządzania organizacjami, zarówno bieżącego, jak i w dłuższym okresie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lastRenderedPageBreak/>
              <w:t>P6S_WK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lastRenderedPageBreak/>
              <w:t>FIR_W07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techniki pozyskiwania danych oraz metody i narzędzia matematyczne i statystyczne niezbędne do analizy zjawisk gospodarczych w skali mikro i makroekonomicznej, jak również do podejmowania racjonalnych decyzji w przedsiębiorstwach i instytucjach finansowych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podstawowe technologie informacyjne, w tym w szczególności programy komputerowe, służące do rozwiązywania typowych problemów z zakresu prowadzenia ksiąg rachunkowych jak i zarządzania finansami, właściwych dla studiowanego kierunku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podstawowe zasady podejmowania i prowadzenia działalności gospodarczej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832DEB" w:rsidRPr="001074BE" w:rsidTr="00286227">
        <w:tc>
          <w:tcPr>
            <w:tcW w:w="1261" w:type="dxa"/>
            <w:shd w:val="clear" w:color="auto" w:fill="auto"/>
            <w:vAlign w:val="center"/>
          </w:tcPr>
          <w:p w:rsidR="00832DEB" w:rsidRPr="001074BE" w:rsidRDefault="00832DEB" w:rsidP="00832DE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32DEB" w:rsidRPr="001074BE" w:rsidRDefault="00832DEB" w:rsidP="00832DE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wiedzę o kreatywności i podmiotowości człowieka, zna i rozumie twórcze i praktyczne zastosowanie nabytej wiedzy z zakresu finansów i rachunkowości w działalności zawodowej związanej z kierunkiem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DEB" w:rsidRPr="001074BE" w:rsidRDefault="00832DEB" w:rsidP="00832DEB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</w:tc>
      </w:tr>
      <w:tr w:rsidR="00832DEB" w:rsidRPr="001074BE" w:rsidTr="00286227">
        <w:tc>
          <w:tcPr>
            <w:tcW w:w="1261" w:type="dxa"/>
            <w:shd w:val="clear" w:color="auto" w:fill="auto"/>
            <w:vAlign w:val="center"/>
          </w:tcPr>
          <w:p w:rsidR="00832DEB" w:rsidRPr="001074BE" w:rsidRDefault="00832DEB" w:rsidP="00832DE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>
              <w:rPr>
                <w:rFonts w:ascii="Trebuchet MS" w:eastAsia="Century Gothic" w:hAnsi="Trebuchet MS"/>
              </w:rPr>
              <w:t>FIR_W11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32DEB" w:rsidRPr="001074BE" w:rsidRDefault="00832DEB" w:rsidP="00832DEB">
            <w:pPr>
              <w:jc w:val="center"/>
              <w:rPr>
                <w:rFonts w:ascii="Trebuchet MS" w:eastAsia="Times New Roman" w:hAnsi="Trebuchet MS"/>
              </w:rPr>
            </w:pPr>
            <w:proofErr w:type="gramStart"/>
            <w:r w:rsidRPr="00832DEB">
              <w:rPr>
                <w:rFonts w:ascii="Trebuchet MS" w:eastAsia="Century Gothic" w:hAnsi="Trebuchet MS"/>
                <w:color w:val="000000" w:themeColor="text1"/>
                <w:lang w:eastAsia="en-US"/>
              </w:rPr>
              <w:t>zna</w:t>
            </w:r>
            <w:proofErr w:type="gramEnd"/>
            <w:r w:rsidRPr="00832DEB">
              <w:rPr>
                <w:rFonts w:ascii="Trebuchet MS" w:eastAsia="Century Gothic" w:hAnsi="Trebuchet MS"/>
                <w:color w:val="000000" w:themeColor="text1"/>
                <w:lang w:eastAsia="en-US"/>
              </w:rPr>
              <w:t xml:space="preserve"> i rozumie podstawowe pojęcia i zasady z zakresu ochrony własności intelektualnej </w:t>
            </w:r>
            <w:r w:rsidRPr="001074BE">
              <w:rPr>
                <w:rFonts w:ascii="Trebuchet MS" w:eastAsia="Century Gothic" w:hAnsi="Trebuchet MS"/>
                <w:lang w:eastAsia="en-US"/>
              </w:rPr>
              <w:t>i prawa autorskiego oraz ochrony i bezpieczeństwa danych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DEB" w:rsidRPr="001074BE" w:rsidRDefault="00832DEB" w:rsidP="00832DEB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1074BE">
              <w:rPr>
                <w:rFonts w:ascii="Trebuchet MS" w:eastAsia="Century Gothic" w:hAnsi="Trebuchet MS"/>
                <w:b/>
                <w:bCs/>
              </w:rPr>
              <w:t>UMIEJĘTNOSCI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wykorzystać wiedzę teoretyczną do obserwacji i prawidłowej interpretacji zjawisk i procesów gospodarczych, analizować ich związki przyczynowo–skutkowe w obszarze finansów i rachunkowości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wykorzystać odpowiednie metody i narzędzia do opisu i analizy problemów dotyczących działalności przedsiębiorstwa, instytucji finansowej, jednostki sektora finansów publicznych oraz opisu i analizy ich otoczenia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właściwie analizować przyczyny historyczne, ekonomiczne i społeczne oraz przebieg konkretnych zjawisk społecznych w zakresie finansów i rachunkowości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zaprojektować politykę rachunkowości i rzetelnie poprowadzić księgi rachunkowe z uwzględnieniem krajowych i międzynarodowych norm rachunkowości oraz sporządzać sprawozdawczość finansową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na podstawie sprawozdania finansowego przeprowadzić analizę finansową jednostki, wyprowadzając prawidłowe wnioski o kondycji finansowo-majątkowej, w tym służące do celów zarządzania operacyjnego i strategicznego, przy zastosowaniu właściwych narzędzi i metod, celem identyfikacji i analizy zasobów, w tym kapitału intelektualnego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pozyskać dane empiryczne, zaadaptować metody i narzędzia matematyki finansowej i statystyki do przeprowadzenia analizy ekonomiczno-finansowej podmiotu gospodarczego z uwzględnieniem jego otoczenia gospodarczo-prawnego oraz merytorycznie zinterpretować, a następnie sformułować ocenę badanego zjawiska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wykorzystywać zdobytą wiedzę do rozwiązania konkretnych problemów finansowych i oceniać przebieg ich rozwiązywania na podstawie prognozy sytuacji finansowej i majątkowej jednostki gospodarczej w oparciu o informacje finansowe dostarczane przez system rachunkowości oraz o narzędzia analizy i matematyki finansowej oraz statystyki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analizować i stosować aktualne przepisy prawa do praktyki gospodarczej przedsiębiorstw, instytucji finansowych, w tym banków zakładów ubezpieczeń, podmiotów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FIR_U09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</w:t>
            </w:r>
            <w:r w:rsidRPr="001074BE">
              <w:rPr>
                <w:rFonts w:ascii="Trebuchet MS" w:hAnsi="Trebuchet MS" w:cs="Times New Roman"/>
                <w:lang w:eastAsia="en-US"/>
              </w:rPr>
              <w:t>podejmować decyzje bieżące i strategiczne w działalności zawodowej oraz ocenić ich skutki finansowe wraz z merytorycznym uzasadnieniem i wskazać ewentualne obszary wymagające modyfikacji w pracy zawodowej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stosować normy etyczne w wykonywanej działalności zawodowej, które opierają się na dążeniu do obiektywnych i polubownych rozstrzygnięć w przypadkach sporu i sprzeczności interesów różnych grup zawodowych oraz zastosować alternatywne rozwiązania konkretnych problemów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zdiagnozować i przeanalizować zjawiska wpływające na rozwój gospodarczy oraz poziom zaspokojenia potrzeb społecznych z uwzględnieniem zasad zrównoważonego rozwoju oraz społecznej odpowiedzialności przedsiębiorstwa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345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zaprezentować wyniki analiz i ocen finansowo-księgowych podmiotów gospodarczych, w szczególności na potrzeby współpracy z instytucjami finansowymi w kontekście pozyskania zewnętrznych źródeł finansowania działalności operacyjnej i inwestycyjnej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1074BE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1074BE">
              <w:rPr>
                <w:rFonts w:ascii="Trebuchet MS" w:hAnsi="Trebuchet MS" w:cs="Times New Roman"/>
                <w:lang w:eastAsia="en-US"/>
              </w:rPr>
              <w:t xml:space="preserve"> komunikować się z użyciem specjalistycznej terminologii, brać udział w debacie, a także przedstawić i uzasadnić merytorycznie własne pomysły oraz przekonać do nich innych uczestników zajęć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1074BE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1074BE">
              <w:rPr>
                <w:rFonts w:ascii="Trebuchet MS" w:hAnsi="Trebuchet MS" w:cs="Times New Roman"/>
                <w:lang w:eastAsia="en-US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="00832DEB">
              <w:rPr>
                <w:rFonts w:ascii="Trebuchet MS" w:eastAsia="Century Gothic" w:hAnsi="Trebuchet MS"/>
                <w:lang w:eastAsia="en-US"/>
              </w:rPr>
              <w:t>_U15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</w:t>
            </w:r>
            <w:r w:rsidR="00832DE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i działania, konstruktywnego rozwiązywania konfliktów oraz posługiwania się metodami skutecznej komunikacji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P6S_UO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="00832DEB">
              <w:rPr>
                <w:rFonts w:ascii="Trebuchet MS" w:eastAsia="Century Gothic" w:hAnsi="Trebuchet MS"/>
                <w:lang w:eastAsia="en-US"/>
              </w:rPr>
              <w:t>_U16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rozumie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P6S_UU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b/>
                <w:bCs/>
                <w:lang w:eastAsia="en-US"/>
              </w:rPr>
            </w:pPr>
            <w:r w:rsidRPr="001074BE">
              <w:rPr>
                <w:rFonts w:ascii="Trebuchet MS" w:eastAsia="Century Gothic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bCs/>
                <w:lang w:eastAsia="en-US"/>
              </w:rPr>
              <w:t>_K01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832DE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rozumie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i przestrzega zasad</w:t>
            </w:r>
            <w:r w:rsidR="00832DEB">
              <w:rPr>
                <w:rFonts w:ascii="Trebuchet MS" w:eastAsia="Century Gothic" w:hAnsi="Trebuchet MS"/>
                <w:lang w:eastAsia="en-US"/>
              </w:rPr>
              <w:t>y</w:t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etyki zawodowej i wymaga tego od innych, jest gotów do właściwej oceny i poczucia </w:t>
            </w:r>
            <w:r w:rsidR="00832DEB">
              <w:rPr>
                <w:rFonts w:ascii="Trebuchet MS" w:eastAsia="Century Gothic" w:hAnsi="Trebuchet MS"/>
                <w:lang w:eastAsia="en-US"/>
              </w:rPr>
              <w:t>wartości wykonywanego</w:t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zawodu, istotnego dla różnych uczestników obrotu gospodarczego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02735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gotów do reagowania na zmieniające się normy prawne, warunki gospodarcze oraz rozwój nauk </w:t>
            </w:r>
            <w:r w:rsidR="00027352">
              <w:rPr>
                <w:rFonts w:ascii="Trebuchet MS" w:eastAsia="Century Gothic" w:hAnsi="Trebuchet MS"/>
                <w:color w:val="000000"/>
              </w:rPr>
              <w:t>społecznych</w:t>
            </w:r>
            <w:r w:rsidRPr="001074BE">
              <w:rPr>
                <w:rFonts w:ascii="Trebuchet MS" w:eastAsia="Century Gothic" w:hAnsi="Trebuchet MS"/>
                <w:color w:val="000000"/>
              </w:rPr>
              <w:t xml:space="preserve">, </w:t>
            </w:r>
            <w:r w:rsidR="00027352">
              <w:rPr>
                <w:rFonts w:ascii="Trebuchet MS" w:eastAsia="Century Gothic" w:hAnsi="Trebuchet MS"/>
                <w:color w:val="000000"/>
              </w:rPr>
              <w:t>ze szczególnym uwzględnieniem</w:t>
            </w:r>
            <w:r w:rsidRPr="001074BE">
              <w:rPr>
                <w:rFonts w:ascii="Trebuchet MS" w:eastAsia="Century Gothic" w:hAnsi="Trebuchet MS"/>
                <w:color w:val="000000"/>
              </w:rPr>
              <w:t xml:space="preserve"> </w:t>
            </w:r>
            <w:r w:rsidR="00027352">
              <w:rPr>
                <w:rFonts w:ascii="Trebuchet MS" w:eastAsia="Century Gothic" w:hAnsi="Trebuchet MS"/>
                <w:color w:val="000000"/>
              </w:rPr>
              <w:t>ekonomii i finansów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lang w:eastAsia="en-US"/>
              </w:rPr>
              <w:t>_K03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myśleć i działać w sposób przedsiębiorczy i kreatywny, jest aktywny społecznie, odpowiedzialny oraz wykazuje samodzielność </w:t>
            </w:r>
            <w:r w:rsidR="00832DEB">
              <w:rPr>
                <w:rFonts w:ascii="Trebuchet MS" w:eastAsia="Century Gothic" w:hAnsi="Trebuchet MS"/>
                <w:color w:val="000000"/>
              </w:rPr>
              <w:br/>
            </w:r>
            <w:r w:rsidRPr="001074BE">
              <w:rPr>
                <w:rFonts w:ascii="Trebuchet MS" w:eastAsia="Century Gothic" w:hAnsi="Trebuchet MS"/>
                <w:color w:val="000000"/>
              </w:rPr>
              <w:t>w działaniach na rzecz środowiska społecznego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gotów do sprawności organizacyjnej, terminowości i fachowości </w:t>
            </w:r>
            <w:r w:rsidR="00832DE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>w kontaktach z osobami korzystającymi z jego wyników pracy, jest otwarty na zgłaszane potrzeby informacyjne ze strony interesariuszy, w tym jednostek gospodarczych i organizacji powiązanych zawodowo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gotów do należytej staranności oraz przestrzegania tajemnicy zawodowej, szczególnie w kontekście uczciwości i odpowiedzialności w ocenie zjawisk finansowych i przetwarzaniu informacji prezentowanych przez system rachunkowości i sprawozdawczości finansowej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027352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>
              <w:rPr>
                <w:rFonts w:ascii="Trebuchet MS" w:eastAsia="Century Gothic" w:hAnsi="Trebuchet MS"/>
                <w:lang w:eastAsia="en-US"/>
              </w:rPr>
              <w:t xml:space="preserve"> świadomość</w:t>
            </w:r>
            <w:r w:rsidR="001074BE" w:rsidRPr="001074BE">
              <w:rPr>
                <w:rFonts w:ascii="Trebuchet MS" w:eastAsia="Century Gothic" w:hAnsi="Trebuchet MS"/>
                <w:lang w:eastAsia="en-US"/>
              </w:rPr>
              <w:t xml:space="preserve"> wpływu jakości pracy w zawodach księgowo-finansowych na przetrwanie i rozwój jednostki gospodarującej oraz funkcjonowanie innych uczestników rynku finansowego, w tym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lang w:eastAsia="en-US"/>
              </w:rPr>
              <w:t>_K07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gotów do krytycznej oceny wyników pracy własnej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rozumie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znaczenie wiedzy w rozwiązywaniu problemów, w przypadku wystąpienia trudności potrafi zwrócić się do eksperta w danej dziedzinie naukowej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</w:tc>
      </w:tr>
    </w:tbl>
    <w:p w:rsidR="001074BE" w:rsidRPr="001074BE" w:rsidRDefault="001074BE" w:rsidP="001074BE">
      <w:pPr>
        <w:rPr>
          <w:rFonts w:ascii="Trebuchet MS" w:hAnsi="Trebuchet MS" w:cs="Times New Roman"/>
          <w:lang w:eastAsia="en-US"/>
        </w:rPr>
      </w:pPr>
    </w:p>
    <w:p w:rsidR="001074BE" w:rsidRPr="001074BE" w:rsidRDefault="001074BE" w:rsidP="001074BE">
      <w:pPr>
        <w:spacing w:after="160" w:line="259" w:lineRule="auto"/>
        <w:rPr>
          <w:rFonts w:cs="Times New Roman"/>
          <w:sz w:val="22"/>
          <w:szCs w:val="22"/>
          <w:lang w:eastAsia="en-US"/>
        </w:rPr>
      </w:pPr>
    </w:p>
    <w:p w:rsidR="001074BE" w:rsidRPr="001074BE" w:rsidRDefault="001074BE" w:rsidP="001074BE">
      <w:pPr>
        <w:jc w:val="both"/>
        <w:rPr>
          <w:rFonts w:cs="Times New Roman"/>
          <w:szCs w:val="22"/>
          <w:lang w:eastAsia="en-US"/>
        </w:rPr>
      </w:pPr>
    </w:p>
    <w:p w:rsidR="001074BE" w:rsidRPr="001074BE" w:rsidRDefault="001074BE" w:rsidP="001074BE">
      <w:pPr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D0" w:rsidRDefault="00DC4BD0">
      <w:pPr>
        <w:spacing w:line="240" w:lineRule="auto"/>
      </w:pPr>
      <w:r>
        <w:separator/>
      </w:r>
    </w:p>
  </w:endnote>
  <w:endnote w:type="continuationSeparator" w:id="0">
    <w:p w:rsidR="00DC4BD0" w:rsidRDefault="00DC4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D0" w:rsidRDefault="00DC4BD0">
      <w:pPr>
        <w:spacing w:line="240" w:lineRule="auto"/>
      </w:pPr>
      <w:r>
        <w:separator/>
      </w:r>
    </w:p>
  </w:footnote>
  <w:footnote w:type="continuationSeparator" w:id="0">
    <w:p w:rsidR="00DC4BD0" w:rsidRDefault="00DC4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E24BCF"/>
    <w:multiLevelType w:val="hybridMultilevel"/>
    <w:tmpl w:val="98F0D9A8"/>
    <w:lvl w:ilvl="0" w:tplc="B4023D3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58330D7"/>
    <w:multiLevelType w:val="hybridMultilevel"/>
    <w:tmpl w:val="C5F25C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22E37A5"/>
    <w:multiLevelType w:val="hybridMultilevel"/>
    <w:tmpl w:val="00866D74"/>
    <w:lvl w:ilvl="0" w:tplc="61BCE2AE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691E0151"/>
    <w:multiLevelType w:val="hybridMultilevel"/>
    <w:tmpl w:val="ACF6EF1E"/>
    <w:lvl w:ilvl="0" w:tplc="61BCE2AE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20F93"/>
    <w:rsid w:val="00027352"/>
    <w:rsid w:val="000741AD"/>
    <w:rsid w:val="001009D7"/>
    <w:rsid w:val="001074BE"/>
    <w:rsid w:val="00221FB2"/>
    <w:rsid w:val="004237B3"/>
    <w:rsid w:val="00444C2B"/>
    <w:rsid w:val="00466286"/>
    <w:rsid w:val="004C0DF4"/>
    <w:rsid w:val="005458ED"/>
    <w:rsid w:val="00617B3E"/>
    <w:rsid w:val="00645EBA"/>
    <w:rsid w:val="007577E6"/>
    <w:rsid w:val="00832DEB"/>
    <w:rsid w:val="00836BB2"/>
    <w:rsid w:val="00884A5F"/>
    <w:rsid w:val="009232D4"/>
    <w:rsid w:val="00AA3451"/>
    <w:rsid w:val="00AB58C2"/>
    <w:rsid w:val="00B64C34"/>
    <w:rsid w:val="00CF0585"/>
    <w:rsid w:val="00D8503A"/>
    <w:rsid w:val="00DA37A5"/>
    <w:rsid w:val="00DC4BD0"/>
    <w:rsid w:val="00DF24EF"/>
    <w:rsid w:val="00E07426"/>
    <w:rsid w:val="00E27F7F"/>
    <w:rsid w:val="00F0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0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Apolonia Walczyna</dc:creator>
  <cp:lastModifiedBy>Apolonia Walczyna</cp:lastModifiedBy>
  <cp:revision>2</cp:revision>
  <dcterms:created xsi:type="dcterms:W3CDTF">2024-07-18T11:04:00Z</dcterms:created>
  <dcterms:modified xsi:type="dcterms:W3CDTF">2024-07-18T11:04:00Z</dcterms:modified>
</cp:coreProperties>
</file>