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FF" w:rsidRPr="008539FF" w:rsidRDefault="008539FF" w:rsidP="008539FF">
      <w:pPr>
        <w:rPr>
          <w:rFonts w:ascii="Trebuchet MS" w:eastAsia="Trebuchet MS" w:hAnsi="Trebuchet MS" w:cs="Trebuchet MS"/>
          <w:i/>
          <w:szCs w:val="22"/>
        </w:rPr>
      </w:pPr>
      <w:bookmarkStart w:id="0" w:name="_gjdgxs" w:colFirst="0" w:colLast="0"/>
      <w:bookmarkEnd w:id="0"/>
      <w:r w:rsidRPr="008539FF">
        <w:rPr>
          <w:rFonts w:ascii="Trebuchet MS" w:eastAsia="Trebuchet MS" w:hAnsi="Trebuchet MS" w:cs="Trebuchet MS"/>
          <w:i/>
          <w:szCs w:val="22"/>
        </w:rPr>
        <w:t>Załącznik nr 1 do Programu studiów – Opis efektów uczenia się dla kierunku Socjologia II stopnia 2024/2025</w:t>
      </w:r>
    </w:p>
    <w:p w:rsidR="008539FF" w:rsidRPr="008539FF" w:rsidRDefault="008539FF" w:rsidP="008539FF">
      <w:pPr>
        <w:jc w:val="center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8539FF" w:rsidRPr="008539FF" w:rsidRDefault="008539FF" w:rsidP="008539FF">
      <w:pPr>
        <w:spacing w:line="360" w:lineRule="auto"/>
        <w:jc w:val="center"/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EFEKTY UCZENIA SIĘ NA STUDIACH II STOPNIA </w:t>
      </w:r>
    </w:p>
    <w:p w:rsidR="008539FF" w:rsidRPr="008539FF" w:rsidRDefault="008539FF" w:rsidP="008539FF">
      <w:pPr>
        <w:spacing w:line="360" w:lineRule="auto"/>
        <w:jc w:val="center"/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DLA KIERUNKU SOCJOLOGIA </w:t>
      </w:r>
    </w:p>
    <w:p w:rsidR="008539FF" w:rsidRPr="008539FF" w:rsidRDefault="008539FF" w:rsidP="008539FF">
      <w:pPr>
        <w:spacing w:line="360" w:lineRule="auto"/>
        <w:jc w:val="center"/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W WYŻSZEJ SZKOLE PRZEDSIĘBIORCZOŚCI I ADMINISTRACJI W LUBLINIE</w:t>
      </w: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color w:val="000000"/>
          <w:szCs w:val="22"/>
        </w:rPr>
      </w:pP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color w:val="000000"/>
          <w:szCs w:val="22"/>
        </w:rPr>
      </w:pPr>
    </w:p>
    <w:p w:rsidR="008539FF" w:rsidRPr="008539FF" w:rsidRDefault="008539FF" w:rsidP="008539FF">
      <w:pPr>
        <w:ind w:firstLine="708"/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8539FF">
        <w:rPr>
          <w:rFonts w:ascii="Trebuchet MS" w:eastAsia="Trebuchet MS" w:hAnsi="Trebuchet MS" w:cs="Trebuchet MS"/>
          <w:b/>
          <w:color w:val="000000"/>
          <w:szCs w:val="22"/>
        </w:rPr>
        <w:t>Sylwetka absolwenta</w:t>
      </w: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  <w:szCs w:val="22"/>
        </w:rPr>
      </w:pP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  <w:r w:rsidRPr="008539FF">
        <w:rPr>
          <w:rFonts w:ascii="Trebuchet MS" w:eastAsia="Trebuchet MS" w:hAnsi="Trebuchet MS" w:cs="Trebuchet MS"/>
        </w:rPr>
        <w:t>Absolwent Wyższej Szkoły Przedsiębiorczości i Administracji w Lublinie, który ukończył studia II stopnia na kierunku Socjologia posiada pogłębioną wiedzę, umiejętnośc</w:t>
      </w:r>
      <w:r>
        <w:rPr>
          <w:rFonts w:ascii="Trebuchet MS" w:eastAsia="Trebuchet MS" w:hAnsi="Trebuchet MS" w:cs="Trebuchet MS"/>
        </w:rPr>
        <w:t xml:space="preserve">i praktyczne oraz kompetencje </w:t>
      </w:r>
      <w:r w:rsidRPr="008539FF">
        <w:rPr>
          <w:rFonts w:ascii="Trebuchet MS" w:eastAsia="Trebuchet MS" w:hAnsi="Trebuchet MS" w:cs="Trebuchet MS"/>
        </w:rPr>
        <w:t xml:space="preserve">z zakresu </w:t>
      </w:r>
      <w:r>
        <w:rPr>
          <w:rFonts w:ascii="Trebuchet MS" w:eastAsia="Trebuchet MS" w:hAnsi="Trebuchet MS" w:cs="Trebuchet MS"/>
        </w:rPr>
        <w:t>nauk socjologicznych</w:t>
      </w:r>
      <w:r w:rsidRPr="008539FF">
        <w:rPr>
          <w:rFonts w:ascii="Trebuchet MS" w:eastAsia="Trebuchet MS" w:hAnsi="Trebuchet MS" w:cs="Trebuchet MS"/>
        </w:rPr>
        <w:t xml:space="preserve"> i wybranych dyscyplin pokrewnych. Jest ona oparta nie tylko na pogłębionej znajomości pojęć i koncepcji socjologicznych, które umożliwiają samodzielne badanie i krytyczną interpretację zjawisk, struktur i procesów sp</w:t>
      </w:r>
      <w:r>
        <w:rPr>
          <w:rFonts w:ascii="Trebuchet MS" w:eastAsia="Trebuchet MS" w:hAnsi="Trebuchet MS" w:cs="Trebuchet MS"/>
        </w:rPr>
        <w:t>ołecznych, ale również pozwalają</w:t>
      </w:r>
      <w:r w:rsidRPr="008539FF">
        <w:rPr>
          <w:rFonts w:ascii="Trebuchet MS" w:eastAsia="Trebuchet MS" w:hAnsi="Trebuchet MS" w:cs="Trebuchet MS"/>
        </w:rPr>
        <w:t xml:space="preserve"> na budowanie więzi społecznych i biznesowych </w:t>
      </w:r>
      <w:r w:rsidRPr="008539FF">
        <w:rPr>
          <w:rFonts w:ascii="Trebuchet MS" w:eastAsia="Trebuchet MS" w:hAnsi="Trebuchet MS" w:cs="Trebuchet MS"/>
        </w:rPr>
        <w:br/>
        <w:t xml:space="preserve">z podmiotami znajdującymi się wewnątrz i na zewnątrz organizacji. Studia II stopnia na kierunku Socjologia mają charakter wysoce praktyczny, obejmują przygotowanie licznych projektów o charakterze rynkowym </w:t>
      </w:r>
      <w:r w:rsidRPr="008539FF">
        <w:rPr>
          <w:rFonts w:ascii="Trebuchet MS" w:eastAsia="Trebuchet MS" w:hAnsi="Trebuchet MS" w:cs="Trebuchet MS"/>
        </w:rPr>
        <w:br/>
        <w:t>i marketingowym</w:t>
      </w:r>
      <w:r w:rsidRPr="008539FF">
        <w:rPr>
          <w:rFonts w:ascii="Trebuchet MS" w:eastAsia="Trebuchet MS" w:hAnsi="Trebuchet MS" w:cs="Trebuchet MS"/>
          <w:color w:val="FF0000"/>
        </w:rPr>
        <w:t xml:space="preserve">. </w:t>
      </w:r>
      <w:r w:rsidRPr="008539FF">
        <w:rPr>
          <w:rFonts w:ascii="Trebuchet MS" w:eastAsia="Trebuchet MS" w:hAnsi="Trebuchet MS" w:cs="Trebuchet MS"/>
          <w:color w:val="1D1B11"/>
        </w:rPr>
        <w:t xml:space="preserve">Absolwent </w:t>
      </w:r>
      <w:r>
        <w:rPr>
          <w:rFonts w:ascii="Trebuchet MS" w:eastAsia="Trebuchet MS" w:hAnsi="Trebuchet MS" w:cs="Trebuchet MS"/>
          <w:color w:val="1D1B11"/>
        </w:rPr>
        <w:t xml:space="preserve">miał możliwość nabycia </w:t>
      </w:r>
      <w:r w:rsidRPr="008539FF">
        <w:rPr>
          <w:rFonts w:ascii="Trebuchet MS" w:eastAsia="Trebuchet MS" w:hAnsi="Trebuchet MS" w:cs="Trebuchet MS"/>
          <w:color w:val="1D1B11"/>
        </w:rPr>
        <w:t xml:space="preserve">pogłębionej wiedzy i umiejętności od praktyków, bezpośrednio w środowisku pracy w ramach praktyk zawodowych. Absolwent jest przygotowany do samodzielnej realizacji badań społecznych, tj. doboru próby badawczej, adekwatnych metod i technik badań </w:t>
      </w:r>
      <w:r w:rsidRPr="008539FF">
        <w:rPr>
          <w:rFonts w:ascii="Trebuchet MS" w:eastAsia="Trebuchet MS" w:hAnsi="Trebuchet MS" w:cs="Trebuchet MS"/>
        </w:rPr>
        <w:t>jakościowych i ilościowych, projektowania narzędzia badawczego, kodowania i interpretacji uzyskanych wyników. Absolwent studiów II stopnia kierunku Socjologia przestrzega zasad etyki zawodowej oraz posiada umiejętności pracy zespołowej, a także podejmowania odpowiedzialnych ról. Skutecznie komunikuje się z otoczeniem, w tym z osobami reprezentującymi różny poziom specjalistycznego przygotowania. Wykazuje wrażliwość etyczną, refleksyjność oraz postawę prospołeczną.</w:t>
      </w: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  <w:r w:rsidRPr="008539FF">
        <w:rPr>
          <w:rFonts w:ascii="Trebuchet MS" w:eastAsia="Trebuchet MS" w:hAnsi="Trebuchet MS" w:cs="Trebuchet MS"/>
        </w:rPr>
        <w:t>W toku studió</w:t>
      </w:r>
      <w:r>
        <w:rPr>
          <w:rFonts w:ascii="Trebuchet MS" w:eastAsia="Trebuchet MS" w:hAnsi="Trebuchet MS" w:cs="Trebuchet MS"/>
        </w:rPr>
        <w:t>w absolwent kierunku Socjologia</w:t>
      </w:r>
      <w:r w:rsidRPr="008539FF">
        <w:rPr>
          <w:rFonts w:ascii="Trebuchet MS" w:eastAsia="Trebuchet MS" w:hAnsi="Trebuchet MS" w:cs="Trebuchet MS"/>
        </w:rPr>
        <w:t xml:space="preserve"> realizował program z przedmiotów podstawowych, jak również specjalistycznych. W zakresie przedmiotów podstawowych program studiów przewidywał zdobycie pogłębionej wiedzy, kompetencji oraz umiejętności praktycznyc</w:t>
      </w:r>
      <w:r>
        <w:rPr>
          <w:rFonts w:ascii="Trebuchet MS" w:eastAsia="Trebuchet MS" w:hAnsi="Trebuchet MS" w:cs="Trebuchet MS"/>
        </w:rPr>
        <w:t>h z następujących przedmiotów: Historia</w:t>
      </w:r>
      <w:r w:rsidRPr="008539FF">
        <w:rPr>
          <w:rFonts w:ascii="Trebuchet MS" w:eastAsia="Trebuchet MS" w:hAnsi="Trebuchet MS" w:cs="Trebuchet MS"/>
        </w:rPr>
        <w:t xml:space="preserve"> myśli społecznej, </w:t>
      </w:r>
      <w:r>
        <w:rPr>
          <w:rFonts w:ascii="Trebuchet MS" w:eastAsia="Trebuchet MS" w:hAnsi="Trebuchet MS" w:cs="Trebuchet MS"/>
        </w:rPr>
        <w:t>Społeczeństwo informacyjne, Socjologia</w:t>
      </w:r>
      <w:r w:rsidRPr="008539FF">
        <w:rPr>
          <w:rFonts w:ascii="Trebuchet MS" w:eastAsia="Trebuchet MS" w:hAnsi="Trebuchet MS" w:cs="Trebuchet MS"/>
        </w:rPr>
        <w:t xml:space="preserve"> miasta i wsi, </w:t>
      </w:r>
      <w:r>
        <w:rPr>
          <w:rFonts w:ascii="Trebuchet MS" w:eastAsia="Trebuchet MS" w:hAnsi="Trebuchet MS" w:cs="Trebuchet MS"/>
        </w:rPr>
        <w:t>Socjologia</w:t>
      </w:r>
      <w:r w:rsidRPr="008539FF">
        <w:rPr>
          <w:rFonts w:ascii="Trebuchet MS" w:eastAsia="Trebuchet MS" w:hAnsi="Trebuchet MS" w:cs="Trebuchet MS"/>
        </w:rPr>
        <w:t xml:space="preserve"> organizacji, </w:t>
      </w:r>
      <w:r>
        <w:rPr>
          <w:rFonts w:ascii="Trebuchet MS" w:eastAsia="Trebuchet MS" w:hAnsi="Trebuchet MS" w:cs="Trebuchet MS"/>
        </w:rPr>
        <w:t>Wstęp</w:t>
      </w:r>
      <w:r w:rsidRPr="008539FF">
        <w:rPr>
          <w:rFonts w:ascii="Trebuchet MS" w:eastAsia="Trebuchet MS" w:hAnsi="Trebuchet MS" w:cs="Trebuchet MS"/>
        </w:rPr>
        <w:t xml:space="preserve"> do informatycznej </w:t>
      </w:r>
      <w:r>
        <w:rPr>
          <w:rFonts w:ascii="Trebuchet MS" w:eastAsia="Trebuchet MS" w:hAnsi="Trebuchet MS" w:cs="Trebuchet MS"/>
        </w:rPr>
        <w:t>analizy danych statystycznych, M</w:t>
      </w:r>
      <w:r w:rsidRPr="008539FF">
        <w:rPr>
          <w:rFonts w:ascii="Trebuchet MS" w:eastAsia="Trebuchet MS" w:hAnsi="Trebuchet MS" w:cs="Trebuchet MS"/>
        </w:rPr>
        <w:t>e</w:t>
      </w:r>
      <w:r>
        <w:rPr>
          <w:rFonts w:ascii="Trebuchet MS" w:eastAsia="Trebuchet MS" w:hAnsi="Trebuchet MS" w:cs="Trebuchet MS"/>
        </w:rPr>
        <w:t>todologia</w:t>
      </w:r>
      <w:r w:rsidRPr="008539FF">
        <w:rPr>
          <w:rFonts w:ascii="Trebuchet MS" w:eastAsia="Trebuchet MS" w:hAnsi="Trebuchet MS" w:cs="Trebuchet MS"/>
        </w:rPr>
        <w:t xml:space="preserve"> nauk społecznych, </w:t>
      </w:r>
      <w:r>
        <w:rPr>
          <w:rFonts w:ascii="Trebuchet MS" w:eastAsia="Trebuchet MS" w:hAnsi="Trebuchet MS" w:cs="Trebuchet MS"/>
        </w:rPr>
        <w:t>Globalne procesy</w:t>
      </w:r>
      <w:r w:rsidRPr="008539FF">
        <w:rPr>
          <w:rFonts w:ascii="Trebuchet MS" w:eastAsia="Trebuchet MS" w:hAnsi="Trebuchet MS" w:cs="Trebuchet MS"/>
        </w:rPr>
        <w:t xml:space="preserve"> społeczn</w:t>
      </w:r>
      <w:r>
        <w:rPr>
          <w:rFonts w:ascii="Trebuchet MS" w:eastAsia="Trebuchet MS" w:hAnsi="Trebuchet MS" w:cs="Trebuchet MS"/>
        </w:rPr>
        <w:t>e</w:t>
      </w:r>
      <w:r w:rsidRPr="008539FF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Zróżnicowanie społeczne</w:t>
      </w:r>
      <w:r w:rsidRPr="008539FF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Socjologia nowych patologii społecznych, T</w:t>
      </w:r>
      <w:r w:rsidRPr="008539FF">
        <w:rPr>
          <w:rFonts w:ascii="Trebuchet MS" w:eastAsia="Trebuchet MS" w:hAnsi="Trebuchet MS" w:cs="Trebuchet MS"/>
        </w:rPr>
        <w:t>ożsamo</w:t>
      </w:r>
      <w:r>
        <w:rPr>
          <w:rFonts w:ascii="Trebuchet MS" w:eastAsia="Trebuchet MS" w:hAnsi="Trebuchet MS" w:cs="Trebuchet MS"/>
        </w:rPr>
        <w:t>ść indywidualna</w:t>
      </w:r>
      <w:r w:rsidRPr="008539FF">
        <w:rPr>
          <w:rFonts w:ascii="Trebuchet MS" w:eastAsia="Trebuchet MS" w:hAnsi="Trebuchet MS" w:cs="Trebuchet MS"/>
        </w:rPr>
        <w:t xml:space="preserve"> i </w:t>
      </w:r>
      <w:r>
        <w:rPr>
          <w:rFonts w:ascii="Trebuchet MS" w:eastAsia="Trebuchet MS" w:hAnsi="Trebuchet MS" w:cs="Trebuchet MS"/>
        </w:rPr>
        <w:t>zbiorowa</w:t>
      </w:r>
      <w:r w:rsidRPr="008539FF">
        <w:rPr>
          <w:rFonts w:ascii="Trebuchet MS" w:eastAsia="Trebuchet MS" w:hAnsi="Trebuchet MS" w:cs="Trebuchet MS"/>
        </w:rPr>
        <w:t xml:space="preserve">, </w:t>
      </w:r>
      <w:r>
        <w:rPr>
          <w:rFonts w:ascii="Trebuchet MS" w:eastAsia="Trebuchet MS" w:hAnsi="Trebuchet MS" w:cs="Trebuchet MS"/>
        </w:rPr>
        <w:t>B</w:t>
      </w:r>
      <w:r w:rsidRPr="008539FF">
        <w:rPr>
          <w:rFonts w:ascii="Trebuchet MS" w:eastAsia="Trebuchet MS" w:hAnsi="Trebuchet MS" w:cs="Trebuchet MS"/>
        </w:rPr>
        <w:t>ada</w:t>
      </w:r>
      <w:r>
        <w:rPr>
          <w:rFonts w:ascii="Trebuchet MS" w:eastAsia="Trebuchet MS" w:hAnsi="Trebuchet MS" w:cs="Trebuchet MS"/>
        </w:rPr>
        <w:t xml:space="preserve">nia </w:t>
      </w:r>
      <w:r w:rsidRPr="008539FF">
        <w:rPr>
          <w:rFonts w:ascii="Trebuchet MS" w:eastAsia="Trebuchet MS" w:hAnsi="Trebuchet MS" w:cs="Trebuchet MS"/>
        </w:rPr>
        <w:t>jakościow</w:t>
      </w:r>
      <w:r>
        <w:rPr>
          <w:rFonts w:ascii="Trebuchet MS" w:eastAsia="Trebuchet MS" w:hAnsi="Trebuchet MS" w:cs="Trebuchet MS"/>
        </w:rPr>
        <w:t>e</w:t>
      </w:r>
      <w:r w:rsidRPr="008539FF">
        <w:rPr>
          <w:rFonts w:ascii="Trebuchet MS" w:eastAsia="Trebuchet MS" w:hAnsi="Trebuchet MS" w:cs="Trebuchet MS"/>
        </w:rPr>
        <w:t>, ilościow</w:t>
      </w:r>
      <w:r>
        <w:rPr>
          <w:rFonts w:ascii="Trebuchet MS" w:eastAsia="Trebuchet MS" w:hAnsi="Trebuchet MS" w:cs="Trebuchet MS"/>
        </w:rPr>
        <w:t>e</w:t>
      </w:r>
      <w:r w:rsidRPr="008539FF">
        <w:rPr>
          <w:rFonts w:ascii="Trebuchet MS" w:eastAsia="Trebuchet MS" w:hAnsi="Trebuchet MS" w:cs="Trebuchet MS"/>
        </w:rPr>
        <w:t xml:space="preserve"> i analiz</w:t>
      </w:r>
      <w:r>
        <w:rPr>
          <w:rFonts w:ascii="Trebuchet MS" w:eastAsia="Trebuchet MS" w:hAnsi="Trebuchet MS" w:cs="Trebuchet MS"/>
        </w:rPr>
        <w:t>a</w:t>
      </w:r>
      <w:r w:rsidRPr="008539FF">
        <w:rPr>
          <w:rFonts w:ascii="Trebuchet MS" w:eastAsia="Trebuchet MS" w:hAnsi="Trebuchet MS" w:cs="Trebuchet MS"/>
        </w:rPr>
        <w:t xml:space="preserve"> statystyczn</w:t>
      </w:r>
      <w:r>
        <w:rPr>
          <w:rFonts w:ascii="Trebuchet MS" w:eastAsia="Trebuchet MS" w:hAnsi="Trebuchet MS" w:cs="Trebuchet MS"/>
        </w:rPr>
        <w:t>a, A</w:t>
      </w:r>
      <w:r w:rsidRPr="008539FF">
        <w:rPr>
          <w:rFonts w:ascii="Trebuchet MS" w:eastAsia="Trebuchet MS" w:hAnsi="Trebuchet MS" w:cs="Trebuchet MS"/>
        </w:rPr>
        <w:t>nalizy danych sondażowych i sta</w:t>
      </w:r>
      <w:r>
        <w:rPr>
          <w:rFonts w:ascii="Trebuchet MS" w:eastAsia="Trebuchet MS" w:hAnsi="Trebuchet MS" w:cs="Trebuchet MS"/>
        </w:rPr>
        <w:t>tystycznych, M</w:t>
      </w:r>
      <w:r w:rsidRPr="008539FF">
        <w:rPr>
          <w:rFonts w:ascii="Trebuchet MS" w:eastAsia="Trebuchet MS" w:hAnsi="Trebuchet MS" w:cs="Trebuchet MS"/>
        </w:rPr>
        <w:t>etod</w:t>
      </w:r>
      <w:r>
        <w:rPr>
          <w:rFonts w:ascii="Trebuchet MS" w:eastAsia="Trebuchet MS" w:hAnsi="Trebuchet MS" w:cs="Trebuchet MS"/>
        </w:rPr>
        <w:t>y</w:t>
      </w:r>
      <w:r w:rsidRPr="008539FF">
        <w:rPr>
          <w:rFonts w:ascii="Trebuchet MS" w:eastAsia="Trebuchet MS" w:hAnsi="Trebuchet MS" w:cs="Trebuchet MS"/>
        </w:rPr>
        <w:t xml:space="preserve"> badań ewaluacyjnych,</w:t>
      </w:r>
      <w:r>
        <w:rPr>
          <w:rFonts w:ascii="Trebuchet MS" w:eastAsia="Trebuchet MS" w:hAnsi="Trebuchet MS" w:cs="Trebuchet MS"/>
        </w:rPr>
        <w:t xml:space="preserve"> Metodyka</w:t>
      </w:r>
      <w:r w:rsidRPr="008539FF">
        <w:rPr>
          <w:rFonts w:ascii="Trebuchet MS" w:eastAsia="Trebuchet MS" w:hAnsi="Trebuchet MS" w:cs="Trebuchet MS"/>
        </w:rPr>
        <w:t xml:space="preserve"> projektu podmiotowego,</w:t>
      </w:r>
      <w:r>
        <w:rPr>
          <w:rFonts w:ascii="Trebuchet MS" w:eastAsia="Trebuchet MS" w:hAnsi="Trebuchet MS" w:cs="Trebuchet MS"/>
        </w:rPr>
        <w:t xml:space="preserve"> P</w:t>
      </w:r>
      <w:r w:rsidRPr="008539FF">
        <w:rPr>
          <w:rFonts w:ascii="Trebuchet MS" w:eastAsia="Trebuchet MS" w:hAnsi="Trebuchet MS" w:cs="Trebuchet MS"/>
        </w:rPr>
        <w:t>odstaw diagnozy społecznej i za</w:t>
      </w:r>
      <w:r>
        <w:rPr>
          <w:rFonts w:ascii="Trebuchet MS" w:eastAsia="Trebuchet MS" w:hAnsi="Trebuchet MS" w:cs="Trebuchet MS"/>
        </w:rPr>
        <w:t>rządzania społecznościami oraz P</w:t>
      </w:r>
      <w:r w:rsidRPr="008539FF">
        <w:rPr>
          <w:rFonts w:ascii="Trebuchet MS" w:eastAsia="Trebuchet MS" w:hAnsi="Trebuchet MS" w:cs="Trebuchet MS"/>
        </w:rPr>
        <w:t>rofesjonaln</w:t>
      </w:r>
      <w:r>
        <w:rPr>
          <w:rFonts w:ascii="Trebuchet MS" w:eastAsia="Trebuchet MS" w:hAnsi="Trebuchet MS" w:cs="Trebuchet MS"/>
        </w:rPr>
        <w:t>e</w:t>
      </w:r>
      <w:r w:rsidRPr="008539FF">
        <w:rPr>
          <w:rFonts w:ascii="Trebuchet MS" w:eastAsia="Trebuchet MS" w:hAnsi="Trebuchet MS" w:cs="Trebuchet MS"/>
        </w:rPr>
        <w:t xml:space="preserve"> prezentacj</w:t>
      </w:r>
      <w:r>
        <w:rPr>
          <w:rFonts w:ascii="Trebuchet MS" w:eastAsia="Trebuchet MS" w:hAnsi="Trebuchet MS" w:cs="Trebuchet MS"/>
        </w:rPr>
        <w:t>e i wystąpienia publiczne, Budowanie zespołu i podział ról, a także M</w:t>
      </w:r>
      <w:r w:rsidRPr="008539FF">
        <w:rPr>
          <w:rFonts w:ascii="Trebuchet MS" w:eastAsia="Trebuchet MS" w:hAnsi="Trebuchet MS" w:cs="Trebuchet MS"/>
        </w:rPr>
        <w:t>iędzykulturow</w:t>
      </w:r>
      <w:r>
        <w:rPr>
          <w:rFonts w:ascii="Trebuchet MS" w:eastAsia="Trebuchet MS" w:hAnsi="Trebuchet MS" w:cs="Trebuchet MS"/>
        </w:rPr>
        <w:t>e</w:t>
      </w:r>
      <w:r w:rsidRPr="008539FF">
        <w:rPr>
          <w:rFonts w:ascii="Trebuchet MS" w:eastAsia="Trebuchet MS" w:hAnsi="Trebuchet MS" w:cs="Trebuchet MS"/>
        </w:rPr>
        <w:t xml:space="preserve"> uwarunkowa</w:t>
      </w:r>
      <w:r>
        <w:rPr>
          <w:rFonts w:ascii="Trebuchet MS" w:eastAsia="Trebuchet MS" w:hAnsi="Trebuchet MS" w:cs="Trebuchet MS"/>
        </w:rPr>
        <w:t>nia</w:t>
      </w:r>
      <w:r w:rsidRPr="008539FF">
        <w:rPr>
          <w:rFonts w:ascii="Trebuchet MS" w:eastAsia="Trebuchet MS" w:hAnsi="Trebuchet MS" w:cs="Trebuchet MS"/>
        </w:rPr>
        <w:t xml:space="preserve"> biznesu.</w:t>
      </w:r>
    </w:p>
    <w:p w:rsidR="008539FF" w:rsidRPr="008539FF" w:rsidRDefault="008539FF" w:rsidP="008539FF">
      <w:pPr>
        <w:shd w:val="clear" w:color="auto" w:fill="FFFFFF"/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  <w:r w:rsidRPr="008539FF">
        <w:rPr>
          <w:rFonts w:ascii="Trebuchet MS" w:eastAsia="Trebuchet MS" w:hAnsi="Trebuchet MS" w:cs="Trebuchet MS"/>
        </w:rPr>
        <w:t>Przedmioty specjalnościowe obejmowały natomiast pogłębioną wiedzę, kompetencje i umiejętności praktyczne z zakresu m.in. teorii i praktyki coachingu</w:t>
      </w:r>
      <w:r w:rsidRPr="008539FF">
        <w:rPr>
          <w:rFonts w:ascii="Trebuchet MS" w:eastAsia="Times New Roman" w:hAnsi="Trebuchet MS" w:cs="Times New Roman"/>
          <w:color w:val="000000"/>
        </w:rPr>
        <w:t xml:space="preserve">, struktury sesji coachingu indywidualnego i grupowego, metod i technik w coachingu, psychologii komunikacji, etyki w coachingu, procesu coachingu indywidualnego i grupowego, </w:t>
      </w:r>
      <w:r w:rsidRPr="008539FF">
        <w:rPr>
          <w:rFonts w:ascii="Trebuchet MS" w:eastAsia="Times New Roman" w:hAnsi="Trebuchet MS" w:cs="Times New Roman"/>
        </w:rPr>
        <w:t xml:space="preserve">modeli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i narzędzi w coachingu (model 5 dysfunkcji zespołowych </w:t>
      </w:r>
      <w:proofErr w:type="spellStart"/>
      <w:r w:rsidRPr="008539FF">
        <w:rPr>
          <w:rFonts w:ascii="Trebuchet MS" w:eastAsia="Times New Roman" w:hAnsi="Trebuchet MS" w:cs="Times New Roman"/>
          <w:shd w:val="clear" w:color="auto" w:fill="FFFFFF"/>
        </w:rPr>
        <w:t>Lencioniego</w:t>
      </w:r>
      <w:proofErr w:type="spellEnd"/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), </w:t>
      </w:r>
      <w:r w:rsidRPr="008539FF">
        <w:rPr>
          <w:rFonts w:ascii="Trebuchet MS" w:eastAsia="Times New Roman" w:hAnsi="Trebuchet MS" w:cs="Times New Roman"/>
          <w:color w:val="000000"/>
          <w:shd w:val="clear" w:color="auto" w:fill="FFFFFF"/>
        </w:rPr>
        <w:t>zarządzania konfliktem w zespole w</w:t>
      </w:r>
      <w:r w:rsidRPr="008539FF">
        <w:rPr>
          <w:rFonts w:ascii="Trebuchet MS" w:eastAsia="Times New Roman" w:hAnsi="Trebuchet MS" w:cs="Times New Roman"/>
          <w:color w:val="000000"/>
        </w:rPr>
        <w:t xml:space="preserve"> oparciu o strategie i techniki negocjacyjne oraz procedury mediacyjne, </w:t>
      </w:r>
      <w:proofErr w:type="spellStart"/>
      <w:r w:rsidRPr="008539FF">
        <w:rPr>
          <w:rFonts w:ascii="Trebuchet MS" w:eastAsia="Times New Roman" w:hAnsi="Trebuchet MS" w:cs="Times New Roman"/>
          <w:color w:val="000000"/>
        </w:rPr>
        <w:t>superwizji</w:t>
      </w:r>
      <w:proofErr w:type="spellEnd"/>
      <w:r w:rsidRPr="008539FF">
        <w:rPr>
          <w:rFonts w:ascii="Trebuchet MS" w:eastAsia="Times New Roman" w:hAnsi="Trebuchet MS" w:cs="Times New Roman"/>
          <w:color w:val="000000"/>
        </w:rPr>
        <w:t xml:space="preserve"> i rozwoju </w:t>
      </w:r>
      <w:proofErr w:type="spellStart"/>
      <w:r w:rsidRPr="008539FF">
        <w:rPr>
          <w:rFonts w:ascii="Trebuchet MS" w:eastAsia="Times New Roman" w:hAnsi="Trebuchet MS" w:cs="Times New Roman"/>
          <w:color w:val="000000"/>
        </w:rPr>
        <w:t>coacha</w:t>
      </w:r>
      <w:proofErr w:type="spellEnd"/>
      <w:r w:rsidRPr="008539FF">
        <w:rPr>
          <w:rFonts w:ascii="Trebuchet MS" w:eastAsia="Times New Roman" w:hAnsi="Trebuchet MS" w:cs="Times New Roman"/>
          <w:color w:val="000000"/>
        </w:rPr>
        <w:t xml:space="preserve">, inteligencji emocjonalnej, psychologii osobowości, zarządzania stresem, </w:t>
      </w:r>
      <w:r w:rsidRPr="008539FF">
        <w:rPr>
          <w:rFonts w:ascii="Trebuchet MS" w:eastAsia="Times New Roman" w:hAnsi="Trebuchet MS" w:cs="Times New Roman"/>
        </w:rPr>
        <w:t xml:space="preserve">zdrowia psychicznego współczesnego społeczeństwa - zagrożeń, wyzwań, profilaktyki psychospołecznej, konstruowania programów socjoterapeutycznych, zaburzeń emocjonalnych i zaburzeń zachowania, </w:t>
      </w:r>
      <w:r w:rsidRPr="008539FF">
        <w:rPr>
          <w:rFonts w:ascii="Trebuchet MS" w:eastAsia="Times New Roman" w:hAnsi="Trebuchet MS" w:cs="Times New Roman"/>
          <w:color w:val="000000"/>
        </w:rPr>
        <w:t xml:space="preserve">public relations, design </w:t>
      </w:r>
      <w:proofErr w:type="spellStart"/>
      <w:r w:rsidRPr="008539FF">
        <w:rPr>
          <w:rFonts w:ascii="Trebuchet MS" w:eastAsia="Times New Roman" w:hAnsi="Trebuchet MS" w:cs="Times New Roman"/>
          <w:color w:val="000000"/>
        </w:rPr>
        <w:t>thinking</w:t>
      </w:r>
      <w:proofErr w:type="spellEnd"/>
      <w:r w:rsidRPr="008539FF">
        <w:rPr>
          <w:rFonts w:ascii="Trebuchet MS" w:eastAsia="Times New Roman" w:hAnsi="Trebuchet MS" w:cs="Times New Roman"/>
          <w:color w:val="000000"/>
        </w:rPr>
        <w:t xml:space="preserve"> i service design, innowacji społecznych, ekonomii i przedsiębiorczości </w:t>
      </w:r>
      <w:proofErr w:type="gramStart"/>
      <w:r w:rsidRPr="008539FF">
        <w:rPr>
          <w:rFonts w:ascii="Trebuchet MS" w:eastAsia="Times New Roman" w:hAnsi="Trebuchet MS" w:cs="Times New Roman"/>
          <w:color w:val="000000"/>
        </w:rPr>
        <w:t>społecznej</w:t>
      </w:r>
      <w:proofErr w:type="gramEnd"/>
      <w:r w:rsidRPr="008539FF">
        <w:rPr>
          <w:rFonts w:ascii="Trebuchet MS" w:eastAsia="Times New Roman" w:hAnsi="Trebuchet MS" w:cs="Times New Roman"/>
          <w:color w:val="000000"/>
        </w:rPr>
        <w:t xml:space="preserve">, diagnozy potrzeb lokalnych i badań społecznych, współpracy ze społeczeństwami międzynarodowymi, zarządzania projektem społecznym, </w:t>
      </w:r>
      <w:r>
        <w:rPr>
          <w:rFonts w:ascii="Trebuchet MS" w:eastAsia="Times New Roman" w:hAnsi="Trebuchet MS" w:cs="Times New Roman"/>
        </w:rPr>
        <w:t xml:space="preserve">marketingu </w:t>
      </w:r>
      <w:r w:rsidRPr="008539FF">
        <w:rPr>
          <w:rFonts w:ascii="Trebuchet MS" w:eastAsia="Times New Roman" w:hAnsi="Trebuchet MS" w:cs="Times New Roman"/>
        </w:rPr>
        <w:t xml:space="preserve">projektów społecznych i projektowania kampanii, lidera zmian społecznych, </w:t>
      </w:r>
      <w:r w:rsidRPr="008539FF">
        <w:rPr>
          <w:rFonts w:ascii="Trebuchet MS" w:eastAsia="Times New Roman" w:hAnsi="Trebuchet MS" w:cs="Times New Roman"/>
          <w:color w:val="000000"/>
        </w:rPr>
        <w:t xml:space="preserve">kapitału społecznego, kapitału ludzkiego a </w:t>
      </w:r>
      <w:r w:rsidRPr="008539FF">
        <w:rPr>
          <w:rFonts w:ascii="Trebuchet MS" w:eastAsia="Times New Roman" w:hAnsi="Trebuchet MS" w:cs="Times New Roman"/>
          <w:color w:val="000000"/>
          <w:shd w:val="clear" w:color="auto" w:fill="FFFFFF"/>
        </w:rPr>
        <w:t>przedsiębiorczości społecznej, metodologii przygotowania projektu i zasad przyznawania dotacji ze </w:t>
      </w:r>
      <w:r w:rsidRPr="008539FF">
        <w:rPr>
          <w:rFonts w:ascii="Trebuchet MS" w:eastAsia="Times New Roman" w:hAnsi="Trebuchet MS" w:cs="Times New Roman"/>
          <w:bCs/>
          <w:iCs/>
          <w:color w:val="000000"/>
          <w:shd w:val="clear" w:color="auto" w:fill="FFFFFF"/>
        </w:rPr>
        <w:t>środków publicznych</w:t>
      </w:r>
      <w:r w:rsidRPr="008539FF">
        <w:rPr>
          <w:rFonts w:ascii="Trebuchet MS" w:eastAsia="Times New Roman" w:hAnsi="Trebuchet MS" w:cs="Times New Roman"/>
          <w:bCs/>
          <w:i/>
          <w:iCs/>
          <w:color w:val="000000"/>
          <w:shd w:val="clear" w:color="auto" w:fill="FFFFFF"/>
        </w:rPr>
        <w:t xml:space="preserve">,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>współpracy</w:t>
      </w:r>
      <w:r w:rsidRPr="008539FF">
        <w:rPr>
          <w:rFonts w:ascii="Trebuchet MS" w:eastAsia="Times New Roman" w:hAnsi="Trebuchet MS" w:cs="Times New Roman"/>
        </w:rPr>
        <w:t xml:space="preserve"> międzysektorowej i partnerstw projektowych, partycypacji społecznej.</w:t>
      </w: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  <w:r w:rsidRPr="008539FF">
        <w:rPr>
          <w:rFonts w:ascii="Trebuchet MS" w:eastAsia="Trebuchet MS" w:hAnsi="Trebuchet MS" w:cs="Trebuchet MS"/>
        </w:rPr>
        <w:t>Absolwent kierunku Socjologia jako lider społeczny jest przygotowany do pracy w organizacjach publicznych, pozarządowych i prywatnych na stanowiskach wymagających umiejętności pr</w:t>
      </w:r>
      <w:r>
        <w:rPr>
          <w:rFonts w:ascii="Trebuchet MS" w:eastAsia="Trebuchet MS" w:hAnsi="Trebuchet MS" w:cs="Trebuchet MS"/>
        </w:rPr>
        <w:t xml:space="preserve">aktycznych </w:t>
      </w:r>
      <w:r w:rsidRPr="008539FF">
        <w:rPr>
          <w:rFonts w:ascii="Trebuchet MS" w:eastAsia="Trebuchet MS" w:hAnsi="Trebuchet MS" w:cs="Trebuchet MS"/>
        </w:rPr>
        <w:t xml:space="preserve">w zakresie </w:t>
      </w:r>
      <w:r>
        <w:rPr>
          <w:rFonts w:ascii="Trebuchet MS" w:eastAsia="Trebuchet MS" w:hAnsi="Trebuchet MS" w:cs="Trebuchet MS"/>
        </w:rPr>
        <w:t xml:space="preserve">badań i analiz oraz pogłębionej </w:t>
      </w:r>
      <w:r w:rsidRPr="008539FF">
        <w:rPr>
          <w:rFonts w:ascii="Trebuchet MS" w:eastAsia="Trebuchet MS" w:hAnsi="Trebuchet MS" w:cs="Trebuchet MS"/>
        </w:rPr>
        <w:t>wiedzy o procesach społecznych, a także kompetencji, niezbędnych do samodzielnego rozwiązywania problemów zawodowych. Rozumie potrzebę ciągłego uczenia się oraz doskonalenia swoich umiejętności zawodowych z wykorzystaniem nowoczesnych środków i metod. Absolwent jest przygotowany do samodzielnego wejścia i prawidłowego funkcjonowania na rynku pracy.</w:t>
      </w: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  <w:r w:rsidRPr="008539FF">
        <w:rPr>
          <w:rFonts w:ascii="Trebuchet MS" w:eastAsia="Trebuchet MS" w:hAnsi="Trebuchet MS" w:cs="Trebuchet MS"/>
        </w:rPr>
        <w:t>Absolwent studiów II stopnia na kierunku Socjologia zna język obcy na poziomie biegłości B2</w:t>
      </w:r>
      <w:r>
        <w:rPr>
          <w:rFonts w:ascii="Trebuchet MS" w:eastAsia="Trebuchet MS" w:hAnsi="Trebuchet MS" w:cs="Trebuchet MS"/>
        </w:rPr>
        <w:t>+</w:t>
      </w:r>
      <w:r w:rsidRPr="008539FF">
        <w:rPr>
          <w:rFonts w:ascii="Trebuchet MS" w:eastAsia="Trebuchet MS" w:hAnsi="Trebuchet MS" w:cs="Trebuchet MS"/>
        </w:rPr>
        <w:t xml:space="preserve"> Europejskiego Systemu Opisu Kształcenia Językowego Rady Europy </w:t>
      </w:r>
      <w:r w:rsidRPr="008539FF">
        <w:rPr>
          <w:rFonts w:ascii="Trebuchet MS" w:hAnsi="Trebuchet MS"/>
        </w:rPr>
        <w:t>oraz w wyższym stopniu w zakresie socjologicznej terminologii</w:t>
      </w:r>
      <w:r w:rsidRPr="008539FF">
        <w:rPr>
          <w:rFonts w:ascii="Trebuchet MS" w:eastAsia="Trebuchet MS" w:hAnsi="Trebuchet MS" w:cs="Trebuchet MS"/>
        </w:rPr>
        <w:t xml:space="preserve">, w tym terminologii specjalistycznej stosowanej w socjologii. Potrafi rozwiązywać problemy zawodowe, posiada umiejętności komunikowania się w środowisku pracy na tematy specjalistyczne ze zróżnicowanymi kręgami odbiorców, współdziała z innymi osobami w ramach pracy zespołowej i podejmuje wiodąca rolę na rzecz pracy grupowej oraz organizowania i kierowania zespołami. Absolwent </w:t>
      </w:r>
      <w:r>
        <w:rPr>
          <w:rFonts w:ascii="Trebuchet MS" w:eastAsia="Trebuchet MS" w:hAnsi="Trebuchet MS" w:cs="Trebuchet MS"/>
        </w:rPr>
        <w:t>posiada</w:t>
      </w:r>
      <w:r w:rsidRPr="008539FF">
        <w:rPr>
          <w:rFonts w:ascii="Trebuchet MS" w:eastAsia="Trebuchet MS" w:hAnsi="Trebuchet MS" w:cs="Trebuchet MS"/>
        </w:rPr>
        <w:t xml:space="preserve"> również kompetencje społeczne i personalne </w:t>
      </w:r>
      <w:r>
        <w:rPr>
          <w:rFonts w:ascii="Trebuchet MS" w:eastAsia="Trebuchet MS" w:hAnsi="Trebuchet MS" w:cs="Trebuchet MS"/>
        </w:rPr>
        <w:t>dzięki realizacji zajęć dydaktycznych</w:t>
      </w:r>
      <w:r w:rsidRPr="008539FF">
        <w:rPr>
          <w:rFonts w:ascii="Trebuchet MS" w:eastAsia="Trebuchet MS" w:hAnsi="Trebuchet MS" w:cs="Trebuchet MS"/>
        </w:rPr>
        <w:t xml:space="preserve"> dotyczących metodyki zarządzania kompetencjami oraz podejmowania decyzji.</w:t>
      </w: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</w:p>
    <w:p w:rsidR="008539FF" w:rsidRPr="008539FF" w:rsidRDefault="008539FF" w:rsidP="008539FF">
      <w:pPr>
        <w:spacing w:line="360" w:lineRule="auto"/>
        <w:ind w:firstLine="708"/>
        <w:jc w:val="both"/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szCs w:val="22"/>
        </w:rPr>
        <w:t>Specjalności:</w:t>
      </w:r>
    </w:p>
    <w:p w:rsidR="008539FF" w:rsidRPr="008539FF" w:rsidRDefault="008539FF" w:rsidP="008539FF">
      <w:pPr>
        <w:spacing w:before="100" w:line="360" w:lineRule="auto"/>
        <w:jc w:val="both"/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ab/>
        <w:t>1. Socjoterapia i coaching</w:t>
      </w:r>
    </w:p>
    <w:p w:rsidR="008539FF" w:rsidRDefault="00BC457A" w:rsidP="006A5112">
      <w:pPr>
        <w:spacing w:line="360" w:lineRule="auto"/>
        <w:ind w:firstLine="708"/>
        <w:jc w:val="both"/>
        <w:rPr>
          <w:rFonts w:ascii="Trebuchet MS" w:eastAsia="Times New Roman" w:hAnsi="Trebuchet MS" w:cs="Times New Roman"/>
        </w:rPr>
      </w:pPr>
      <w:r w:rsidRPr="00F817BA">
        <w:rPr>
          <w:rFonts w:ascii="Trebuchet MS" w:eastAsia="Trebuchet MS" w:hAnsi="Trebuchet MS" w:cs="Trebuchet MS"/>
        </w:rPr>
        <w:t>Specjalność umożliwia</w:t>
      </w:r>
      <w:r w:rsidR="008539FF" w:rsidRPr="008539FF">
        <w:rPr>
          <w:rFonts w:ascii="Trebuchet MS" w:eastAsia="Trebuchet MS" w:hAnsi="Trebuchet MS" w:cs="Trebuchet MS"/>
        </w:rPr>
        <w:t xml:space="preserve"> </w:t>
      </w:r>
      <w:r w:rsidRPr="00F817BA">
        <w:rPr>
          <w:rFonts w:ascii="Trebuchet MS" w:eastAsia="Trebuchet MS" w:hAnsi="Trebuchet MS" w:cs="Trebuchet MS"/>
        </w:rPr>
        <w:t>nabycie wiedzy i umiejętności z zakresu rozwijania</w:t>
      </w:r>
      <w:r w:rsidR="008539FF" w:rsidRPr="008539FF">
        <w:rPr>
          <w:rFonts w:ascii="Trebuchet MS" w:eastAsia="Trebuchet MS" w:hAnsi="Trebuchet MS" w:cs="Trebuchet MS"/>
        </w:rPr>
        <w:t xml:space="preserve"> potencjał</w:t>
      </w:r>
      <w:r w:rsidRPr="00F817BA">
        <w:rPr>
          <w:rFonts w:ascii="Trebuchet MS" w:eastAsia="Trebuchet MS" w:hAnsi="Trebuchet MS" w:cs="Trebuchet MS"/>
        </w:rPr>
        <w:t>u</w:t>
      </w:r>
      <w:r w:rsidR="008539FF" w:rsidRPr="008539FF">
        <w:rPr>
          <w:rFonts w:ascii="Trebuchet MS" w:eastAsia="Trebuchet MS" w:hAnsi="Trebuchet MS" w:cs="Trebuchet MS"/>
        </w:rPr>
        <w:t xml:space="preserve"> jednostek i grup</w:t>
      </w:r>
      <w:r w:rsidRPr="00F817BA">
        <w:rPr>
          <w:rFonts w:ascii="Trebuchet MS" w:eastAsia="Trebuchet MS" w:hAnsi="Trebuchet MS" w:cs="Trebuchet MS"/>
        </w:rPr>
        <w:t xml:space="preserve"> w celu zwiększania</w:t>
      </w:r>
      <w:r w:rsidR="008539FF" w:rsidRPr="008539FF">
        <w:rPr>
          <w:rFonts w:ascii="Trebuchet MS" w:eastAsia="Trebuchet MS" w:hAnsi="Trebuchet MS" w:cs="Trebuchet MS"/>
        </w:rPr>
        <w:t xml:space="preserve"> ich skutecznoś</w:t>
      </w:r>
      <w:r w:rsidRPr="00F817BA">
        <w:rPr>
          <w:rFonts w:ascii="Trebuchet MS" w:eastAsia="Trebuchet MS" w:hAnsi="Trebuchet MS" w:cs="Trebuchet MS"/>
        </w:rPr>
        <w:t>ci</w:t>
      </w:r>
      <w:r w:rsidR="008539FF" w:rsidRPr="008539FF">
        <w:rPr>
          <w:rFonts w:ascii="Trebuchet MS" w:eastAsia="Trebuchet MS" w:hAnsi="Trebuchet MS" w:cs="Trebuchet MS"/>
        </w:rPr>
        <w:t xml:space="preserve"> </w:t>
      </w:r>
      <w:r w:rsidR="006A5112" w:rsidRPr="00F817BA">
        <w:rPr>
          <w:rFonts w:ascii="Trebuchet MS" w:eastAsia="Trebuchet MS" w:hAnsi="Trebuchet MS" w:cs="Trebuchet MS"/>
        </w:rPr>
        <w:t>w działaniu</w:t>
      </w:r>
      <w:r w:rsidR="00F817BA" w:rsidRPr="00F817BA">
        <w:rPr>
          <w:rFonts w:ascii="Trebuchet MS" w:eastAsia="Trebuchet MS" w:hAnsi="Trebuchet MS" w:cs="Trebuchet MS"/>
        </w:rPr>
        <w:t xml:space="preserve">, a także w obszarze </w:t>
      </w:r>
      <w:r w:rsidR="008539FF" w:rsidRPr="008539FF">
        <w:rPr>
          <w:rFonts w:ascii="Trebuchet MS" w:eastAsia="Trebuchet MS" w:hAnsi="Trebuchet MS" w:cs="Trebuchet MS"/>
        </w:rPr>
        <w:t xml:space="preserve">wzmacniania umiejętności sprawczych i prowadzenia grup i zespołów do osiągania zamierzonych rezultatów. </w:t>
      </w:r>
      <w:r w:rsidR="006A5112" w:rsidRPr="00F817BA">
        <w:rPr>
          <w:rFonts w:ascii="Trebuchet MS" w:eastAsia="Trebuchet MS" w:hAnsi="Trebuchet MS" w:cs="Trebuchet MS"/>
        </w:rPr>
        <w:t>Absolwent specjalności posiada</w:t>
      </w:r>
      <w:r w:rsidR="008539FF" w:rsidRPr="008539FF">
        <w:rPr>
          <w:rFonts w:ascii="Trebuchet MS" w:eastAsia="Trebuchet MS" w:hAnsi="Trebuchet MS" w:cs="Trebuchet MS"/>
        </w:rPr>
        <w:t xml:space="preserve"> umiejętności i kompetencje niezbędne w budowaniu efektywnych zespołów oraz ukierunkowywaniu grup na osiąganie celów. </w:t>
      </w:r>
      <w:r w:rsidR="006A5112">
        <w:rPr>
          <w:rFonts w:ascii="Trebuchet MS" w:eastAsia="Trebuchet MS" w:hAnsi="Trebuchet MS" w:cs="Trebuchet MS"/>
        </w:rPr>
        <w:t>Posiada umiejętność</w:t>
      </w:r>
      <w:r w:rsidR="008539FF" w:rsidRPr="008539FF">
        <w:rPr>
          <w:rFonts w:ascii="Trebuchet MS" w:eastAsia="Trebuchet MS" w:hAnsi="Trebuchet MS" w:cs="Trebuchet MS"/>
        </w:rPr>
        <w:t xml:space="preserve"> budowania relacji z innymi, współp</w:t>
      </w:r>
      <w:bookmarkStart w:id="1" w:name="_GoBack"/>
      <w:bookmarkEnd w:id="1"/>
      <w:r w:rsidR="008539FF" w:rsidRPr="008539FF">
        <w:rPr>
          <w:rFonts w:ascii="Trebuchet MS" w:eastAsia="Trebuchet MS" w:hAnsi="Trebuchet MS" w:cs="Trebuchet MS"/>
        </w:rPr>
        <w:t xml:space="preserve">racy opartej na skutecznej komunikacji oraz twórczego rozwiązywania konfliktów. </w:t>
      </w:r>
      <w:r w:rsidR="006A5112">
        <w:rPr>
          <w:rFonts w:ascii="Trebuchet MS" w:eastAsia="Trebuchet MS" w:hAnsi="Trebuchet MS" w:cs="Trebuchet MS"/>
        </w:rPr>
        <w:t>Absolwent</w:t>
      </w:r>
      <w:r w:rsidR="008539FF" w:rsidRPr="008539FF">
        <w:rPr>
          <w:rFonts w:ascii="Trebuchet MS" w:eastAsia="Trebuchet MS" w:hAnsi="Trebuchet MS" w:cs="Trebuchet MS"/>
        </w:rPr>
        <w:t xml:space="preserve"> opanował umiejętności stosowania strategii i technik negocjacyjnych oraz procedur mediacyjnych pozwalających na konstruktywne rozwiązywanie sporów w życiu społecznym, w tym w biznesie. Dodatkowo </w:t>
      </w:r>
      <w:r w:rsidR="006A5112">
        <w:rPr>
          <w:rFonts w:ascii="Trebuchet MS" w:eastAsia="Trebuchet MS" w:hAnsi="Trebuchet MS" w:cs="Trebuchet MS"/>
        </w:rPr>
        <w:t>absolwent</w:t>
      </w:r>
      <w:r w:rsidR="008539FF" w:rsidRPr="008539FF">
        <w:rPr>
          <w:rFonts w:ascii="Trebuchet MS" w:eastAsia="Trebuchet MS" w:hAnsi="Trebuchet MS" w:cs="Trebuchet MS"/>
        </w:rPr>
        <w:t xml:space="preserve"> wie, jak </w:t>
      </w:r>
      <w:r w:rsidR="008539FF" w:rsidRPr="008539FF">
        <w:rPr>
          <w:rFonts w:ascii="Trebuchet MS" w:eastAsia="Times New Roman" w:hAnsi="Trebuchet MS" w:cs="Times New Roman"/>
        </w:rPr>
        <w:t xml:space="preserve">diagnozować procesy grupowe, planować i realizować zajęcia w grupach niedostosowanych społecznie oraz jak ewaluować działania podejmowane wobec tych grup. Dzięki temu </w:t>
      </w:r>
      <w:r w:rsidR="006A5112">
        <w:rPr>
          <w:rFonts w:ascii="Trebuchet MS" w:eastAsia="Times New Roman" w:hAnsi="Trebuchet MS" w:cs="Times New Roman"/>
        </w:rPr>
        <w:t>dysponuje</w:t>
      </w:r>
      <w:r w:rsidR="008539FF" w:rsidRPr="008539FF">
        <w:rPr>
          <w:rFonts w:ascii="Trebuchet MS" w:eastAsia="Times New Roman" w:hAnsi="Trebuchet MS" w:cs="Times New Roman"/>
        </w:rPr>
        <w:t xml:space="preserve"> </w:t>
      </w:r>
      <w:r w:rsidR="006A5112">
        <w:rPr>
          <w:rFonts w:ascii="Trebuchet MS" w:eastAsia="Times New Roman" w:hAnsi="Trebuchet MS" w:cs="Times New Roman"/>
        </w:rPr>
        <w:t xml:space="preserve">umiejętnością </w:t>
      </w:r>
      <w:r w:rsidR="008539FF" w:rsidRPr="008539FF">
        <w:rPr>
          <w:rFonts w:ascii="Trebuchet MS" w:eastAsia="Times New Roman" w:hAnsi="Trebuchet MS" w:cs="Times New Roman"/>
        </w:rPr>
        <w:t xml:space="preserve">pracy w grupach </w:t>
      </w:r>
      <w:r w:rsidR="008539FF" w:rsidRPr="008539FF">
        <w:rPr>
          <w:rFonts w:ascii="Trebuchet MS" w:eastAsia="Trebuchet MS" w:hAnsi="Trebuchet MS" w:cs="Trebuchet MS"/>
        </w:rPr>
        <w:t xml:space="preserve">z </w:t>
      </w:r>
      <w:r w:rsidR="008539FF" w:rsidRPr="008539FF">
        <w:rPr>
          <w:rFonts w:ascii="Trebuchet MS" w:eastAsia="Times New Roman" w:hAnsi="Trebuchet MS" w:cs="Times New Roman"/>
        </w:rPr>
        <w:t xml:space="preserve">zaburzeniami zachowania i problemami emocjonalnymi. </w:t>
      </w:r>
      <w:r w:rsidR="008539FF" w:rsidRPr="008539FF">
        <w:rPr>
          <w:rFonts w:ascii="Trebuchet MS" w:eastAsia="Times New Roman" w:hAnsi="Trebuchet MS" w:cs="Times New Roman"/>
          <w:shd w:val="clear" w:color="auto" w:fill="FFFFFF"/>
        </w:rPr>
        <w:t xml:space="preserve">Absolwent specjalności </w:t>
      </w:r>
      <w:r w:rsidR="006A5112">
        <w:rPr>
          <w:rFonts w:ascii="Trebuchet MS" w:eastAsia="Times New Roman" w:hAnsi="Trebuchet MS" w:cs="Times New Roman"/>
          <w:shd w:val="clear" w:color="auto" w:fill="FFFFFF"/>
        </w:rPr>
        <w:t>jest</w:t>
      </w:r>
      <w:r w:rsidR="008539FF" w:rsidRPr="008539FF">
        <w:rPr>
          <w:rFonts w:ascii="Trebuchet MS" w:eastAsia="Times New Roman" w:hAnsi="Trebuchet MS" w:cs="Times New Roman"/>
          <w:shd w:val="clear" w:color="auto" w:fill="FFFFFF"/>
        </w:rPr>
        <w:t xml:space="preserve"> przygotowany do pracy w korporacjach </w:t>
      </w:r>
      <w:r w:rsidR="006A5112">
        <w:rPr>
          <w:rFonts w:ascii="Trebuchet MS" w:eastAsia="Times New Roman" w:hAnsi="Trebuchet MS" w:cs="Times New Roman"/>
        </w:rPr>
        <w:t xml:space="preserve">zatrudniających </w:t>
      </w:r>
      <w:proofErr w:type="spellStart"/>
      <w:r w:rsidR="006A5112">
        <w:rPr>
          <w:rFonts w:ascii="Trebuchet MS" w:eastAsia="Times New Roman" w:hAnsi="Trebuchet MS" w:cs="Times New Roman"/>
        </w:rPr>
        <w:t>coachów</w:t>
      </w:r>
      <w:proofErr w:type="spellEnd"/>
      <w:r w:rsidR="006A5112">
        <w:rPr>
          <w:rFonts w:ascii="Trebuchet MS" w:eastAsia="Times New Roman" w:hAnsi="Trebuchet MS" w:cs="Times New Roman"/>
        </w:rPr>
        <w:t xml:space="preserve">, </w:t>
      </w:r>
      <w:r w:rsidR="008539FF" w:rsidRPr="008539FF">
        <w:rPr>
          <w:rFonts w:ascii="Trebuchet MS" w:eastAsia="Times New Roman" w:hAnsi="Trebuchet MS" w:cs="Times New Roman"/>
        </w:rPr>
        <w:t>poradniach i placówkach edukacyjnych wspierają</w:t>
      </w:r>
      <w:r w:rsidR="006A5112">
        <w:rPr>
          <w:rFonts w:ascii="Trebuchet MS" w:eastAsia="Times New Roman" w:hAnsi="Trebuchet MS" w:cs="Times New Roman"/>
        </w:rPr>
        <w:t>cych twórczy rozwój człowieka lub</w:t>
      </w:r>
      <w:r w:rsidR="008539FF" w:rsidRPr="008539FF">
        <w:rPr>
          <w:rFonts w:ascii="Trebuchet MS" w:eastAsia="Times New Roman" w:hAnsi="Trebuchet MS" w:cs="Times New Roman"/>
        </w:rPr>
        <w:t xml:space="preserve"> w firmach doradczych bądź szkołach trenerskich. Absolwent specjalności </w:t>
      </w:r>
      <w:r w:rsidR="006A5112">
        <w:rPr>
          <w:rFonts w:ascii="Trebuchet MS" w:eastAsia="Times New Roman" w:hAnsi="Trebuchet MS" w:cs="Times New Roman"/>
        </w:rPr>
        <w:t>jest</w:t>
      </w:r>
      <w:r w:rsidR="008539FF" w:rsidRPr="008539FF">
        <w:rPr>
          <w:rFonts w:ascii="Trebuchet MS" w:eastAsia="Times New Roman" w:hAnsi="Trebuchet MS" w:cs="Times New Roman"/>
        </w:rPr>
        <w:t xml:space="preserve"> także przygotowany do organizowania, prowadzenia oraz ewaluowania różnego typu zajęć, warsztatów i programów w instytucjach skoncentrowanych wokół działań o charakterze</w:t>
      </w:r>
      <w:r w:rsidR="008539FF" w:rsidRPr="008539FF">
        <w:rPr>
          <w:rFonts w:eastAsia="Times New Roman" w:cs="Times New Roman"/>
          <w:sz w:val="22"/>
          <w:szCs w:val="22"/>
        </w:rPr>
        <w:t xml:space="preserve"> </w:t>
      </w:r>
      <w:r w:rsidR="008539FF" w:rsidRPr="008539FF">
        <w:rPr>
          <w:rFonts w:ascii="Trebuchet MS" w:eastAsia="Times New Roman" w:hAnsi="Trebuchet MS" w:cs="Times New Roman"/>
        </w:rPr>
        <w:t>socjoterapeutycznym.</w:t>
      </w:r>
    </w:p>
    <w:p w:rsidR="006A5112" w:rsidRPr="008539FF" w:rsidRDefault="006A5112" w:rsidP="006A5112">
      <w:pPr>
        <w:spacing w:line="360" w:lineRule="auto"/>
        <w:ind w:firstLine="708"/>
        <w:jc w:val="both"/>
        <w:rPr>
          <w:rFonts w:ascii="Trebuchet MS" w:eastAsia="Trebuchet MS" w:hAnsi="Trebuchet MS" w:cs="Trebuchet MS"/>
        </w:rPr>
      </w:pPr>
    </w:p>
    <w:p w:rsidR="008539FF" w:rsidRPr="008539FF" w:rsidRDefault="008539FF" w:rsidP="008539FF">
      <w:pPr>
        <w:spacing w:before="100" w:line="360" w:lineRule="auto"/>
        <w:jc w:val="both"/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ab/>
        <w:t xml:space="preserve">2. Innowacja i projektowanie społeczne </w:t>
      </w:r>
    </w:p>
    <w:p w:rsidR="008539FF" w:rsidRPr="008539FF" w:rsidRDefault="008539FF" w:rsidP="006A5112">
      <w:pPr>
        <w:spacing w:line="360" w:lineRule="auto"/>
        <w:ind w:firstLine="708"/>
        <w:jc w:val="both"/>
        <w:rPr>
          <w:rFonts w:ascii="Trebuchet MS" w:eastAsia="Times New Roman" w:hAnsi="Trebuchet MS" w:cs="Times New Roman"/>
        </w:rPr>
      </w:pPr>
      <w:r w:rsidRPr="008539FF">
        <w:rPr>
          <w:rFonts w:ascii="Trebuchet MS" w:eastAsia="Trebuchet MS" w:hAnsi="Trebuchet MS" w:cs="Trebuchet MS"/>
        </w:rPr>
        <w:t xml:space="preserve">Specjalność </w:t>
      </w:r>
      <w:r w:rsidR="006A5112">
        <w:rPr>
          <w:rFonts w:ascii="Trebuchet MS" w:eastAsia="Trebuchet MS" w:hAnsi="Trebuchet MS" w:cs="Trebuchet MS"/>
        </w:rPr>
        <w:t>umożliwia nabycie wiedzy i umiejętności z zakresu</w:t>
      </w:r>
      <w:r w:rsidRPr="008539FF">
        <w:rPr>
          <w:rFonts w:ascii="Trebuchet MS" w:eastAsia="Trebuchet MS" w:hAnsi="Trebuchet MS" w:cs="Trebuchet MS"/>
        </w:rPr>
        <w:t xml:space="preserve"> i</w:t>
      </w:r>
      <w:r w:rsidR="006A5112">
        <w:rPr>
          <w:rFonts w:ascii="Trebuchet MS" w:eastAsia="Times New Roman" w:hAnsi="Trebuchet MS" w:cs="Times New Roman"/>
        </w:rPr>
        <w:t>dentyfikowania potrzeb społecznych</w:t>
      </w:r>
      <w:r w:rsidRPr="008539FF">
        <w:rPr>
          <w:rFonts w:ascii="Trebuchet MS" w:eastAsia="Times New Roman" w:hAnsi="Trebuchet MS" w:cs="Times New Roman"/>
        </w:rPr>
        <w:t xml:space="preserve"> </w:t>
      </w:r>
      <w:r w:rsidR="006A5112">
        <w:rPr>
          <w:rFonts w:ascii="Trebuchet MS" w:eastAsia="Times New Roman" w:hAnsi="Trebuchet MS" w:cs="Times New Roman"/>
        </w:rPr>
        <w:t>i kreowania projektów odpowiadających</w:t>
      </w:r>
      <w:r w:rsidRPr="008539FF">
        <w:rPr>
          <w:rFonts w:ascii="Trebuchet MS" w:eastAsia="Times New Roman" w:hAnsi="Trebuchet MS" w:cs="Times New Roman"/>
        </w:rPr>
        <w:t xml:space="preserve"> problemom otoczenia.</w:t>
      </w:r>
      <w:r w:rsidR="006A5112">
        <w:rPr>
          <w:rFonts w:ascii="Trebuchet MS" w:eastAsia="Trebuchet MS" w:hAnsi="Trebuchet MS" w:cs="Trebuchet MS"/>
        </w:rPr>
        <w:t xml:space="preserve"> Absolwent specjalności</w:t>
      </w:r>
      <w:r w:rsidRPr="008539FF">
        <w:rPr>
          <w:rFonts w:ascii="Trebuchet MS" w:eastAsia="Trebuchet MS" w:hAnsi="Trebuchet MS" w:cs="Trebuchet MS"/>
        </w:rPr>
        <w:t xml:space="preserve"> dzięki nabytej umiejętności diagnozy potrzeb środowiska lokalnego potrafi projektować rozwiązania adekwatne do tych potrzeb. </w:t>
      </w:r>
      <w:r w:rsidR="006A5112">
        <w:rPr>
          <w:rFonts w:ascii="Trebuchet MS" w:eastAsia="Trebuchet MS" w:hAnsi="Trebuchet MS" w:cs="Trebuchet MS"/>
        </w:rPr>
        <w:t xml:space="preserve">Absolwent </w:t>
      </w:r>
      <w:r w:rsidRPr="008539FF">
        <w:rPr>
          <w:rFonts w:ascii="Trebuchet MS" w:eastAsia="Trebuchet MS" w:hAnsi="Trebuchet MS" w:cs="Trebuchet MS"/>
        </w:rPr>
        <w:t xml:space="preserve">zna zagadnienia związane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z zasadami przedsiębiorczości i innowacji społecznej, w tym </w:t>
      </w:r>
      <w:r w:rsidR="006A5112">
        <w:rPr>
          <w:rFonts w:ascii="Trebuchet MS" w:eastAsia="Times New Roman" w:hAnsi="Trebuchet MS" w:cs="Times New Roman"/>
          <w:shd w:val="clear" w:color="auto" w:fill="FFFFFF"/>
        </w:rPr>
        <w:t xml:space="preserve">w obszarze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umiejętnego dystrybuowania i zarządzania projektem społecznym. Absolwent jako lider zmian społecznych </w:t>
      </w:r>
      <w:r w:rsidR="006A5112">
        <w:rPr>
          <w:rFonts w:ascii="Trebuchet MS" w:eastAsia="Times New Roman" w:hAnsi="Trebuchet MS" w:cs="Times New Roman"/>
          <w:shd w:val="clear" w:color="auto" w:fill="FFFFFF"/>
        </w:rPr>
        <w:t xml:space="preserve">wie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jak </w:t>
      </w:r>
      <w:r w:rsidRPr="008539FF">
        <w:rPr>
          <w:rFonts w:ascii="Trebuchet MS" w:eastAsia="Times New Roman" w:hAnsi="Trebuchet MS" w:cs="Times New Roman"/>
        </w:rPr>
        <w:t xml:space="preserve">prowadzić przedsięwzięcia społeczne </w:t>
      </w:r>
      <w:r w:rsidR="006A5112">
        <w:rPr>
          <w:rFonts w:ascii="Trebuchet MS" w:eastAsia="Times New Roman" w:hAnsi="Trebuchet MS" w:cs="Times New Roman"/>
        </w:rPr>
        <w:t xml:space="preserve">i pozyskiwać środki na ten cel oraz </w:t>
      </w:r>
      <w:r w:rsidRPr="008539FF">
        <w:rPr>
          <w:rFonts w:ascii="Trebuchet MS" w:eastAsia="Times New Roman" w:hAnsi="Trebuchet MS" w:cs="Times New Roman"/>
        </w:rPr>
        <w:t xml:space="preserve">jak skutecznie prowadzić marketing ukierunkowany na promocję projektów o charakterze społecznym i jak zaplanować kampanię w tym zakresie. 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Absolwent </w:t>
      </w:r>
      <w:r w:rsidR="006767E3">
        <w:rPr>
          <w:rFonts w:ascii="Trebuchet MS" w:eastAsia="Times New Roman" w:hAnsi="Trebuchet MS" w:cs="Times New Roman"/>
          <w:shd w:val="clear" w:color="auto" w:fill="FFFFFF"/>
        </w:rPr>
        <w:t xml:space="preserve">specjalności </w:t>
      </w:r>
      <w:r w:rsidR="006A5112">
        <w:rPr>
          <w:rFonts w:ascii="Trebuchet MS" w:eastAsia="Times New Roman" w:hAnsi="Trebuchet MS" w:cs="Times New Roman"/>
          <w:shd w:val="clear" w:color="auto" w:fill="FFFFFF"/>
        </w:rPr>
        <w:t xml:space="preserve">jest przygotowany do pracy jako 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menedżer projektów społecznych w agencjach PR-owych. </w:t>
      </w:r>
      <w:r w:rsidR="006A5112">
        <w:rPr>
          <w:rFonts w:ascii="Trebuchet MS" w:eastAsia="Times New Roman" w:hAnsi="Trebuchet MS" w:cs="Times New Roman"/>
          <w:shd w:val="clear" w:color="auto" w:fill="FFFFFF"/>
        </w:rPr>
        <w:t xml:space="preserve">Może podjąć </w:t>
      </w:r>
      <w:r w:rsidR="006767E3">
        <w:rPr>
          <w:rFonts w:ascii="Trebuchet MS" w:eastAsia="Times New Roman" w:hAnsi="Trebuchet MS" w:cs="Times New Roman"/>
          <w:shd w:val="clear" w:color="auto" w:fill="FFFFFF"/>
        </w:rPr>
        <w:t>zatrudnienie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 w charakterze rzecznika prasowego w instytucjach usług społecznych oraz jako doradca w zakresie organizowania kampanii społecznych. </w:t>
      </w:r>
      <w:r w:rsidR="006767E3">
        <w:rPr>
          <w:rFonts w:ascii="Trebuchet MS" w:eastAsia="Times New Roman" w:hAnsi="Trebuchet MS" w:cs="Times New Roman"/>
          <w:shd w:val="clear" w:color="auto" w:fill="FFFFFF"/>
        </w:rPr>
        <w:t>Jest także przygotowany do pełnienia roli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 ekspert</w:t>
      </w:r>
      <w:r w:rsidR="006767E3">
        <w:rPr>
          <w:rFonts w:ascii="Trebuchet MS" w:eastAsia="Times New Roman" w:hAnsi="Trebuchet MS" w:cs="Times New Roman"/>
          <w:shd w:val="clear" w:color="auto" w:fill="FFFFFF"/>
        </w:rPr>
        <w:t>a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 w instytucjach non profit oraz jednostkach administracji publicznej związanych z realizacją projektów społecznych lub </w:t>
      </w:r>
      <w:r w:rsidR="006767E3">
        <w:rPr>
          <w:rFonts w:ascii="Trebuchet MS" w:eastAsia="Times New Roman" w:hAnsi="Trebuchet MS" w:cs="Times New Roman"/>
          <w:shd w:val="clear" w:color="auto" w:fill="FFFFFF"/>
        </w:rPr>
        <w:t>może założyć</w:t>
      </w:r>
      <w:r w:rsidRPr="008539FF">
        <w:rPr>
          <w:rFonts w:ascii="Trebuchet MS" w:eastAsia="Times New Roman" w:hAnsi="Trebuchet MS" w:cs="Times New Roman"/>
          <w:shd w:val="clear" w:color="auto" w:fill="FFFFFF"/>
        </w:rPr>
        <w:t xml:space="preserve"> własne przedsiębiorstwo społeczne.</w:t>
      </w:r>
    </w:p>
    <w:p w:rsidR="008539FF" w:rsidRPr="008539FF" w:rsidRDefault="008539FF" w:rsidP="008539FF">
      <w:pPr>
        <w:spacing w:line="360" w:lineRule="auto"/>
        <w:jc w:val="both"/>
        <w:rPr>
          <w:rFonts w:ascii="Trebuchet MS" w:eastAsia="Trebuchet MS" w:hAnsi="Trebuchet MS" w:cs="Trebuchet MS"/>
          <w:b/>
          <w:szCs w:val="22"/>
        </w:rPr>
      </w:pPr>
    </w:p>
    <w:p w:rsidR="008539FF" w:rsidRPr="008539FF" w:rsidRDefault="008539FF" w:rsidP="008539FF">
      <w:pPr>
        <w:spacing w:line="360" w:lineRule="auto"/>
        <w:jc w:val="both"/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Efekty uczenia się 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i/>
          <w:color w:val="000000"/>
          <w:szCs w:val="22"/>
          <w:u w:val="single"/>
        </w:rPr>
      </w:pP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Dziedzina:</w:t>
      </w:r>
      <w:r w:rsidRPr="008539FF">
        <w:rPr>
          <w:rFonts w:ascii="Trebuchet MS" w:eastAsia="Trebuchet MS" w:hAnsi="Trebuchet MS" w:cs="Trebuchet MS"/>
          <w:szCs w:val="22"/>
        </w:rPr>
        <w:t xml:space="preserve"> nauk społecznych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Kierunek studiów:</w:t>
      </w:r>
      <w:r w:rsidRPr="008539FF">
        <w:rPr>
          <w:rFonts w:ascii="Trebuchet MS" w:eastAsia="Trebuchet MS" w:hAnsi="Trebuchet MS" w:cs="Trebuchet MS"/>
          <w:szCs w:val="22"/>
        </w:rPr>
        <w:t xml:space="preserve"> Socjologia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Poziom studiów:</w:t>
      </w:r>
      <w:r w:rsidRPr="008539FF">
        <w:rPr>
          <w:rFonts w:ascii="Trebuchet MS" w:eastAsia="Trebuchet MS" w:hAnsi="Trebuchet MS" w:cs="Trebuchet MS"/>
          <w:szCs w:val="22"/>
        </w:rPr>
        <w:t xml:space="preserve"> studia drugiego stopnia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Profil kształcenia: </w:t>
      </w:r>
      <w:r w:rsidRPr="008539FF">
        <w:rPr>
          <w:rFonts w:ascii="Trebuchet MS" w:eastAsia="Trebuchet MS" w:hAnsi="Trebuchet MS" w:cs="Trebuchet MS"/>
          <w:szCs w:val="22"/>
        </w:rPr>
        <w:t>praktyczny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b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Objaśnienie oznaczeń: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SOC </w:t>
      </w:r>
      <w:r w:rsidRPr="008539FF">
        <w:rPr>
          <w:rFonts w:ascii="Trebuchet MS" w:eastAsia="Trebuchet MS" w:hAnsi="Trebuchet MS" w:cs="Trebuchet MS"/>
          <w:szCs w:val="22"/>
        </w:rPr>
        <w:t>– efekt kierunkowy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W</w:t>
      </w:r>
      <w:r w:rsidRPr="008539FF">
        <w:rPr>
          <w:rFonts w:ascii="Trebuchet MS" w:eastAsia="Trebuchet MS" w:hAnsi="Trebuchet MS" w:cs="Trebuchet MS"/>
          <w:szCs w:val="22"/>
        </w:rPr>
        <w:t xml:space="preserve"> – kategoria wiedzy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U </w:t>
      </w:r>
      <w:r w:rsidRPr="008539FF">
        <w:rPr>
          <w:rFonts w:ascii="Trebuchet MS" w:eastAsia="Trebuchet MS" w:hAnsi="Trebuchet MS" w:cs="Trebuchet MS"/>
          <w:szCs w:val="22"/>
        </w:rPr>
        <w:t>– kategoria umiejętności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 xml:space="preserve">K </w:t>
      </w:r>
      <w:r w:rsidRPr="008539FF">
        <w:rPr>
          <w:rFonts w:ascii="Trebuchet MS" w:eastAsia="Trebuchet MS" w:hAnsi="Trebuchet MS" w:cs="Trebuchet MS"/>
          <w:szCs w:val="22"/>
        </w:rPr>
        <w:t>– kategoria kompetencji społecznych</w:t>
      </w:r>
    </w:p>
    <w:p w:rsidR="008539FF" w:rsidRPr="008539FF" w:rsidRDefault="008539FF" w:rsidP="008539FF">
      <w:pPr>
        <w:rPr>
          <w:rFonts w:ascii="Trebuchet MS" w:eastAsia="Trebuchet MS" w:hAnsi="Trebuchet MS" w:cs="Trebuchet MS"/>
          <w:szCs w:val="22"/>
        </w:rPr>
      </w:pPr>
      <w:r w:rsidRPr="008539FF">
        <w:rPr>
          <w:rFonts w:ascii="Trebuchet MS" w:eastAsia="Trebuchet MS" w:hAnsi="Trebuchet MS" w:cs="Trebuchet MS"/>
          <w:b/>
          <w:szCs w:val="22"/>
        </w:rPr>
        <w:t>01</w:t>
      </w:r>
      <w:r w:rsidRPr="008539FF">
        <w:rPr>
          <w:rFonts w:ascii="Trebuchet MS" w:eastAsia="Trebuchet MS" w:hAnsi="Trebuchet MS" w:cs="Trebuchet MS"/>
          <w:szCs w:val="22"/>
        </w:rPr>
        <w:t xml:space="preserve">, </w:t>
      </w:r>
      <w:r w:rsidRPr="008539FF">
        <w:rPr>
          <w:rFonts w:ascii="Trebuchet MS" w:eastAsia="Trebuchet MS" w:hAnsi="Trebuchet MS" w:cs="Trebuchet MS"/>
          <w:b/>
          <w:szCs w:val="22"/>
        </w:rPr>
        <w:t>02, 03 i kolejne</w:t>
      </w:r>
      <w:r w:rsidRPr="008539FF">
        <w:rPr>
          <w:rFonts w:ascii="Trebuchet MS" w:eastAsia="Trebuchet MS" w:hAnsi="Trebuchet MS" w:cs="Trebuchet MS"/>
          <w:szCs w:val="22"/>
        </w:rPr>
        <w:t xml:space="preserve"> – numer efektu uczenia się</w:t>
      </w: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8539FF">
        <w:rPr>
          <w:rFonts w:ascii="Trebuchet MS" w:eastAsia="Trebuchet MS" w:hAnsi="Trebuchet MS" w:cs="Trebuchet MS"/>
          <w:b/>
          <w:color w:val="000000"/>
          <w:szCs w:val="22"/>
        </w:rPr>
        <w:t>Poziom Polskiej Ramy Kwalifikacji – poziom 7</w:t>
      </w: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</w:p>
    <w:p w:rsidR="008539FF" w:rsidRPr="008539FF" w:rsidRDefault="008539FF" w:rsidP="008539FF">
      <w:pPr>
        <w:jc w:val="both"/>
        <w:rPr>
          <w:rFonts w:ascii="Trebuchet MS" w:eastAsia="Trebuchet MS" w:hAnsi="Trebuchet MS" w:cs="Trebuchet MS"/>
          <w:b/>
          <w:color w:val="000000"/>
          <w:szCs w:val="22"/>
        </w:rPr>
      </w:pPr>
      <w:r w:rsidRPr="008539FF">
        <w:rPr>
          <w:rFonts w:ascii="Trebuchet MS" w:eastAsia="Trebuchet MS" w:hAnsi="Trebuchet MS" w:cs="Trebuchet MS"/>
          <w:b/>
          <w:color w:val="000000"/>
          <w:szCs w:val="22"/>
        </w:rPr>
        <w:t>Tabela 1. Zamierzone szczegółowe efekty uczenia się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5"/>
        <w:gridCol w:w="6128"/>
        <w:gridCol w:w="1509"/>
      </w:tblGrid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4E37DC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>Efekty uczenia się</w:t>
            </w:r>
          </w:p>
          <w:p w:rsidR="008539FF" w:rsidRPr="008539FF" w:rsidRDefault="008539FF" w:rsidP="004E37DC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>dla</w:t>
            </w:r>
            <w:proofErr w:type="gramEnd"/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 xml:space="preserve"> kierunku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4E37DC">
            <w:pPr>
              <w:jc w:val="center"/>
              <w:rPr>
                <w:rFonts w:ascii="Trebuchet MS" w:eastAsia="Trebuchet MS" w:hAnsi="Trebuchet MS" w:cs="Trebuchet MS"/>
                <w:b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>OPIS KIERUNKOWYCH EFEKTÓW UCZENIA SIĘ</w:t>
            </w:r>
          </w:p>
          <w:p w:rsidR="008539FF" w:rsidRPr="008539FF" w:rsidRDefault="008539FF" w:rsidP="004E37DC">
            <w:pPr>
              <w:jc w:val="center"/>
              <w:rPr>
                <w:rFonts w:ascii="Trebuchet MS" w:eastAsia="Trebuchet MS" w:hAnsi="Trebuchet MS" w:cs="Trebuchet MS"/>
                <w:b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>Po zakończeniu studiów I stopnia na kierunku absolwent: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8539FF" w:rsidRPr="004E37DC" w:rsidRDefault="008539FF" w:rsidP="004E37DC">
            <w:pPr>
              <w:jc w:val="center"/>
              <w:rPr>
                <w:rFonts w:ascii="Trebuchet MS" w:eastAsia="Trebuchet MS" w:hAnsi="Trebuchet MS" w:cs="Trebuchet MS"/>
                <w:b/>
                <w:szCs w:val="22"/>
              </w:rPr>
            </w:pPr>
            <w:r w:rsidRPr="004E37DC">
              <w:rPr>
                <w:rFonts w:ascii="Trebuchet MS" w:eastAsia="Trebuchet MS" w:hAnsi="Trebuchet MS" w:cs="Trebuchet MS"/>
                <w:b/>
                <w:szCs w:val="22"/>
              </w:rPr>
              <w:t>Odniesienie do efektów uczenia się dla kwalifikacji na poziomie 7 Polskiej Ramy Kwalifikacji</w:t>
            </w:r>
          </w:p>
        </w:tc>
      </w:tr>
      <w:tr w:rsidR="008539FF" w:rsidRPr="008539FF" w:rsidTr="004E37DC">
        <w:trPr>
          <w:gridAfter w:val="1"/>
          <w:wAfter w:w="1509" w:type="dxa"/>
          <w:trHeight w:val="1"/>
        </w:trPr>
        <w:tc>
          <w:tcPr>
            <w:tcW w:w="7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b/>
                <w:szCs w:val="22"/>
              </w:rPr>
              <w:t>WIEDZA: Absolwent zna i rozumie w pogłębionym stopniu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istotę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socjologii, jako nauki zajmującej się społeczeństwem, jej miejsce w systemie nauk empirycznych i relacjach oraz interdyscyplinarnych obszarach, które wiążą socjologię z innymi naukami społecznymi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procesy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zmian związane z obszarem społeczeństwa informacyjnego, prawidłowości, przebieg i konsekwencje tych zmian w Polsce i na świecie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SOC2_W03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problematykę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zbiorowości ulokowanych w przestrzeni miejskiej i wiejskiej, ich strukturę, dynamikę, kulturę oraz najistotniejsze procesy zachodzące w przestrzeni społecznej miasta i wsi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SOC2_W04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problemy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społeczne trapiące współczesne organizacje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SOC2_W05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relacje między strukturami społecznymi, uwarunkowania nierówności społecznych, wykluczenia społecznego oraz dysfunkcji społecznych a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także  instytucje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pomocy</w:t>
            </w:r>
          </w:p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społecznej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w kontekście integracji oraz wsparcia społecznego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SOC2_W06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procesy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leżące u podstaw stabilności i zmiany społecznej w perspektywie globalnej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SOC2_W07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pogłębione  metody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i narzędzia badań ilościowych, jakościowych i ewaluacyjnych, w tym narzędzia do analizy danych sondażowych i statystycznych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SOC2_W08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przydatność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kompetencji z zakresu języka obcego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P7S_WK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SOC2_W09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zasady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przygotowywania pisemnej pracy dyplomowej, raportowania, w sposób pogłębiony korzysta ze źródeł informacji oraz je dobiera i selekcjonuje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SOC2_W10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istotę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i znaczenie kompetencji w życiu jednostki oraz zasady ich kształtowania i zarządzania nimi, zasady kierujące procesem skutecznego podejmowania decyzji, myślenia oraz działania kreatywnego, innowacyjnego i projektowego, zasady projektowania i realizowania profesjonalnych wystąpień publicznych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P7S_WK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praktyczne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zastosowanie nabytej wiedzy z zakresu socjologii oraz etyczne, społeczne, psychologiczne i ekonomiczne uwarunkowania podejmowania działalności zawodowej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P7S_WK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SPECJALNOŚĆ: SOCJOTERAPIA I COACHING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istotę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i warunki coachingu indywidualnego i grupowego oraz skutki jego zastosowania w organizacji, w pogłębiony sposób wie jakie są dysfunkcje pracy zespołowej i czym jest wywiad motywujący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SOC2_W13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rebuchet MS" w:hAnsi="Trebuchet MS" w:cs="Trebuchet MS"/>
              </w:rPr>
              <w:t xml:space="preserve">psychologiczne uwarunkowania komunikacji międzyjednostkowej i grupowej oraz jej </w:t>
            </w:r>
            <w:proofErr w:type="gramStart"/>
            <w:r w:rsidRPr="008539FF">
              <w:rPr>
                <w:rFonts w:ascii="Trebuchet MS" w:eastAsia="Trebuchet MS" w:hAnsi="Trebuchet MS" w:cs="Trebuchet MS"/>
              </w:rPr>
              <w:t>wykorzystywania  w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sytuacjach społecznych i zawodowych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SOC2_W14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zagrożenia wynikające z niedostosowania społecznego, niezbędne do planowania działań z ukierunkowaniem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na  charakter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socjoterapeutyczny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SPECJALNOŚĆ: INNOWACJA I PROJEKTOWANIE SPOŁECZNE</w:t>
            </w:r>
          </w:p>
        </w:tc>
      </w:tr>
      <w:tr w:rsidR="008539FF" w:rsidRPr="008539FF" w:rsidTr="004E37DC">
        <w:trPr>
          <w:trHeight w:val="61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SOC2_W15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hd w:val="clear" w:color="auto" w:fill="FFFFFF"/>
              <w:ind w:left="360"/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zasady identyfikacji potrzeb, kreowania oraz projektowania działań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społecznych  odpowiadających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na problemy otoczenia i służących wzmocnieniu spójności w skali, lokalnej, regionalnej, krajowej</w:t>
            </w:r>
          </w:p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61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SOC2_W16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hd w:val="clear" w:color="auto" w:fill="FFFFFF"/>
              <w:ind w:left="360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zasady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efektywnego działania w różnych obszarach życia społecznego, w tym zasady tworzenia i rozwoju różnych form innowacyjnej przedsiębiorczości społecznej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61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SOC2_W17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hd w:val="clear" w:color="auto" w:fill="FFFFFF"/>
              <w:ind w:left="360"/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specyfikę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instytucji i programów wspierających społeczności lokalne i regionalne w Polsce w kontekście aktualnych wyzwań i barier rozwoju lokalnego i regionalnego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P7S_WG</w:t>
            </w:r>
          </w:p>
          <w:p w:rsidR="008539FF" w:rsidRPr="008539FF" w:rsidRDefault="008539FF" w:rsidP="008539FF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Cs w:val="22"/>
              </w:rPr>
            </w:pP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UMIEJĘTNOŚCI: Absolwent potrafi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prawidłowo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interpretować i wyjaśniać zjawiska społeczne w obszarze wyróżnianych w socjologii wymiarów życia społecznego przy uwzględnieniu ich specyfiki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  <w:color w:val="000000"/>
              </w:rPr>
              <w:t>dokonać</w:t>
            </w:r>
            <w:proofErr w:type="gramEnd"/>
            <w:r w:rsidRPr="008539FF">
              <w:rPr>
                <w:rFonts w:ascii="Trebuchet MS" w:eastAsia="Trebuchet MS" w:hAnsi="Trebuchet MS" w:cs="Trebuchet MS"/>
                <w:color w:val="000000"/>
              </w:rPr>
              <w:t xml:space="preserve"> konceptualizacji problematyki badawczej zgodnie z przyjętą perspektywą teoretyczną w nawiązaniu do uzyskanych wyników badań nad interesującymi zjawiskami lub problemami społecznymi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SOC2_U03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analizować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i interpretować zjawiska społeczne oraz zachodzące między nimi zależności, w tym zjawiska kulturowe, polityczne, prawne i ekonomiczne charakterystyczne dla społeczeństwa informacyjnego, także w oparciu o podstawy teoretyczne z zastosowaniem metody badawczej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SOC2_U04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w pogłębiony sposób wykorzystać posiadaną wiedzę do opisu i analizy konkretnych zjawisk i procesów w miastach i wsiach, takich jak: problemy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i  patologie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społeczne, konflikty, przestrzeń publiczna i prywatna, jak również ustalać przyczyny i uwarunkowania ich przebiegu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SOC2_U05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interpretować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źródła i przebieg konfliktów wewnątrz organizacji, wskazać społeczne uwarunkowania innowacyjności organizacji oraz </w:t>
            </w:r>
          </w:p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zidentyfikować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bariery w efektywnym komunikowaniu się w organizacji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SOC2_U06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potrafi zidentyfikować przyczyny i przewidzieć potencjalne skutki przeszłych i bieżących wydarzeń społecznych w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perspektywie  globalnej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oraz  formułować krytyczne sądy na ten temat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SOC2_U07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współpracować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z innymi osobami i przyjmować rolę kierowniczą w zespole zadaniowym, stosować w pracy zawodowej zasady etyki zawodowej 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SOC2_U08</w:t>
            </w:r>
          </w:p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rozwiązywać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konkretne problemy i wykonywać zadania związane z pracą socjologa w miejscu odbywania praktyki zawodowej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P7S_UU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SOC2_U09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przygotowywać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pisemną pracę dyplomową, raportować, w sposób pogłębiony korzystać ze źródeł informacji oraz dobierać je i poddawać selekcji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SOC2_U10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określać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kluczowe kompetencje w życiu jednostki i wskazywać ich możliwości wykorzystania w pracy zawodowej, określać praktyczne zasady skutecznego podejmowania decyzji, oraz wskazywać zasady projektowania i realizowania profesjonalnych wystąpień publicznych  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rebuchet MS" w:hAnsi="Trebuchet MS" w:cs="Trebuchet MS"/>
              </w:rPr>
              <w:t xml:space="preserve">posługiwać </w:t>
            </w:r>
            <w:proofErr w:type="gramStart"/>
            <w:r w:rsidRPr="008539FF">
              <w:rPr>
                <w:rFonts w:ascii="Trebuchet MS" w:eastAsia="Trebuchet MS" w:hAnsi="Trebuchet MS" w:cs="Trebuchet MS"/>
              </w:rPr>
              <w:t>się  umiejętnościami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kreatywnego, innowacyjnego i projektowego myślenia i działania, oraz posługiwania się metodami skutecznej komunikacji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posługiwać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się językiem obcym na poziomie B2 Europejskiego Systemu Opisu Kształcenia Językowego, w tym specjalistycznym językiem obcym w zakresie nauk społecznych ze szczególnym uwzględnieniem zagadnień z obszaru socjologii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P7S_UK</w:t>
            </w: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SPECJALNOŚĆ: SOCJOTERAPIA I COACHING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SOC2_U13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stosować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metody, techniki i narzędzia </w:t>
            </w:r>
            <w:proofErr w:type="spellStart"/>
            <w:r w:rsidRPr="008539FF">
              <w:rPr>
                <w:rFonts w:ascii="Trebuchet MS" w:eastAsia="Times New Roman" w:hAnsi="Trebuchet MS" w:cs="Times New Roman"/>
              </w:rPr>
              <w:t>coachingowe</w:t>
            </w:r>
            <w:proofErr w:type="spellEnd"/>
            <w:r w:rsidRPr="008539FF">
              <w:rPr>
                <w:rFonts w:ascii="Trebuchet MS" w:eastAsia="Times New Roman" w:hAnsi="Trebuchet MS" w:cs="Times New Roman"/>
              </w:rPr>
              <w:t xml:space="preserve"> do skutecznego zarządzania kapitałem społecznym w grupach i organizacjach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SOC2_U14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proponować rozwiązania problemów i skutecznie dobierać metody działań w odniesieniu do diagnozy potrzeb wobec członków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grup  niedostosowanych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społecznie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SPECJALNOŚĆ: INNOWACJA I PROJEKTOWANIE SPOŁECZNE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SOC2_U15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spacing w:after="200"/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umiejętnie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dobrać odpowiednie sposoby realizacji inicjatyw społecznych do struktury, podmiotu lub instytucji, w której inicjatywa jest realizowana, potrafi wskazać </w:t>
            </w:r>
            <w:r w:rsidRPr="008539FF">
              <w:rPr>
                <w:rFonts w:ascii="Trebuchet MS" w:eastAsia="Times New Roman" w:hAnsi="Trebuchet MS" w:cs="Times New Roman"/>
              </w:rPr>
              <w:t>społeczne uwarunkowania innowacyjności organizacji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SOC2_U16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spacing w:after="200"/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krytycznie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ocenić przebieg realizacji konkretnej inicjatywy społecznej oraz wskazać na potencjalne alternatywne działania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P7S_UW</w:t>
            </w:r>
          </w:p>
        </w:tc>
      </w:tr>
      <w:tr w:rsidR="008539FF" w:rsidRPr="008539FF" w:rsidTr="004E37DC">
        <w:trPr>
          <w:trHeight w:val="1"/>
        </w:trPr>
        <w:tc>
          <w:tcPr>
            <w:tcW w:w="89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rebuchet MS" w:hAnsi="Trebuchet MS" w:cs="Trebuchet MS"/>
                <w:b/>
              </w:rPr>
              <w:t>Kompetencje: Absolwent jest gotów do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dostosowywania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się do zmieniających warunków społecznych i rozwoju cywilizacyjnego; inspirowania i inicjowania</w:t>
            </w:r>
          </w:p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działań  na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rzecz otoczenia, w którym funkcjonuje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uzupełniania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i rozwijania swojej wiedzy specjalistycznej i warsztatowej 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SOC2_K03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imes New Roman" w:hAnsi="Trebuchet MS" w:cs="Times New Roman"/>
              </w:rPr>
              <w:t>otwartość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na różnorodność perspektyw badawczych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SOC2_K04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hAnsi="Trebuchet MS"/>
              </w:rPr>
            </w:pPr>
            <w:proofErr w:type="gramStart"/>
            <w:r w:rsidRPr="008539FF">
              <w:rPr>
                <w:rFonts w:ascii="Trebuchet MS" w:hAnsi="Trebuchet MS"/>
              </w:rPr>
              <w:t>inicjowania</w:t>
            </w:r>
            <w:proofErr w:type="gramEnd"/>
            <w:r w:rsidRPr="008539FF">
              <w:rPr>
                <w:rFonts w:ascii="Trebuchet MS" w:hAnsi="Trebuchet MS"/>
              </w:rPr>
              <w:t xml:space="preserve"> działania na rzecz interesu publicznego w zakresie posiadanych kompetencji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SOC2_K05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hAnsi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formułowania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i definiowania problemów projektowych w obszarze społecznym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SOC2_K06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jc w:val="center"/>
              <w:rPr>
                <w:rFonts w:ascii="Trebuchet MS" w:eastAsia="Times New Roman" w:hAnsi="Trebuchet MS" w:cs="Times New Roman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odpowiedzialnego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wypełnienia ról zawodowych i wykonywania pracy, z uwzględnieniem zasad etyki zawodu socjologa, etyki badań społecznych oraz bezpieczeństwa i higieny pracy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P7S_KR</w:t>
            </w:r>
          </w:p>
        </w:tc>
      </w:tr>
      <w:tr w:rsidR="008539FF" w:rsidRPr="008539FF" w:rsidTr="004E37DC">
        <w:trPr>
          <w:trHeight w:val="75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SOC2_K07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rozwiązywania różnych sytuacji problematycznych i kryzysowych w zespołach i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grupach  przy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użyciu narzędzi i technik </w:t>
            </w:r>
            <w:proofErr w:type="spellStart"/>
            <w:r w:rsidRPr="008539FF">
              <w:rPr>
                <w:rFonts w:ascii="Trebuchet MS" w:eastAsia="Times New Roman" w:hAnsi="Trebuchet MS" w:cs="Times New Roman"/>
              </w:rPr>
              <w:t>coachingowych</w:t>
            </w:r>
            <w:proofErr w:type="spellEnd"/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75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SOC2_K08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identyfikowania trudności i wspierania grup i zespołów w rozwoju,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w  rozwiązywaniu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 xml:space="preserve"> konfliktów oraz w wychodzeniu z sytuacji kryzysowych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75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SOC2_K09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imes New Roman" w:hAnsi="Trebuchet MS" w:cs="Times New Roman"/>
              </w:rPr>
            </w:pPr>
            <w:r w:rsidRPr="008539FF">
              <w:rPr>
                <w:rFonts w:ascii="Trebuchet MS" w:eastAsia="Times New Roman" w:hAnsi="Trebuchet MS" w:cs="Times New Roman"/>
              </w:rPr>
              <w:t xml:space="preserve">inicjowania interaktywnego procesu opartego na grupowym i zespołowym potencjale - mającego na celu definiowanie i </w:t>
            </w:r>
            <w:proofErr w:type="gramStart"/>
            <w:r w:rsidRPr="008539FF">
              <w:rPr>
                <w:rFonts w:ascii="Trebuchet MS" w:eastAsia="Times New Roman" w:hAnsi="Trebuchet MS" w:cs="Times New Roman"/>
              </w:rPr>
              <w:t>wyznaczanie  ważnych</w:t>
            </w:r>
            <w:proofErr w:type="gramEnd"/>
            <w:r w:rsidRPr="008539FF">
              <w:rPr>
                <w:rFonts w:ascii="Trebuchet MS" w:eastAsia="Times New Roman" w:hAnsi="Trebuchet MS" w:cs="Times New Roman"/>
              </w:rPr>
              <w:t>, dla danego zespołu, celów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755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SOC2_K10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podejmowania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wyzwań zawodowych w obszarach pracy z grupami niestosowanymi społecznie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SOC2_K11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efektywnego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inicjowania i realizowania działań społecznych na rzecz konkretnych osób i grup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  <w:tr w:rsidR="008539FF" w:rsidRPr="008539FF" w:rsidTr="004E37DC">
        <w:trPr>
          <w:trHeight w:val="1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szCs w:val="22"/>
              </w:rPr>
              <w:t>SOC2_K12</w:t>
            </w:r>
          </w:p>
        </w:tc>
        <w:tc>
          <w:tcPr>
            <w:tcW w:w="6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39FF" w:rsidRPr="008539FF" w:rsidRDefault="008539FF" w:rsidP="008539FF">
            <w:pPr>
              <w:tabs>
                <w:tab w:val="left" w:pos="240"/>
              </w:tabs>
              <w:jc w:val="center"/>
              <w:rPr>
                <w:rFonts w:ascii="Trebuchet MS" w:eastAsia="Trebuchet MS" w:hAnsi="Trebuchet MS" w:cs="Trebuchet MS"/>
              </w:rPr>
            </w:pPr>
            <w:proofErr w:type="gramStart"/>
            <w:r w:rsidRPr="008539FF">
              <w:rPr>
                <w:rFonts w:ascii="Trebuchet MS" w:eastAsia="Trebuchet MS" w:hAnsi="Trebuchet MS" w:cs="Trebuchet MS"/>
              </w:rPr>
              <w:t>aktywnego</w:t>
            </w:r>
            <w:proofErr w:type="gramEnd"/>
            <w:r w:rsidRPr="008539FF">
              <w:rPr>
                <w:rFonts w:ascii="Trebuchet MS" w:eastAsia="Trebuchet MS" w:hAnsi="Trebuchet MS" w:cs="Trebuchet MS"/>
              </w:rPr>
              <w:t xml:space="preserve"> udziału w zróżnicowanych inicjatywach społecznych oraz inspirowania i organizowania działań na rzecz środowiska społecznego na różnych jego poziomach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39FF" w:rsidRPr="008539FF" w:rsidRDefault="008539FF" w:rsidP="008539FF">
            <w:pPr>
              <w:jc w:val="center"/>
              <w:rPr>
                <w:rFonts w:ascii="Trebuchet MS" w:eastAsia="Trebuchet MS" w:hAnsi="Trebuchet MS" w:cs="Trebuchet MS"/>
                <w:color w:val="000000"/>
                <w:szCs w:val="22"/>
              </w:rPr>
            </w:pPr>
            <w:r w:rsidRPr="008539FF">
              <w:rPr>
                <w:rFonts w:ascii="Trebuchet MS" w:eastAsia="Trebuchet MS" w:hAnsi="Trebuchet MS" w:cs="Trebuchet MS"/>
                <w:color w:val="000000"/>
                <w:szCs w:val="22"/>
              </w:rPr>
              <w:t>P7S_KK</w:t>
            </w:r>
          </w:p>
        </w:tc>
      </w:tr>
    </w:tbl>
    <w:p w:rsidR="008539FF" w:rsidRPr="008539FF" w:rsidRDefault="008539FF" w:rsidP="008539FF">
      <w:pPr>
        <w:spacing w:after="200"/>
        <w:rPr>
          <w:rFonts w:eastAsia="Times New Roman" w:cs="Times New Roman"/>
          <w:sz w:val="22"/>
          <w:szCs w:val="22"/>
        </w:rPr>
      </w:pPr>
    </w:p>
    <w:p w:rsidR="00466286" w:rsidRDefault="00466286">
      <w:pPr>
        <w:spacing w:line="360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sectPr w:rsidR="00466286">
      <w:headerReference w:type="default" r:id="rId7"/>
      <w:footerReference w:type="default" r:id="rId8"/>
      <w:pgSz w:w="11906" w:h="16838"/>
      <w:pgMar w:top="1621" w:right="1418" w:bottom="1418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1AD" w:rsidRDefault="000741AD">
      <w:pPr>
        <w:spacing w:line="240" w:lineRule="auto"/>
      </w:pPr>
      <w:r>
        <w:separator/>
      </w:r>
    </w:p>
  </w:endnote>
  <w:endnote w:type="continuationSeparator" w:id="0">
    <w:p w:rsidR="000741AD" w:rsidRDefault="00074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60325</wp:posOffset>
          </wp:positionV>
          <wp:extent cx="6886575" cy="8557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6575" cy="8557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  <w:p w:rsidR="00466286" w:rsidRDefault="004662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1AD" w:rsidRDefault="000741AD">
      <w:pPr>
        <w:spacing w:line="240" w:lineRule="auto"/>
      </w:pPr>
      <w:r>
        <w:separator/>
      </w:r>
    </w:p>
  </w:footnote>
  <w:footnote w:type="continuationSeparator" w:id="0">
    <w:p w:rsidR="000741AD" w:rsidRDefault="00074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86" w:rsidRDefault="00012D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2"/>
        <w:szCs w:val="22"/>
      </w:rPr>
      <w:drawing>
        <wp:inline distT="0" distB="0" distL="0" distR="0">
          <wp:extent cx="1781259" cy="744547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10189" t="18354" r="9485" b="18687"/>
                  <a:stretch>
                    <a:fillRect/>
                  </a:stretch>
                </pic:blipFill>
                <pic:spPr>
                  <a:xfrm>
                    <a:off x="0" y="0"/>
                    <a:ext cx="1781259" cy="744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3CF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1" w15:restartNumberingAfterBreak="0">
    <w:nsid w:val="1F9F5B7B"/>
    <w:multiLevelType w:val="hybridMultilevel"/>
    <w:tmpl w:val="7B8AF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D0782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2C5E4CAE"/>
    <w:multiLevelType w:val="hybridMultilevel"/>
    <w:tmpl w:val="F6C8FB90"/>
    <w:lvl w:ilvl="0" w:tplc="F684DFD6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>
      <w:start w:val="1"/>
      <w:numFmt w:val="decimal"/>
      <w:lvlText w:val="%4."/>
      <w:lvlJc w:val="left"/>
      <w:pPr>
        <w:ind w:left="4363" w:hanging="360"/>
      </w:pPr>
    </w:lvl>
    <w:lvl w:ilvl="4" w:tplc="04150019">
      <w:start w:val="1"/>
      <w:numFmt w:val="lowerLetter"/>
      <w:lvlText w:val="%5."/>
      <w:lvlJc w:val="left"/>
      <w:pPr>
        <w:ind w:left="5083" w:hanging="360"/>
      </w:pPr>
    </w:lvl>
    <w:lvl w:ilvl="5" w:tplc="0415001B">
      <w:start w:val="1"/>
      <w:numFmt w:val="lowerRoman"/>
      <w:lvlText w:val="%6."/>
      <w:lvlJc w:val="right"/>
      <w:pPr>
        <w:ind w:left="5803" w:hanging="180"/>
      </w:pPr>
    </w:lvl>
    <w:lvl w:ilvl="6" w:tplc="0415000F">
      <w:start w:val="1"/>
      <w:numFmt w:val="decimal"/>
      <w:lvlText w:val="%7."/>
      <w:lvlJc w:val="left"/>
      <w:pPr>
        <w:ind w:left="6523" w:hanging="360"/>
      </w:pPr>
    </w:lvl>
    <w:lvl w:ilvl="7" w:tplc="04150019">
      <w:start w:val="1"/>
      <w:numFmt w:val="lowerLetter"/>
      <w:lvlText w:val="%8."/>
      <w:lvlJc w:val="left"/>
      <w:pPr>
        <w:ind w:left="7243" w:hanging="360"/>
      </w:pPr>
    </w:lvl>
    <w:lvl w:ilvl="8" w:tplc="0415001B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34780FD3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521546C7"/>
    <w:multiLevelType w:val="hybridMultilevel"/>
    <w:tmpl w:val="F836E832"/>
    <w:lvl w:ilvl="0" w:tplc="04150017">
      <w:start w:val="1"/>
      <w:numFmt w:val="lowerLetter"/>
      <w:lvlText w:val="%1)"/>
      <w:lvlJc w:val="left"/>
      <w:pPr>
        <w:ind w:left="2923" w:hanging="360"/>
      </w:p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>
      <w:start w:val="1"/>
      <w:numFmt w:val="lowerRoman"/>
      <w:lvlText w:val="%3."/>
      <w:lvlJc w:val="right"/>
      <w:pPr>
        <w:ind w:left="4363" w:hanging="180"/>
      </w:pPr>
    </w:lvl>
    <w:lvl w:ilvl="3" w:tplc="0415000F">
      <w:start w:val="1"/>
      <w:numFmt w:val="decimal"/>
      <w:lvlText w:val="%4."/>
      <w:lvlJc w:val="left"/>
      <w:pPr>
        <w:ind w:left="5083" w:hanging="360"/>
      </w:pPr>
    </w:lvl>
    <w:lvl w:ilvl="4" w:tplc="04150019">
      <w:start w:val="1"/>
      <w:numFmt w:val="lowerLetter"/>
      <w:lvlText w:val="%5."/>
      <w:lvlJc w:val="left"/>
      <w:pPr>
        <w:ind w:left="5803" w:hanging="360"/>
      </w:pPr>
    </w:lvl>
    <w:lvl w:ilvl="5" w:tplc="0415001B">
      <w:start w:val="1"/>
      <w:numFmt w:val="lowerRoman"/>
      <w:lvlText w:val="%6."/>
      <w:lvlJc w:val="right"/>
      <w:pPr>
        <w:ind w:left="6523" w:hanging="180"/>
      </w:pPr>
    </w:lvl>
    <w:lvl w:ilvl="6" w:tplc="0415000F">
      <w:start w:val="1"/>
      <w:numFmt w:val="decimal"/>
      <w:lvlText w:val="%7."/>
      <w:lvlJc w:val="left"/>
      <w:pPr>
        <w:ind w:left="7243" w:hanging="360"/>
      </w:pPr>
    </w:lvl>
    <w:lvl w:ilvl="7" w:tplc="04150019">
      <w:start w:val="1"/>
      <w:numFmt w:val="lowerLetter"/>
      <w:lvlText w:val="%8."/>
      <w:lvlJc w:val="left"/>
      <w:pPr>
        <w:ind w:left="7963" w:hanging="360"/>
      </w:pPr>
    </w:lvl>
    <w:lvl w:ilvl="8" w:tplc="0415001B">
      <w:start w:val="1"/>
      <w:numFmt w:val="lowerRoman"/>
      <w:lvlText w:val="%9."/>
      <w:lvlJc w:val="right"/>
      <w:pPr>
        <w:ind w:left="8683" w:hanging="180"/>
      </w:pPr>
    </w:lvl>
  </w:abstractNum>
  <w:abstractNum w:abstractNumId="6" w15:restartNumberingAfterBreak="0">
    <w:nsid w:val="5566642F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5F2F45AC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60E04649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63354506"/>
    <w:multiLevelType w:val="hybridMultilevel"/>
    <w:tmpl w:val="E736B846"/>
    <w:lvl w:ilvl="0" w:tplc="57F4959C">
      <w:start w:val="1"/>
      <w:numFmt w:val="lowerLetter"/>
      <w:lvlText w:val="%1)"/>
      <w:lvlJc w:val="left"/>
      <w:pPr>
        <w:ind w:left="2563" w:hanging="360"/>
      </w:pPr>
    </w:lvl>
    <w:lvl w:ilvl="1" w:tplc="04150019">
      <w:start w:val="1"/>
      <w:numFmt w:val="lowerLetter"/>
      <w:lvlText w:val="%2."/>
      <w:lvlJc w:val="left"/>
      <w:pPr>
        <w:ind w:left="3283" w:hanging="360"/>
      </w:pPr>
    </w:lvl>
    <w:lvl w:ilvl="2" w:tplc="0415001B">
      <w:start w:val="1"/>
      <w:numFmt w:val="lowerRoman"/>
      <w:lvlText w:val="%3."/>
      <w:lvlJc w:val="right"/>
      <w:pPr>
        <w:ind w:left="4003" w:hanging="180"/>
      </w:pPr>
    </w:lvl>
    <w:lvl w:ilvl="3" w:tplc="0415000F">
      <w:start w:val="1"/>
      <w:numFmt w:val="decimal"/>
      <w:lvlText w:val="%4."/>
      <w:lvlJc w:val="left"/>
      <w:pPr>
        <w:ind w:left="4723" w:hanging="360"/>
      </w:pPr>
    </w:lvl>
    <w:lvl w:ilvl="4" w:tplc="04150019">
      <w:start w:val="1"/>
      <w:numFmt w:val="lowerLetter"/>
      <w:lvlText w:val="%5."/>
      <w:lvlJc w:val="left"/>
      <w:pPr>
        <w:ind w:left="5443" w:hanging="360"/>
      </w:pPr>
    </w:lvl>
    <w:lvl w:ilvl="5" w:tplc="0415001B">
      <w:start w:val="1"/>
      <w:numFmt w:val="lowerRoman"/>
      <w:lvlText w:val="%6."/>
      <w:lvlJc w:val="right"/>
      <w:pPr>
        <w:ind w:left="6163" w:hanging="180"/>
      </w:pPr>
    </w:lvl>
    <w:lvl w:ilvl="6" w:tplc="0415000F">
      <w:start w:val="1"/>
      <w:numFmt w:val="decimal"/>
      <w:lvlText w:val="%7."/>
      <w:lvlJc w:val="left"/>
      <w:pPr>
        <w:ind w:left="6883" w:hanging="360"/>
      </w:pPr>
    </w:lvl>
    <w:lvl w:ilvl="7" w:tplc="04150019">
      <w:start w:val="1"/>
      <w:numFmt w:val="lowerLetter"/>
      <w:lvlText w:val="%8."/>
      <w:lvlJc w:val="left"/>
      <w:pPr>
        <w:ind w:left="7603" w:hanging="360"/>
      </w:pPr>
    </w:lvl>
    <w:lvl w:ilvl="8" w:tplc="0415001B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86"/>
    <w:rsid w:val="00012D91"/>
    <w:rsid w:val="000741AD"/>
    <w:rsid w:val="00466286"/>
    <w:rsid w:val="004C0DF4"/>
    <w:rsid w:val="004E37DC"/>
    <w:rsid w:val="006767E3"/>
    <w:rsid w:val="006A5112"/>
    <w:rsid w:val="00836BB2"/>
    <w:rsid w:val="008539FF"/>
    <w:rsid w:val="009232D4"/>
    <w:rsid w:val="00BC457A"/>
    <w:rsid w:val="00CF0585"/>
    <w:rsid w:val="00DA37A5"/>
    <w:rsid w:val="00DF24EF"/>
    <w:rsid w:val="00F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A897"/>
  <w15:docId w15:val="{A42E31E1-42C0-46A1-ABAD-E689F330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18"/>
        <w:szCs w:val="18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2408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Apolonia Walczyna</dc:creator>
  <cp:lastModifiedBy>Apolonia Walczyna</cp:lastModifiedBy>
  <cp:revision>5</cp:revision>
  <dcterms:created xsi:type="dcterms:W3CDTF">2024-06-24T09:49:00Z</dcterms:created>
  <dcterms:modified xsi:type="dcterms:W3CDTF">2024-06-24T10:08:00Z</dcterms:modified>
</cp:coreProperties>
</file>