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75E9" w:rsidRDefault="00792E79">
      <w:pPr>
        <w:pStyle w:val="Nagwek4"/>
        <w:numPr>
          <w:ilvl w:val="3"/>
          <w:numId w:val="3"/>
        </w:numPr>
        <w:spacing w:after="240"/>
        <w:jc w:val="center"/>
        <w:rPr>
          <w:smallCaps/>
        </w:rPr>
      </w:pPr>
      <w:r>
        <w:rPr>
          <w:smallCaps/>
        </w:rPr>
        <w:t>KARTA PRZEDMIOTU</w:t>
      </w:r>
    </w:p>
    <w:tbl>
      <w:tblPr>
        <w:tblStyle w:val="a"/>
        <w:tblW w:w="935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5275E9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 w:rsidP="000D013A">
            <w:pPr>
              <w:pStyle w:val="Nagwek4"/>
              <w:numPr>
                <w:ilvl w:val="3"/>
                <w:numId w:val="3"/>
              </w:numPr>
              <w:spacing w:before="40" w:after="40"/>
              <w:ind w:left="39"/>
            </w:pPr>
            <w:r>
              <w:t>Podstawy dziennikarstwa radiowego</w:t>
            </w:r>
          </w:p>
        </w:tc>
      </w:tr>
    </w:tbl>
    <w:p w:rsidR="005275E9" w:rsidRDefault="00792E79">
      <w:pPr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rPr>
          <w:rFonts w:eastAsia="Times New Roman"/>
          <w:b/>
          <w:smallCaps/>
          <w:color w:val="000000"/>
          <w:szCs w:val="24"/>
        </w:rPr>
      </w:pPr>
      <w:r>
        <w:rPr>
          <w:rFonts w:eastAsia="Times New Roman"/>
          <w:b/>
          <w:smallCaps/>
          <w:color w:val="000000"/>
          <w:szCs w:val="24"/>
        </w:rPr>
        <w:t>1.  Usytuowanie przedmiotu w systemie studiów</w:t>
      </w:r>
    </w:p>
    <w:tbl>
      <w:tblPr>
        <w:tblStyle w:val="a0"/>
        <w:tblW w:w="906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5275E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Media i dziennikarstwo</w:t>
            </w:r>
          </w:p>
        </w:tc>
      </w:tr>
      <w:tr w:rsidR="005275E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Stacjonarne/Niestacjonarne</w:t>
            </w:r>
          </w:p>
        </w:tc>
      </w:tr>
      <w:tr w:rsidR="005275E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Studia I stopnia</w:t>
            </w:r>
          </w:p>
        </w:tc>
      </w:tr>
      <w:tr w:rsidR="005275E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Praktyczny</w:t>
            </w:r>
          </w:p>
        </w:tc>
      </w:tr>
    </w:tbl>
    <w:p w:rsidR="005275E9" w:rsidRDefault="005275E9">
      <w:pPr>
        <w:pBdr>
          <w:top w:val="nil"/>
          <w:left w:val="nil"/>
          <w:bottom w:val="nil"/>
          <w:right w:val="nil"/>
          <w:between w:val="nil"/>
        </w:pBdr>
        <w:tabs>
          <w:tab w:val="left" w:pos="-5643"/>
        </w:tabs>
        <w:spacing w:before="40" w:after="40" w:line="240" w:lineRule="auto"/>
        <w:jc w:val="both"/>
        <w:rPr>
          <w:rFonts w:eastAsia="Times New Roman"/>
          <w:color w:val="000000"/>
          <w:sz w:val="20"/>
          <w:szCs w:val="20"/>
        </w:rPr>
      </w:pPr>
    </w:p>
    <w:tbl>
      <w:tblPr>
        <w:tblStyle w:val="a1"/>
        <w:tblW w:w="906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5275E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1.5.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5275E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1.6.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Mgr Monika Kowalewicz</w:t>
            </w:r>
          </w:p>
        </w:tc>
      </w:tr>
    </w:tbl>
    <w:p w:rsidR="005275E9" w:rsidRDefault="00792E79">
      <w:pPr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rPr>
          <w:rFonts w:eastAsia="Times New Roman"/>
          <w:b/>
          <w:smallCaps/>
          <w:color w:val="000000"/>
          <w:szCs w:val="24"/>
        </w:rPr>
      </w:pPr>
      <w:r>
        <w:rPr>
          <w:rFonts w:eastAsia="Times New Roman"/>
          <w:b/>
          <w:smallCaps/>
          <w:color w:val="000000"/>
          <w:szCs w:val="24"/>
        </w:rPr>
        <w:t>2. Ogólna charakterystyka przedmiotu</w:t>
      </w:r>
    </w:p>
    <w:tbl>
      <w:tblPr>
        <w:tblStyle w:val="a2"/>
        <w:tblW w:w="907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5275E9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360" w:hanging="36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Kierunkowy/praktyczny</w:t>
            </w:r>
          </w:p>
        </w:tc>
      </w:tr>
      <w:tr w:rsidR="005275E9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360" w:hanging="36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2.2.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5275E9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360" w:hanging="36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2.3.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Polski</w:t>
            </w:r>
          </w:p>
        </w:tc>
      </w:tr>
      <w:tr w:rsidR="005275E9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360" w:hanging="36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II</w:t>
            </w:r>
          </w:p>
        </w:tc>
      </w:tr>
      <w:tr w:rsidR="005275E9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360" w:hanging="36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2.5.Kryterium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5275E9" w:rsidRDefault="00792E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</w:pPr>
      <w:r>
        <w:rPr>
          <w:rFonts w:eastAsia="Times New Roman"/>
          <w:b/>
          <w:smallCaps/>
          <w:color w:val="000000"/>
          <w:szCs w:val="24"/>
        </w:rPr>
        <w:t>Efekty uczenia się i sposób prowadzenia zajęć</w:t>
      </w:r>
    </w:p>
    <w:p w:rsidR="005275E9" w:rsidRDefault="00792E7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2"/>
        </w:rPr>
        <w:t xml:space="preserve"> Cele przedmiotu </w:t>
      </w:r>
    </w:p>
    <w:p w:rsidR="005275E9" w:rsidRDefault="005275E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Times New Roman"/>
          <w:color w:val="000000"/>
          <w:sz w:val="20"/>
          <w:szCs w:val="20"/>
        </w:rPr>
      </w:pPr>
    </w:p>
    <w:tbl>
      <w:tblPr>
        <w:tblStyle w:val="a3"/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8647"/>
      </w:tblGrid>
      <w:tr w:rsidR="005275E9">
        <w:trPr>
          <w:cantSplit/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Cele przedmiotu</w:t>
            </w:r>
          </w:p>
        </w:tc>
      </w:tr>
      <w:tr w:rsidR="005275E9">
        <w:trPr>
          <w:cantSplit/>
          <w:trHeight w:val="2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275E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Poznanie specyfiki pracy dziennikarza radiowego oraz struktury radiowej redakcji informacyjnej.</w:t>
            </w:r>
          </w:p>
        </w:tc>
      </w:tr>
      <w:tr w:rsidR="005275E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Poznanie radiowych gatunków dziennikarskich.</w:t>
            </w:r>
          </w:p>
        </w:tc>
      </w:tr>
      <w:tr w:rsidR="005275E9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Nabycie umiejętności konstruowania materiałów radiowych.</w:t>
            </w:r>
          </w:p>
        </w:tc>
      </w:tr>
    </w:tbl>
    <w:p w:rsidR="005275E9" w:rsidRDefault="005275E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240" w:after="60" w:line="240" w:lineRule="auto"/>
        <w:ind w:left="714" w:hanging="357"/>
        <w:jc w:val="both"/>
        <w:rPr>
          <w:rFonts w:eastAsia="Times New Roman"/>
          <w:color w:val="000000"/>
          <w:sz w:val="20"/>
          <w:szCs w:val="20"/>
        </w:rPr>
      </w:pPr>
    </w:p>
    <w:p w:rsidR="005275E9" w:rsidRDefault="00792E7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after="60" w:line="240" w:lineRule="auto"/>
        <w:jc w:val="both"/>
      </w:pPr>
      <w:r>
        <w:rPr>
          <w:rFonts w:eastAsia="Times New Roman"/>
          <w:b/>
          <w:color w:val="000000"/>
          <w:sz w:val="22"/>
        </w:rPr>
        <w:t xml:space="preserve">Przedmiotowe efekty uczenia się, z podziałem na </w:t>
      </w:r>
      <w:r>
        <w:rPr>
          <w:rFonts w:eastAsia="Times New Roman"/>
          <w:b/>
          <w:smallCaps/>
          <w:color w:val="000000"/>
          <w:sz w:val="22"/>
        </w:rPr>
        <w:t>wiedzę</w:t>
      </w:r>
      <w:r>
        <w:rPr>
          <w:rFonts w:eastAsia="Times New Roman"/>
          <w:b/>
          <w:color w:val="000000"/>
          <w:sz w:val="22"/>
        </w:rPr>
        <w:t xml:space="preserve">, </w:t>
      </w:r>
      <w:r>
        <w:rPr>
          <w:rFonts w:eastAsia="Times New Roman"/>
          <w:b/>
          <w:smallCaps/>
          <w:color w:val="000000"/>
          <w:sz w:val="22"/>
        </w:rPr>
        <w:t>umiejętności</w:t>
      </w:r>
      <w:r>
        <w:rPr>
          <w:rFonts w:eastAsia="Times New Roman"/>
          <w:b/>
          <w:color w:val="000000"/>
          <w:sz w:val="22"/>
        </w:rPr>
        <w:t xml:space="preserve"> i </w:t>
      </w:r>
      <w:r>
        <w:rPr>
          <w:rFonts w:eastAsia="Times New Roman"/>
          <w:b/>
          <w:smallCaps/>
          <w:color w:val="000000"/>
          <w:sz w:val="22"/>
        </w:rPr>
        <w:t>kompetencje</w:t>
      </w:r>
      <w:r>
        <w:rPr>
          <w:rFonts w:eastAsia="Times New Roman"/>
          <w:b/>
          <w:color w:val="000000"/>
          <w:sz w:val="22"/>
        </w:rPr>
        <w:t>, wraz z odniesieniem do kierunkowych efektów uczenia się</w:t>
      </w:r>
    </w:p>
    <w:p w:rsidR="005275E9" w:rsidRDefault="005275E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540"/>
        <w:jc w:val="both"/>
        <w:rPr>
          <w:rFonts w:eastAsia="Times New Roman"/>
          <w:color w:val="000000"/>
          <w:szCs w:val="24"/>
        </w:rPr>
      </w:pPr>
    </w:p>
    <w:tbl>
      <w:tblPr>
        <w:tblStyle w:val="a4"/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3"/>
        <w:gridCol w:w="3406"/>
        <w:gridCol w:w="1132"/>
        <w:gridCol w:w="942"/>
        <w:gridCol w:w="942"/>
        <w:gridCol w:w="942"/>
        <w:gridCol w:w="942"/>
      </w:tblGrid>
      <w:tr w:rsidR="005275E9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Opis przedmiotowych efektów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Odniesienie do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br/>
              <w:t>kierunkowych efektów</w:t>
            </w:r>
          </w:p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uczenia się (symbole)</w:t>
            </w:r>
          </w:p>
        </w:tc>
        <w:tc>
          <w:tcPr>
            <w:tcW w:w="3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Sposób realizacji (zaznaczyć „X”)</w:t>
            </w:r>
          </w:p>
        </w:tc>
      </w:tr>
      <w:tr w:rsidR="005275E9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</w:tr>
      <w:tr w:rsidR="005275E9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br/>
              <w:t>platformie</w:t>
            </w:r>
          </w:p>
        </w:tc>
      </w:tr>
      <w:tr w:rsidR="005275E9">
        <w:trPr>
          <w:trHeight w:val="376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Po zaliczeniu przedmiotu student w zakresie </w:t>
            </w:r>
            <w:r>
              <w:rPr>
                <w:rFonts w:eastAsia="Times New Roman"/>
                <w:b/>
                <w:smallCaps/>
                <w:color w:val="000000"/>
                <w:sz w:val="20"/>
                <w:szCs w:val="20"/>
              </w:rPr>
              <w:t>wiedzy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zna i rozumie</w:t>
            </w:r>
          </w:p>
        </w:tc>
      </w:tr>
      <w:tr w:rsidR="005275E9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Zna historię i podział radia oraz specyfikę rynku radiowego w Polsce i na świecie.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275E9">
        <w:trPr>
          <w:trHeight w:val="376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W2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zaawansowaną wiedzę na temat radiowych gatunków dziennikarskich, ich podziału i cech charakterystycznych.</w:t>
            </w:r>
          </w:p>
        </w:tc>
        <w:tc>
          <w:tcPr>
            <w:tcW w:w="11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MID_W01</w:t>
            </w:r>
          </w:p>
          <w:p w:rsidR="005275E9" w:rsidRDefault="00792E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MID_W08</w:t>
            </w:r>
          </w:p>
          <w:p w:rsidR="005275E9" w:rsidRDefault="00792E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MID_W11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275E9">
        <w:trPr>
          <w:trHeight w:val="376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W3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widowControl w:val="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Zna zasady pracy dziennikarza radiowego oraz strukturę radiowej redakcji informacyjnej. 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275E9">
        <w:trPr>
          <w:trHeight w:val="376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W4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wiedzę z zakresu retoryki dziennikarskiej w obszarze dziennikarstwa radiowego, zna zasady konstruowania i redagowania materiałów radiowych.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275E9">
        <w:trPr>
          <w:trHeight w:val="376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Po zaliczeniu przedmiotu student w zakresie </w:t>
            </w:r>
            <w:r>
              <w:rPr>
                <w:rFonts w:eastAsia="Times New Roman"/>
                <w:b/>
                <w:smallCaps/>
                <w:color w:val="000000"/>
                <w:sz w:val="20"/>
                <w:szCs w:val="20"/>
              </w:rPr>
              <w:t>umiejętności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potrafi</w:t>
            </w:r>
          </w:p>
        </w:tc>
      </w:tr>
      <w:tr w:rsidR="005275E9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4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Potrafi rozróżnić i scharakteryzować radiowe gatunki dziennikarskie oraz dokonać analizy i krytycznej oceny wybranej audycji radiowej.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MID_U05</w:t>
            </w:r>
          </w:p>
          <w:p w:rsidR="005275E9" w:rsidRDefault="00792E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MID_U06</w:t>
            </w:r>
          </w:p>
          <w:p w:rsidR="005275E9" w:rsidRDefault="00792E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MID_U07</w:t>
            </w:r>
          </w:p>
          <w:p w:rsidR="005275E9" w:rsidRDefault="00792E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MID_U16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275E9">
        <w:trPr>
          <w:trHeight w:val="376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U2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4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Stosując zasady retoryki dziennikarskiej potrafi przygotować i zredagować materiał informacyjny w obszarze dziennikarstwa radiowego.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275E9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przygotować i zaprezentować scenariusz audycji radiowej, pracować w grupie i skutecznie komunikować się ze współpracownikami i odbiorcami.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75E9">
        <w:trPr>
          <w:trHeight w:val="376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75E9" w:rsidRDefault="00792E7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</w:tr>
      <w:tr w:rsidR="005275E9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4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Jest gotów do budowania bazy doświadczeń, która może ułatwić start w zawodzie dziennikarza radiowego.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MID_K06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5275E9" w:rsidRDefault="005275E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540"/>
        <w:jc w:val="both"/>
        <w:rPr>
          <w:rFonts w:eastAsia="Times New Roman"/>
          <w:color w:val="000000"/>
          <w:szCs w:val="24"/>
        </w:rPr>
      </w:pPr>
    </w:p>
    <w:p w:rsidR="005275E9" w:rsidRDefault="00792E7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 w:line="240" w:lineRule="auto"/>
        <w:ind w:left="360"/>
        <w:jc w:val="both"/>
        <w:rPr>
          <w:rFonts w:eastAsia="Times New Roman"/>
          <w:b/>
          <w:color w:val="000000"/>
          <w:sz w:val="22"/>
        </w:rPr>
      </w:pPr>
      <w:r>
        <w:rPr>
          <w:rFonts w:eastAsia="Times New Roman"/>
          <w:b/>
          <w:color w:val="000000"/>
          <w:sz w:val="22"/>
        </w:rPr>
        <w:t>3.3. Formy zajęć dydaktycznych i ich wymiar godzinowy - Studia stacjonarne (ST),  Studia niestacjonarne (NST)</w:t>
      </w:r>
    </w:p>
    <w:tbl>
      <w:tblPr>
        <w:tblStyle w:val="a5"/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5275E9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Zajęcia prowadzone z wykorzystaniem metod i technik kształcenia na odległość w formie wykładu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 ECTS</w:t>
            </w:r>
          </w:p>
        </w:tc>
      </w:tr>
      <w:tr w:rsidR="005275E9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275E9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5275E9" w:rsidRDefault="005275E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</w:p>
    <w:p w:rsidR="005275E9" w:rsidRDefault="005275E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</w:p>
    <w:p w:rsidR="005275E9" w:rsidRDefault="00792E7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Times New Roman"/>
          <w:color w:val="000000"/>
          <w:sz w:val="22"/>
        </w:rPr>
      </w:pPr>
      <w:r>
        <w:rPr>
          <w:rFonts w:eastAsia="Times New Roman"/>
          <w:b/>
          <w:color w:val="000000"/>
          <w:sz w:val="22"/>
        </w:rPr>
        <w:t xml:space="preserve">3.4. Treści kształcenia </w:t>
      </w:r>
      <w:r>
        <w:rPr>
          <w:rFonts w:eastAsia="Times New Roman"/>
          <w:color w:val="000000"/>
          <w:sz w:val="22"/>
        </w:rPr>
        <w:t>(oddzielnie dla każdej formy zajęć: (W, ĆW, PROJ, WAR, LAB, LEK, INNE). Należy zaznaczyć (X), w jaki sposób będą realizowane dane treści (zajęcia na uczelni lub zajęcia na platformie e-learningowej prowadzone z wykorzystaniem metod i technik kształcenia na odległość)</w:t>
      </w:r>
    </w:p>
    <w:p w:rsidR="005275E9" w:rsidRDefault="005275E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360"/>
        <w:jc w:val="both"/>
        <w:rPr>
          <w:rFonts w:eastAsia="Times New Roman"/>
          <w:color w:val="000000"/>
          <w:sz w:val="22"/>
        </w:rPr>
      </w:pPr>
    </w:p>
    <w:p w:rsidR="005275E9" w:rsidRDefault="00792E7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>RODZAJ ZAJĘĆ: WYKŁAD</w:t>
      </w:r>
    </w:p>
    <w:p w:rsidR="005275E9" w:rsidRDefault="005275E9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jc w:val="both"/>
        <w:rPr>
          <w:rFonts w:eastAsia="Times New Roman"/>
          <w:color w:val="000000"/>
          <w:sz w:val="20"/>
          <w:szCs w:val="20"/>
        </w:rPr>
      </w:pPr>
    </w:p>
    <w:tbl>
      <w:tblPr>
        <w:tblStyle w:val="a6"/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"/>
        <w:gridCol w:w="4181"/>
        <w:gridCol w:w="1206"/>
        <w:gridCol w:w="815"/>
        <w:gridCol w:w="815"/>
        <w:gridCol w:w="815"/>
        <w:gridCol w:w="815"/>
      </w:tblGrid>
      <w:tr w:rsidR="005275E9">
        <w:trPr>
          <w:cantSplit/>
          <w:trHeight w:val="3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ind w:left="284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Treść zajęć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Odniesienie do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przedmiotowych efektów</w:t>
            </w:r>
          </w:p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uczenia się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Sposób realizacji (zaznaczyć „X”)</w:t>
            </w:r>
          </w:p>
        </w:tc>
      </w:tr>
      <w:tr w:rsidR="005275E9">
        <w:trPr>
          <w:cantSplit/>
          <w:trHeight w:val="2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75E9" w:rsidRDefault="0052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</w:tr>
      <w:tr w:rsidR="005275E9">
        <w:trPr>
          <w:cantSplit/>
          <w:trHeight w:val="1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75E9" w:rsidRDefault="0052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br/>
              <w:t>platformie</w:t>
            </w:r>
          </w:p>
        </w:tc>
      </w:tr>
      <w:tr w:rsidR="005275E9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6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Historia i znaczenie radia. Rynek radiowy w Polsce i na świecie. Podział radia ze względu na: zasięg, sposób finansowania, treści. Przegląd polskich instytucji medialnych: publicznych, komercyjnych oraz religijnych. </w:t>
            </w:r>
            <w:r w:rsidRPr="00792E79">
              <w:rPr>
                <w:rFonts w:eastAsia="Times New Roman"/>
                <w:color w:val="000000"/>
                <w:sz w:val="20"/>
                <w:szCs w:val="20"/>
              </w:rPr>
              <w:t>Ewolucja radia w czasie i po pandemii.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5275E9">
        <w:trPr>
          <w:trHeight w:val="3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6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Radiowe gatunki dziennikarskie (informacyjne, publicystyczne, pograniczne). </w:t>
            </w:r>
            <w:r w:rsidRPr="00792E79">
              <w:rPr>
                <w:rFonts w:eastAsia="Times New Roman"/>
                <w:color w:val="000000"/>
                <w:sz w:val="20"/>
                <w:szCs w:val="20"/>
              </w:rPr>
              <w:t>Metody pozyskiwania informacji.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W2, U1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5275E9">
        <w:trPr>
          <w:trHeight w:val="3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Specyfika pracy reportera i prezentera radiowego. Praca studyjna i reporterska. </w:t>
            </w:r>
            <w:r w:rsidRPr="00792E79">
              <w:rPr>
                <w:rFonts w:eastAsia="Times New Roman"/>
                <w:color w:val="000000"/>
                <w:sz w:val="20"/>
                <w:szCs w:val="20"/>
              </w:rPr>
              <w:t xml:space="preserve">Przegląd pojęć.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Kolejność pracy reportera: nagranie, montaż, oprawa końcowa materiału, emisja.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W3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5275E9">
        <w:trPr>
          <w:trHeight w:val="3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6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Struktura radiowej redakcji informacyjnej: </w:t>
            </w:r>
            <w:r w:rsidRPr="00792E79">
              <w:rPr>
                <w:rFonts w:eastAsia="Times New Roman"/>
                <w:color w:val="000000"/>
                <w:sz w:val="20"/>
                <w:szCs w:val="20"/>
              </w:rPr>
              <w:t>zadania, różnice, porównanie. Współpraca z innymi redakcjami.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W3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5275E9">
        <w:trPr>
          <w:trHeight w:val="3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6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  <w:r w:rsidRPr="00792E79">
              <w:rPr>
                <w:rFonts w:eastAsia="Times New Roman"/>
                <w:color w:val="000000"/>
                <w:sz w:val="20"/>
                <w:szCs w:val="20"/>
              </w:rPr>
              <w:t>Podstawy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opracowywania, tworzenia i prezentowania informacji radiowych. </w:t>
            </w:r>
            <w:r w:rsidRPr="00792E79">
              <w:rPr>
                <w:rFonts w:eastAsia="Times New Roman"/>
                <w:color w:val="000000"/>
                <w:sz w:val="20"/>
                <w:szCs w:val="20"/>
              </w:rPr>
              <w:t>Serwisy informacyjne na wybranych przykładach.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W4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5275E9">
        <w:trPr>
          <w:trHeight w:val="3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Zasady tworzenia i prowadzenia programów radiowych (audycja i jej scenariusz, wydawca bloku informacyjnego, publicystyka). 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W4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5275E9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Egzamin. Omówienie ocen.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X</w:t>
            </w:r>
          </w:p>
        </w:tc>
      </w:tr>
    </w:tbl>
    <w:p w:rsidR="005275E9" w:rsidRDefault="005275E9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jc w:val="both"/>
        <w:rPr>
          <w:rFonts w:eastAsia="Times New Roman"/>
          <w:color w:val="000000"/>
          <w:sz w:val="20"/>
          <w:szCs w:val="20"/>
        </w:rPr>
      </w:pPr>
    </w:p>
    <w:p w:rsidR="005275E9" w:rsidRDefault="00792E7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>RODZAJ ZAJĘĆ: PROJEKT</w:t>
      </w:r>
    </w:p>
    <w:p w:rsidR="005275E9" w:rsidRDefault="005275E9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jc w:val="both"/>
        <w:rPr>
          <w:rFonts w:eastAsia="Times New Roman"/>
          <w:color w:val="000000"/>
          <w:sz w:val="20"/>
          <w:szCs w:val="20"/>
        </w:rPr>
      </w:pPr>
    </w:p>
    <w:tbl>
      <w:tblPr>
        <w:tblStyle w:val="a7"/>
        <w:tblW w:w="90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"/>
        <w:gridCol w:w="4111"/>
        <w:gridCol w:w="1276"/>
        <w:gridCol w:w="815"/>
        <w:gridCol w:w="815"/>
        <w:gridCol w:w="815"/>
        <w:gridCol w:w="812"/>
      </w:tblGrid>
      <w:tr w:rsidR="005275E9">
        <w:trPr>
          <w:cantSplit/>
          <w:trHeight w:val="3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ind w:left="284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Treść zajęć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Odniesienie do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br/>
              <w:t>przedmiotowych efektów</w:t>
            </w:r>
          </w:p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uczenia się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Sposób realizacji (zaznaczyć „X”)</w:t>
            </w:r>
          </w:p>
        </w:tc>
      </w:tr>
      <w:tr w:rsidR="005275E9">
        <w:trPr>
          <w:cantSplit/>
          <w:trHeight w:val="2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75E9" w:rsidRDefault="0052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</w:tr>
      <w:tr w:rsidR="005275E9">
        <w:trPr>
          <w:cantSplit/>
          <w:trHeight w:val="1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75E9" w:rsidRDefault="0052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br/>
              <w:t>platformie</w:t>
            </w:r>
          </w:p>
        </w:tc>
      </w:tr>
      <w:tr w:rsidR="005275E9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Radiowe gatunki dziennikarskie w praktyce. Prezentacje audialne. Analiza i ocena wybranego materiału radiowego.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W2, U1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275E9">
        <w:trPr>
          <w:trHeight w:val="3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92E79">
              <w:rPr>
                <w:rFonts w:eastAsia="Times New Roman"/>
                <w:color w:val="000000"/>
                <w:sz w:val="20"/>
                <w:szCs w:val="20"/>
              </w:rPr>
              <w:t>Dyskusja na temat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analizy i oceny wybranego materiału radiowego.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W2, U1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275E9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6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Podstawy tworzenia informacji. Ćwiczenia praktyczne z tworzenia newsa radiowego.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W4, U2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275E9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Samodzielne </w:t>
            </w:r>
            <w:r w:rsidRPr="00792E79">
              <w:rPr>
                <w:rFonts w:eastAsia="Times New Roman"/>
                <w:color w:val="000000"/>
                <w:sz w:val="20"/>
                <w:szCs w:val="20"/>
              </w:rPr>
              <w:t>szukanie tematu, weryfikowanie 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tworzenie newsa radiowego. Omówienie i ocena prac studentów.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W4, U2, K1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275E9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Planowanie </w:t>
            </w:r>
            <w:r w:rsidRPr="00792E79">
              <w:rPr>
                <w:rFonts w:eastAsia="Times New Roman"/>
                <w:color w:val="000000"/>
                <w:sz w:val="20"/>
                <w:szCs w:val="20"/>
              </w:rPr>
              <w:t>serwisu informacyjnego lub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audycji radiowej. Przygotowanie do opracowania scenariusza audycji radiowej</w:t>
            </w:r>
            <w:r w:rsidRPr="00792E79">
              <w:rPr>
                <w:rFonts w:eastAsia="Times New Roman"/>
                <w:color w:val="000000"/>
                <w:sz w:val="20"/>
                <w:szCs w:val="20"/>
              </w:rPr>
              <w:t xml:space="preserve"> lub serwisu.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W3, W4,  U3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275E9">
        <w:trPr>
          <w:trHeight w:val="3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Projekt - praca </w:t>
            </w:r>
            <w:r w:rsidRPr="00792E79">
              <w:rPr>
                <w:rFonts w:eastAsia="Times New Roman"/>
                <w:color w:val="000000"/>
                <w:sz w:val="20"/>
                <w:szCs w:val="20"/>
              </w:rPr>
              <w:t xml:space="preserve">w parach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nad scenariuszem audycji radiowej</w:t>
            </w:r>
            <w:r w:rsidRPr="00792E79">
              <w:rPr>
                <w:rFonts w:eastAsia="Times New Roman"/>
                <w:color w:val="000000"/>
                <w:sz w:val="20"/>
                <w:szCs w:val="20"/>
              </w:rPr>
              <w:t xml:space="preserve"> lub budową serwisu (na zaproponowanych tematach).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W3, W4,  U3, K1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5275E9">
        <w:trPr>
          <w:trHeight w:val="374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Prezentacja projektów grupowych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Omówienie i ocena projektów. </w:t>
            </w:r>
            <w:r w:rsidRPr="00792E79">
              <w:rPr>
                <w:rFonts w:eastAsia="Times New Roman"/>
                <w:color w:val="000000"/>
                <w:sz w:val="20"/>
                <w:szCs w:val="20"/>
              </w:rPr>
              <w:t>Samodzielne ułożenie kolejności newsów w serwisie informacyjnym.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W3, W4,  U3, K1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527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5275E9" w:rsidRDefault="005275E9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360"/>
        <w:jc w:val="both"/>
        <w:rPr>
          <w:rFonts w:eastAsia="Times New Roman"/>
          <w:color w:val="000000"/>
          <w:sz w:val="20"/>
          <w:szCs w:val="20"/>
        </w:rPr>
      </w:pPr>
    </w:p>
    <w:p w:rsidR="005275E9" w:rsidRDefault="00792E7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jc w:val="both"/>
        <w:rPr>
          <w:rFonts w:eastAsia="Times New Roman"/>
          <w:color w:val="000000"/>
          <w:sz w:val="22"/>
        </w:rPr>
      </w:pPr>
      <w:r>
        <w:rPr>
          <w:rFonts w:eastAsia="Times New Roman"/>
          <w:b/>
          <w:color w:val="000000"/>
          <w:sz w:val="22"/>
        </w:rPr>
        <w:t xml:space="preserve">3.5. Metody weryfikacji efektów uczenia się </w:t>
      </w:r>
      <w:r>
        <w:rPr>
          <w:rFonts w:eastAsia="Times New Roman"/>
          <w:color w:val="000000"/>
          <w:sz w:val="22"/>
        </w:rPr>
        <w:t xml:space="preserve">(wskazanie i opisanie metod prowadzenia zajęć oraz weryfikacji osiągnięcia efektów uczenia się, np. debata, </w:t>
      </w:r>
      <w:proofErr w:type="spellStart"/>
      <w:r>
        <w:rPr>
          <w:rFonts w:eastAsia="Times New Roman"/>
          <w:color w:val="000000"/>
          <w:sz w:val="22"/>
        </w:rPr>
        <w:t>case</w:t>
      </w:r>
      <w:proofErr w:type="spellEnd"/>
      <w:r>
        <w:rPr>
          <w:rFonts w:eastAsia="Times New Roman"/>
          <w:color w:val="000000"/>
          <w:sz w:val="22"/>
        </w:rPr>
        <w:t xml:space="preserve"> </w:t>
      </w:r>
      <w:proofErr w:type="spellStart"/>
      <w:r>
        <w:rPr>
          <w:rFonts w:eastAsia="Times New Roman"/>
          <w:color w:val="000000"/>
          <w:sz w:val="22"/>
        </w:rPr>
        <w:t>study</w:t>
      </w:r>
      <w:proofErr w:type="spellEnd"/>
      <w:r>
        <w:rPr>
          <w:rFonts w:eastAsia="Times New Roman"/>
          <w:color w:val="000000"/>
          <w:sz w:val="22"/>
        </w:rPr>
        <w:t>, przygotowania i obrony projektu, złożona prezentacja multimedialna, rozwiązywanie zadań problemowych, symulacje sytuacji, wizyta studyjna, gry symulacyjne + opis danej metody):</w:t>
      </w:r>
    </w:p>
    <w:p w:rsidR="005275E9" w:rsidRDefault="005275E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jc w:val="both"/>
        <w:rPr>
          <w:rFonts w:eastAsia="Times New Roman"/>
          <w:color w:val="000000"/>
          <w:sz w:val="22"/>
        </w:rPr>
      </w:pPr>
    </w:p>
    <w:tbl>
      <w:tblPr>
        <w:tblStyle w:val="a8"/>
        <w:tblW w:w="9062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427"/>
        <w:gridCol w:w="2534"/>
        <w:gridCol w:w="2540"/>
        <w:gridCol w:w="2561"/>
      </w:tblGrid>
      <w:tr w:rsidR="005275E9">
        <w:trPr>
          <w:trHeight w:val="727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Efekty przedmiotowe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Metody weryfikacji efektów uczenia się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Sposoby dokumentacji</w:t>
            </w:r>
          </w:p>
        </w:tc>
      </w:tr>
      <w:tr w:rsidR="005275E9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5275E9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W1-W4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Wykład informacyjny.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Pr="00792E7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Zaliczenie wykładów: </w:t>
            </w:r>
            <w:r w:rsidRPr="00792E79">
              <w:rPr>
                <w:rFonts w:eastAsia="Times New Roman"/>
                <w:color w:val="000000"/>
                <w:sz w:val="20"/>
                <w:szCs w:val="20"/>
              </w:rPr>
              <w:t>Egzamin pisemny w formie testu + pytanie otwarte.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Ocenione arkusze egzaminacyjne.</w:t>
            </w:r>
          </w:p>
        </w:tc>
      </w:tr>
      <w:tr w:rsidR="005275E9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W2-W4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Prezentacje audialne, analiza materiałów radiowych, ćwiczenia praktyczne, metoda projektowa.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Zaliczenie projektu - 3 zadania na ocenę: </w:t>
            </w:r>
            <w:r w:rsidRPr="00792E79">
              <w:rPr>
                <w:rFonts w:eastAsia="Times New Roman"/>
                <w:color w:val="000000"/>
                <w:sz w:val="20"/>
                <w:szCs w:val="20"/>
              </w:rPr>
              <w:t>1. Przygotowanie i tworzenie newsa radiowego. 2. Praca w parach nad scenariuszem audycji lub budową serwisu. 3. Praca pisemna - samodzielne ułożenie kolejności newsów w serwisie informacyjnym. Ocena końcowa: średnia arytmetyczna z uzyskanych ocen + aktywność i zaangażowanie podczas analizy poszczególnych zagadnień.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Ocenione prace pisemne studentów.</w:t>
            </w:r>
          </w:p>
        </w:tc>
      </w:tr>
      <w:tr w:rsidR="005275E9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5275E9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U1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Wykład informacyjny, prezentacje audialne, analiza materiałów radiowych.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Zaliczenie wykładów: </w:t>
            </w:r>
            <w:r w:rsidRPr="00792E79">
              <w:rPr>
                <w:rFonts w:eastAsia="Times New Roman"/>
                <w:color w:val="000000"/>
                <w:sz w:val="20"/>
                <w:szCs w:val="20"/>
              </w:rPr>
              <w:t>Egzamin pisemny w formie testu + pytanie otwarte.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Ocenione arkusze egzaminacyjne.</w:t>
            </w:r>
          </w:p>
        </w:tc>
      </w:tr>
      <w:tr w:rsidR="005275E9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U1-U4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Prezentacje audialne, analiza materiałów radiowych, ćwiczenia praktyczne, metoda projektowa.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Zaliczenie projektu - 3 zadania na ocenę: </w:t>
            </w:r>
            <w:r w:rsidRPr="00792E79">
              <w:rPr>
                <w:rFonts w:eastAsia="Times New Roman"/>
                <w:color w:val="000000"/>
                <w:sz w:val="20"/>
                <w:szCs w:val="20"/>
              </w:rPr>
              <w:t>1. Przygotowanie i tworzenie newsa radiowego. 2. Praca w parach nad scenariuszem audycji lub budową serwisu. 3. Praca pisemna - samodzielne ułożenie kolejności newsów w serwisie informacyjnym. Ocena końcowa: średnia arytmetyczna z uzyskanych ocen + aktywność i zaangażowanie podczas analizy poszczególnych zagadnień.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Ocenione prace pisemne studentów.</w:t>
            </w:r>
          </w:p>
        </w:tc>
      </w:tr>
      <w:tr w:rsidR="005275E9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5275E9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K1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Analiza materiałów radiowych, ćwiczenia praktyczne, metoda projektowa.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Zaliczenie projektu - 3 zadania na ocenę: </w:t>
            </w:r>
            <w:r w:rsidRPr="00792E79">
              <w:rPr>
                <w:rFonts w:eastAsia="Times New Roman"/>
                <w:color w:val="000000"/>
                <w:sz w:val="20"/>
                <w:szCs w:val="20"/>
              </w:rPr>
              <w:t xml:space="preserve">1. Przygotowanie i tworzenie newsa radiowego. 2. Praca w parach nad scenariuszem </w:t>
            </w:r>
            <w:r w:rsidRPr="00792E7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audycji lub budową serwisu. 3. Praca pisemna - samodzielne ułożenie kolejności newsów w serwisie informacyjnym. Ocena końcowa: średnia arytmetyczna z uzyskanych ocen + aktywność i zaangażowanie podczas analizy poszczególnych zagadnień.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Ocenione prace pisemne studentów.</w:t>
            </w:r>
          </w:p>
        </w:tc>
      </w:tr>
    </w:tbl>
    <w:p w:rsidR="005275E9" w:rsidRDefault="005275E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jc w:val="both"/>
        <w:rPr>
          <w:rFonts w:eastAsia="Times New Roman"/>
          <w:color w:val="000000"/>
          <w:sz w:val="22"/>
        </w:rPr>
      </w:pPr>
    </w:p>
    <w:p w:rsidR="005275E9" w:rsidRDefault="00792E7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 w:line="240" w:lineRule="auto"/>
        <w:jc w:val="both"/>
        <w:rPr>
          <w:rFonts w:eastAsia="Times New Roman"/>
          <w:b/>
          <w:color w:val="000000"/>
          <w:sz w:val="22"/>
        </w:rPr>
      </w:pPr>
      <w:r>
        <w:rPr>
          <w:rFonts w:eastAsia="Times New Roman"/>
          <w:b/>
          <w:color w:val="000000"/>
          <w:sz w:val="22"/>
        </w:rPr>
        <w:t>3.6. Kryteria oceny osiągniętych efektów uczenia się</w:t>
      </w:r>
    </w:p>
    <w:tbl>
      <w:tblPr>
        <w:tblStyle w:val="a9"/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5275E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Efekt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Na ocenę 3 lub „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zal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.”</w:t>
            </w:r>
          </w:p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student zna i 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Na ocenę 4 student zna i 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Na ocenę 5 student zna i rozumie/potrafi/jest gotów do</w:t>
            </w:r>
          </w:p>
        </w:tc>
      </w:tr>
      <w:tr w:rsidR="005275E9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76-90%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91-100% wiedzy wskazanej w efektach uczenia się</w:t>
            </w:r>
          </w:p>
        </w:tc>
      </w:tr>
      <w:tr w:rsidR="005275E9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76-90%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91-100% umiejętności wskazanych w efektach uczenia się</w:t>
            </w:r>
          </w:p>
        </w:tc>
      </w:tr>
      <w:tr w:rsidR="005275E9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76-90%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91-100% umiejętności wskazanych w efektach uczenia się</w:t>
            </w:r>
          </w:p>
        </w:tc>
      </w:tr>
    </w:tbl>
    <w:p w:rsidR="005275E9" w:rsidRDefault="005275E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540"/>
        <w:jc w:val="both"/>
        <w:rPr>
          <w:rFonts w:eastAsia="Times New Roman"/>
          <w:color w:val="000000"/>
          <w:sz w:val="20"/>
          <w:szCs w:val="20"/>
        </w:rPr>
      </w:pPr>
    </w:p>
    <w:p w:rsidR="005275E9" w:rsidRDefault="005275E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540"/>
        <w:jc w:val="both"/>
        <w:rPr>
          <w:rFonts w:eastAsia="Times New Roman"/>
          <w:color w:val="000000"/>
          <w:sz w:val="20"/>
          <w:szCs w:val="20"/>
        </w:rPr>
      </w:pPr>
    </w:p>
    <w:p w:rsidR="005275E9" w:rsidRDefault="00792E7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0" w:line="240" w:lineRule="auto"/>
        <w:ind w:left="357"/>
        <w:jc w:val="both"/>
        <w:rPr>
          <w:rFonts w:eastAsia="Times New Roman"/>
          <w:b/>
          <w:color w:val="000000"/>
          <w:sz w:val="22"/>
        </w:rPr>
      </w:pPr>
      <w:r>
        <w:rPr>
          <w:rFonts w:eastAsia="Times New Roman"/>
          <w:b/>
          <w:color w:val="000000"/>
          <w:sz w:val="22"/>
        </w:rPr>
        <w:t>3.7. Zalecana literatura</w:t>
      </w:r>
    </w:p>
    <w:p w:rsidR="005275E9" w:rsidRDefault="005275E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0" w:line="240" w:lineRule="auto"/>
        <w:ind w:left="357"/>
        <w:jc w:val="both"/>
        <w:rPr>
          <w:rFonts w:eastAsia="Times New Roman"/>
          <w:b/>
          <w:color w:val="000000"/>
          <w:sz w:val="22"/>
        </w:rPr>
      </w:pPr>
    </w:p>
    <w:p w:rsidR="005275E9" w:rsidRDefault="00792E7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0" w:line="240" w:lineRule="auto"/>
        <w:ind w:left="357"/>
        <w:jc w:val="both"/>
        <w:rPr>
          <w:rFonts w:eastAsia="Times New Roman"/>
          <w:b/>
          <w:color w:val="000000"/>
          <w:sz w:val="22"/>
        </w:rPr>
      </w:pPr>
      <w:r>
        <w:rPr>
          <w:rFonts w:eastAsia="Times New Roman"/>
          <w:b/>
          <w:color w:val="000000"/>
          <w:sz w:val="22"/>
        </w:rPr>
        <w:t xml:space="preserve">Podstawowa </w:t>
      </w:r>
    </w:p>
    <w:p w:rsidR="005275E9" w:rsidRDefault="005275E9">
      <w:pPr>
        <w:tabs>
          <w:tab w:val="left" w:pos="-5814"/>
        </w:tabs>
        <w:spacing w:after="0" w:line="240" w:lineRule="auto"/>
        <w:jc w:val="both"/>
        <w:rPr>
          <w:b/>
          <w:smallCaps/>
          <w:sz w:val="20"/>
          <w:szCs w:val="20"/>
        </w:rPr>
      </w:pPr>
    </w:p>
    <w:p w:rsidR="005275E9" w:rsidRDefault="00792E79">
      <w:pPr>
        <w:numPr>
          <w:ilvl w:val="0"/>
          <w:numId w:val="1"/>
        </w:numPr>
        <w:tabs>
          <w:tab w:val="left" w:pos="-5814"/>
        </w:tabs>
        <w:spacing w:after="0" w:line="240" w:lineRule="auto"/>
        <w:jc w:val="both"/>
        <w:rPr>
          <w:smallCaps/>
          <w:sz w:val="20"/>
          <w:szCs w:val="20"/>
        </w:rPr>
      </w:pPr>
      <w:r>
        <w:rPr>
          <w:sz w:val="20"/>
          <w:szCs w:val="20"/>
        </w:rPr>
        <w:t xml:space="preserve">Dziennikarstwo i świat mediów;  Edward Chudziński, Zbigniew Bauer; Kraków 2010 </w:t>
      </w:r>
    </w:p>
    <w:p w:rsidR="005275E9" w:rsidRDefault="00792E79">
      <w:pPr>
        <w:numPr>
          <w:ilvl w:val="0"/>
          <w:numId w:val="1"/>
        </w:numPr>
        <w:tabs>
          <w:tab w:val="left" w:pos="-5814"/>
        </w:tabs>
        <w:spacing w:after="0" w:line="240" w:lineRule="auto"/>
        <w:jc w:val="both"/>
        <w:rPr>
          <w:rFonts w:ascii="Calibri" w:hAnsi="Calibri" w:cs="Calibri"/>
          <w:smallCaps/>
          <w:color w:val="231F20"/>
          <w:sz w:val="20"/>
          <w:szCs w:val="20"/>
        </w:rPr>
      </w:pPr>
      <w:r>
        <w:rPr>
          <w:sz w:val="20"/>
          <w:szCs w:val="20"/>
        </w:rPr>
        <w:t xml:space="preserve">Beata Szady, radio. Tu słowo wygrywa </w:t>
      </w:r>
      <w:hyperlink r:id="rId8">
        <w:r>
          <w:rPr>
            <w:rFonts w:ascii="Calibri" w:hAnsi="Calibri" w:cs="Calibri"/>
            <w:color w:val="0000FF"/>
            <w:sz w:val="20"/>
            <w:szCs w:val="20"/>
            <w:u w:val="single"/>
          </w:rPr>
          <w:t>http://dx.doi.org/10.18778/7969-107-4.07</w:t>
        </w:r>
      </w:hyperlink>
    </w:p>
    <w:p w:rsidR="005275E9" w:rsidRDefault="00792E79">
      <w:pPr>
        <w:numPr>
          <w:ilvl w:val="0"/>
          <w:numId w:val="1"/>
        </w:numPr>
        <w:tabs>
          <w:tab w:val="left" w:pos="-5814"/>
        </w:tabs>
        <w:spacing w:after="0" w:line="240" w:lineRule="auto"/>
        <w:jc w:val="both"/>
        <w:rPr>
          <w:smallCaps/>
          <w:sz w:val="20"/>
          <w:szCs w:val="20"/>
        </w:rPr>
      </w:pPr>
      <w:r>
        <w:rPr>
          <w:sz w:val="20"/>
          <w:szCs w:val="20"/>
        </w:rPr>
        <w:t xml:space="preserve">Radiofonia publiczna w </w:t>
      </w:r>
      <w:proofErr w:type="spellStart"/>
      <w:r>
        <w:rPr>
          <w:sz w:val="20"/>
          <w:szCs w:val="20"/>
        </w:rPr>
        <w:t>europie</w:t>
      </w:r>
      <w:proofErr w:type="spellEnd"/>
      <w:r>
        <w:rPr>
          <w:sz w:val="20"/>
          <w:szCs w:val="20"/>
        </w:rPr>
        <w:t xml:space="preserve"> w erze cyfrowej, S. Jędrzejewski. Kraków: towarzystwo autorów i wydawców prac naukowych </w:t>
      </w:r>
      <w:proofErr w:type="spellStart"/>
      <w:r>
        <w:rPr>
          <w:sz w:val="20"/>
          <w:szCs w:val="20"/>
        </w:rPr>
        <w:t>universitas</w:t>
      </w:r>
      <w:proofErr w:type="spellEnd"/>
      <w:r>
        <w:rPr>
          <w:sz w:val="20"/>
          <w:szCs w:val="20"/>
        </w:rPr>
        <w:t>,</w:t>
      </w:r>
      <w:r>
        <w:rPr>
          <w:smallCaps/>
          <w:sz w:val="20"/>
          <w:szCs w:val="20"/>
        </w:rPr>
        <w:t xml:space="preserve"> 2010.</w:t>
      </w:r>
    </w:p>
    <w:p w:rsidR="005275E9" w:rsidRDefault="005275E9">
      <w:pPr>
        <w:tabs>
          <w:tab w:val="left" w:pos="-5814"/>
        </w:tabs>
        <w:spacing w:after="0" w:line="240" w:lineRule="auto"/>
        <w:jc w:val="both"/>
        <w:rPr>
          <w:smallCaps/>
          <w:sz w:val="22"/>
        </w:rPr>
      </w:pPr>
    </w:p>
    <w:p w:rsidR="005275E9" w:rsidRDefault="00792E79">
      <w:pPr>
        <w:tabs>
          <w:tab w:val="left" w:pos="-5814"/>
        </w:tabs>
        <w:spacing w:after="0" w:line="240" w:lineRule="auto"/>
        <w:ind w:left="426"/>
        <w:jc w:val="both"/>
        <w:rPr>
          <w:b/>
          <w:smallCaps/>
          <w:sz w:val="22"/>
        </w:rPr>
      </w:pPr>
      <w:r>
        <w:rPr>
          <w:b/>
          <w:smallCaps/>
          <w:sz w:val="22"/>
        </w:rPr>
        <w:t>U</w:t>
      </w:r>
      <w:r>
        <w:rPr>
          <w:b/>
          <w:sz w:val="22"/>
        </w:rPr>
        <w:t>zupełniająca</w:t>
      </w:r>
    </w:p>
    <w:p w:rsidR="005275E9" w:rsidRDefault="00792E79">
      <w:pPr>
        <w:numPr>
          <w:ilvl w:val="0"/>
          <w:numId w:val="2"/>
        </w:numPr>
        <w:tabs>
          <w:tab w:val="left" w:pos="-5814"/>
        </w:tabs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Boyd</w:t>
      </w:r>
      <w:proofErr w:type="spellEnd"/>
      <w:r>
        <w:rPr>
          <w:sz w:val="20"/>
          <w:szCs w:val="20"/>
        </w:rPr>
        <w:t>, Andrew. Dziennikarstwo radiowo-telewizyjne techniki tworzenia programów informacyjnych: Wydawnictwo Uniwersytetu Jagiellońskiego,2006.</w:t>
      </w:r>
    </w:p>
    <w:p w:rsidR="005275E9" w:rsidRDefault="00792E79">
      <w:pPr>
        <w:numPr>
          <w:ilvl w:val="0"/>
          <w:numId w:val="2"/>
        </w:numPr>
        <w:tabs>
          <w:tab w:val="left" w:pos="-5814"/>
        </w:tabs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Kubaczewska</w:t>
      </w:r>
      <w:proofErr w:type="spellEnd"/>
      <w:r>
        <w:rPr>
          <w:sz w:val="20"/>
          <w:szCs w:val="20"/>
        </w:rPr>
        <w:t>, Wiesława. Radio - historia i współczesność, Poznań: Ośrodek Badania Rynku Sztuki Współczesnej,2008</w:t>
      </w:r>
    </w:p>
    <w:p w:rsidR="005275E9" w:rsidRDefault="00792E79">
      <w:pPr>
        <w:numPr>
          <w:ilvl w:val="0"/>
          <w:numId w:val="2"/>
        </w:numPr>
        <w:tabs>
          <w:tab w:val="left" w:pos="-581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Biblia dziennikarstwa, pod red. Andrzeja </w:t>
      </w:r>
      <w:proofErr w:type="spellStart"/>
      <w:r>
        <w:rPr>
          <w:sz w:val="20"/>
          <w:szCs w:val="20"/>
        </w:rPr>
        <w:t>Skworza</w:t>
      </w:r>
      <w:proofErr w:type="spellEnd"/>
      <w:r>
        <w:rPr>
          <w:sz w:val="20"/>
          <w:szCs w:val="20"/>
        </w:rPr>
        <w:t xml:space="preserve"> i Andrzeja </w:t>
      </w:r>
      <w:proofErr w:type="spellStart"/>
      <w:r>
        <w:rPr>
          <w:sz w:val="20"/>
          <w:szCs w:val="20"/>
        </w:rPr>
        <w:t>Niziołka.Kraków</w:t>
      </w:r>
      <w:proofErr w:type="spellEnd"/>
      <w:r>
        <w:rPr>
          <w:sz w:val="20"/>
          <w:szCs w:val="20"/>
        </w:rPr>
        <w:t>: Wydawnictwo Znak, 2010</w:t>
      </w:r>
    </w:p>
    <w:p w:rsidR="005275E9" w:rsidRDefault="005275E9">
      <w:pPr>
        <w:tabs>
          <w:tab w:val="left" w:pos="-5814"/>
        </w:tabs>
        <w:spacing w:after="0" w:line="240" w:lineRule="auto"/>
        <w:jc w:val="both"/>
        <w:rPr>
          <w:smallCaps/>
          <w:sz w:val="22"/>
        </w:rPr>
      </w:pPr>
    </w:p>
    <w:p w:rsidR="005275E9" w:rsidRDefault="00792E79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eastAsia="Times New Roman"/>
          <w:b/>
          <w:smallCaps/>
          <w:color w:val="000000"/>
          <w:sz w:val="20"/>
          <w:szCs w:val="20"/>
        </w:rPr>
      </w:pPr>
      <w:r>
        <w:rPr>
          <w:rFonts w:eastAsia="Times New Roman"/>
          <w:b/>
          <w:smallCaps/>
          <w:color w:val="000000"/>
          <w:szCs w:val="24"/>
        </w:rPr>
        <w:t>4. Nakład pracy studenta - bilans punktów ECTS</w:t>
      </w:r>
    </w:p>
    <w:p w:rsidR="005275E9" w:rsidRDefault="005275E9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720"/>
        <w:rPr>
          <w:rFonts w:eastAsia="Times New Roman"/>
          <w:color w:val="000000"/>
          <w:sz w:val="20"/>
          <w:szCs w:val="20"/>
        </w:rPr>
      </w:pPr>
    </w:p>
    <w:tbl>
      <w:tblPr>
        <w:tblStyle w:val="aa"/>
        <w:tblW w:w="889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5490"/>
        <w:gridCol w:w="1703"/>
        <w:gridCol w:w="1704"/>
      </w:tblGrid>
      <w:tr w:rsidR="005275E9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5E9" w:rsidRDefault="00792E7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Rodzaje aktywności studenta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Obciążenie studenta</w:t>
            </w:r>
          </w:p>
        </w:tc>
      </w:tr>
      <w:tr w:rsidR="005275E9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5E9" w:rsidRDefault="00527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NST</w:t>
            </w:r>
          </w:p>
        </w:tc>
      </w:tr>
      <w:tr w:rsidR="005275E9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Zajęcia wymagające bezpośredniego kontaktu studenta z nauczycielem akademickim w siedzibie uczelni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40</w:t>
            </w:r>
          </w:p>
        </w:tc>
      </w:tr>
      <w:tr w:rsidR="005275E9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Zajęcia przewidziane planem studiów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</w:tr>
      <w:tr w:rsidR="005275E9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Konsultacje dydaktyczne (min. 10% godz. przewidzianych na każdą formę zajęć)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5275E9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Praca własna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60</w:t>
            </w:r>
          </w:p>
        </w:tc>
      </w:tr>
      <w:tr w:rsidR="005275E9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Przygotowanie bieżące do zajęć, przygotowanie prac projektowych/prezentacji/itp.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</w:tr>
      <w:tr w:rsidR="005275E9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Przygotowanie do zaliczenia zajęć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4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</w:tr>
      <w:tr w:rsidR="005275E9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4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SUMARYCZNE OBCIĄŻENIE GODZINOWE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5275E9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4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75E9" w:rsidRDefault="00792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4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4</w:t>
            </w:r>
          </w:p>
        </w:tc>
      </w:tr>
    </w:tbl>
    <w:p w:rsidR="005275E9" w:rsidRDefault="005275E9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720"/>
        <w:rPr>
          <w:rFonts w:eastAsia="Times New Roman"/>
          <w:color w:val="000000"/>
          <w:szCs w:val="24"/>
        </w:rPr>
      </w:pPr>
    </w:p>
    <w:p w:rsidR="005275E9" w:rsidRDefault="005275E9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720"/>
        <w:rPr>
          <w:rFonts w:eastAsia="Times New Roman"/>
          <w:color w:val="000000"/>
          <w:szCs w:val="24"/>
        </w:rPr>
      </w:pPr>
    </w:p>
    <w:p w:rsidR="005275E9" w:rsidRDefault="005275E9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720"/>
        <w:rPr>
          <w:rFonts w:eastAsia="Times New Roman"/>
          <w:color w:val="000000"/>
          <w:szCs w:val="24"/>
        </w:rPr>
      </w:pPr>
    </w:p>
    <w:tbl>
      <w:tblPr>
        <w:tblStyle w:val="ab"/>
        <w:tblW w:w="577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600"/>
        <w:gridCol w:w="3178"/>
      </w:tblGrid>
      <w:tr w:rsidR="005275E9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E9" w:rsidRDefault="00792E79">
            <w:r>
              <w:t>Data ostatniej zmiany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E9" w:rsidRDefault="000D01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19.06</w:t>
            </w:r>
            <w:bookmarkStart w:id="1" w:name="_GoBack"/>
            <w:bookmarkEnd w:id="1"/>
            <w:r w:rsidR="00792E79">
              <w:rPr>
                <w:rFonts w:ascii="Calibri" w:hAnsi="Calibri" w:cs="Calibri"/>
              </w:rPr>
              <w:t>.2023 r.</w:t>
            </w:r>
          </w:p>
        </w:tc>
      </w:tr>
      <w:tr w:rsidR="005275E9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E9" w:rsidRDefault="00792E79">
            <w:r>
              <w:t>Zmiany wprowadził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E9" w:rsidRDefault="00792E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Zespół ds. Jakości Kształcenia </w:t>
            </w:r>
            <w:proofErr w:type="spellStart"/>
            <w:r>
              <w:rPr>
                <w:rFonts w:ascii="Calibri" w:hAnsi="Calibri" w:cs="Calibri"/>
              </w:rPr>
              <w:t>MiD</w:t>
            </w:r>
            <w:proofErr w:type="spellEnd"/>
          </w:p>
        </w:tc>
      </w:tr>
      <w:tr w:rsidR="005275E9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E9" w:rsidRDefault="00792E79">
            <w:r>
              <w:t>Zmiany zatwierdził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E9" w:rsidRDefault="00792E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 Maria Mazur</w:t>
            </w:r>
          </w:p>
        </w:tc>
      </w:tr>
    </w:tbl>
    <w:p w:rsidR="005275E9" w:rsidRDefault="005275E9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720"/>
        <w:rPr>
          <w:rFonts w:eastAsia="Times New Roman"/>
          <w:color w:val="000000"/>
          <w:szCs w:val="24"/>
        </w:rPr>
      </w:pPr>
    </w:p>
    <w:sectPr w:rsidR="005275E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24" w:rsidRDefault="00792E79">
      <w:pPr>
        <w:spacing w:after="0" w:line="240" w:lineRule="auto"/>
      </w:pPr>
      <w:r>
        <w:separator/>
      </w:r>
    </w:p>
  </w:endnote>
  <w:endnote w:type="continuationSeparator" w:id="0">
    <w:p w:rsidR="00BC1A24" w:rsidRDefault="0079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E9" w:rsidRDefault="00792E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rFonts w:eastAsia="Times New Roman"/>
        <w:color w:val="000000"/>
        <w:szCs w:val="24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5676900</wp:posOffset>
              </wp:positionH>
              <wp:positionV relativeFrom="paragraph">
                <wp:posOffset>0</wp:posOffset>
              </wp:positionV>
              <wp:extent cx="83820" cy="182245"/>
              <wp:effectExtent l="0" t="0" r="0" b="0"/>
              <wp:wrapSquare wrapText="bothSides" distT="0" distB="0" distL="0" distR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853" y="369364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5275E9" w:rsidRDefault="00792E79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eastAsia="Times New Roman"/>
                              <w:color w:val="000000"/>
                              <w:sz w:val="28"/>
                            </w:rPr>
                            <w:t>PAGE6</w:t>
                          </w:r>
                        </w:p>
                      </w:txbxContent>
                    </wps:txbx>
                    <wps:bodyPr spcFirstLastPara="1" wrap="square" lIns="625" tIns="625" rIns="625" bIns="6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5676900</wp:posOffset>
              </wp:positionH>
              <wp:positionV relativeFrom="paragraph">
                <wp:posOffset>0</wp:posOffset>
              </wp:positionV>
              <wp:extent cx="83820" cy="182245"/>
              <wp:effectExtent b="0" l="0" r="0" t="0"/>
              <wp:wrapSquare wrapText="bothSides" distB="0" distT="0" distL="0" distR="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820" cy="182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E9" w:rsidRDefault="005275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24" w:rsidRDefault="00792E79">
      <w:pPr>
        <w:spacing w:after="0" w:line="240" w:lineRule="auto"/>
      </w:pPr>
      <w:r>
        <w:separator/>
      </w:r>
    </w:p>
  </w:footnote>
  <w:footnote w:type="continuationSeparator" w:id="0">
    <w:p w:rsidR="00BC1A24" w:rsidRDefault="0079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E9" w:rsidRDefault="005275E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rFonts w:eastAsia="Times New Roman"/>
        <w:b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E9" w:rsidRDefault="005275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CA4"/>
    <w:multiLevelType w:val="multilevel"/>
    <w:tmpl w:val="D1BA6832"/>
    <w:lvl w:ilvl="0">
      <w:start w:val="3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sz w:val="22"/>
        <w:szCs w:val="22"/>
      </w:rPr>
    </w:lvl>
  </w:abstractNum>
  <w:abstractNum w:abstractNumId="1" w15:restartNumberingAfterBreak="0">
    <w:nsid w:val="3E9F1DA7"/>
    <w:multiLevelType w:val="multilevel"/>
    <w:tmpl w:val="73529640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mallCaps/>
        <w:color w:val="231F20"/>
        <w:sz w:val="20"/>
        <w:szCs w:val="20"/>
      </w:rPr>
    </w:lvl>
    <w:lvl w:ilvl="1">
      <w:numFmt w:val="decimal"/>
      <w:pStyle w:val="Nagwek2"/>
      <w:lvlText w:val=""/>
      <w:lvlJc w:val="left"/>
      <w:pPr>
        <w:ind w:left="0" w:firstLine="0"/>
      </w:pPr>
    </w:lvl>
    <w:lvl w:ilvl="2">
      <w:numFmt w:val="decimal"/>
      <w:pStyle w:val="Nagwek3"/>
      <w:lvlText w:val=""/>
      <w:lvlJc w:val="left"/>
      <w:pPr>
        <w:ind w:left="0" w:firstLine="0"/>
      </w:pPr>
    </w:lvl>
    <w:lvl w:ilvl="3">
      <w:numFmt w:val="decimal"/>
      <w:pStyle w:val="Nagwek4"/>
      <w:lvlText w:val=""/>
      <w:lvlJc w:val="left"/>
      <w:pPr>
        <w:ind w:left="0" w:firstLine="0"/>
      </w:pPr>
    </w:lvl>
    <w:lvl w:ilvl="4">
      <w:numFmt w:val="decimal"/>
      <w:pStyle w:val="Nagwek5"/>
      <w:lvlText w:val=""/>
      <w:lvlJc w:val="left"/>
      <w:pPr>
        <w:ind w:left="0" w:firstLine="0"/>
      </w:pPr>
    </w:lvl>
    <w:lvl w:ilvl="5">
      <w:numFmt w:val="decimal"/>
      <w:pStyle w:val="Nagwek6"/>
      <w:lvlText w:val=""/>
      <w:lvlJc w:val="left"/>
      <w:pPr>
        <w:ind w:left="0" w:firstLine="0"/>
      </w:pPr>
    </w:lvl>
    <w:lvl w:ilvl="6">
      <w:numFmt w:val="decimal"/>
      <w:pStyle w:val="Nagwek7"/>
      <w:lvlText w:val=""/>
      <w:lvlJc w:val="left"/>
      <w:pPr>
        <w:ind w:left="0" w:firstLine="0"/>
      </w:pPr>
    </w:lvl>
    <w:lvl w:ilvl="7">
      <w:numFmt w:val="decimal"/>
      <w:pStyle w:val="Nagwek8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EC740C"/>
    <w:multiLevelType w:val="multilevel"/>
    <w:tmpl w:val="6C9E483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B330E9C"/>
    <w:multiLevelType w:val="multilevel"/>
    <w:tmpl w:val="41B04976"/>
    <w:lvl w:ilvl="0">
      <w:start w:val="1"/>
      <w:numFmt w:val="decimal"/>
      <w:pStyle w:val="Wykazlit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mallCaps/>
        <w:color w:val="231F20"/>
        <w:sz w:val="20"/>
        <w:szCs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E9"/>
    <w:rsid w:val="000D013A"/>
    <w:rsid w:val="005275E9"/>
    <w:rsid w:val="00792E79"/>
    <w:rsid w:val="00BC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303F"/>
  <w15:docId w15:val="{D9F3EAB8-7D65-451C-AC9B-1C91EB1B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Calibri"/>
      <w:szCs w:val="22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20"/>
        <w:tab w:val="left" w:pos="2124"/>
        <w:tab w:val="left" w:pos="4260"/>
      </w:tabs>
      <w:ind w:left="36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-2280"/>
        <w:tab w:val="left" w:pos="240"/>
      </w:tabs>
      <w:spacing w:before="120" w:after="0"/>
      <w:ind w:left="357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autoSpaceDE w:val="0"/>
      <w:spacing w:after="60"/>
      <w:ind w:left="-108" w:right="-108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qFormat/>
    <w:rPr>
      <w:b w:val="0"/>
      <w:i w:val="0"/>
      <w:sz w:val="20"/>
    </w:rPr>
  </w:style>
  <w:style w:type="character" w:customStyle="1" w:styleId="WW8Num5z0">
    <w:name w:val="WW8Num5z0"/>
    <w:qFormat/>
  </w:style>
  <w:style w:type="character" w:customStyle="1" w:styleId="WW8Num5z2">
    <w:name w:val="WW8Num5z2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eastAsia="Times New Roman"/>
      <w:b/>
      <w:sz w:val="22"/>
      <w:szCs w:val="18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OpenSymbol" w:hAnsi="OpenSymbol" w:cs="OpenSymbol"/>
    </w:rPr>
  </w:style>
  <w:style w:type="character" w:customStyle="1" w:styleId="WW8Num14z0">
    <w:name w:val="WW8Num14z0"/>
    <w:qFormat/>
    <w:rPr>
      <w:sz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sz w:val="2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Calibri" w:eastAsia="Times New Roman" w:hAnsi="Calibri" w:cs="Calibri"/>
      <w:caps/>
      <w:color w:val="231F20"/>
      <w:sz w:val="20"/>
      <w:lang w:eastAsia="pl-P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20z0">
    <w:name w:val="WW8Num20z0"/>
    <w:qFormat/>
    <w:rPr>
      <w:rFonts w:ascii="Symbol" w:hAnsi="Symbol" w:cs="Symbol"/>
      <w:b w:val="0"/>
    </w:rPr>
  </w:style>
  <w:style w:type="character" w:customStyle="1" w:styleId="WW8Num20z1">
    <w:name w:val="WW8Num20z1"/>
    <w:qFormat/>
    <w:rPr>
      <w:rFonts w:ascii="Courier New" w:hAnsi="Courier New" w:cs="Arial Narro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Arial Narro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Wingdings" w:hAnsi="Wingdings" w:cs="Courier New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Arial Narro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b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" w:hAnsi="Symbol" w:cs="Symbol"/>
      <w:b w:val="0"/>
    </w:rPr>
  </w:style>
  <w:style w:type="character" w:customStyle="1" w:styleId="WW8Num29z1">
    <w:name w:val="WW8Num29z1"/>
    <w:qFormat/>
    <w:rPr>
      <w:b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4">
    <w:name w:val="WW8Num29z4"/>
    <w:qFormat/>
    <w:rPr>
      <w:rFonts w:ascii="Courier New" w:hAnsi="Courier New" w:cs="Arial Narrow"/>
    </w:rPr>
  </w:style>
  <w:style w:type="character" w:customStyle="1" w:styleId="WW8Num30z0">
    <w:name w:val="WW8Num30z0"/>
    <w:qFormat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rFonts w:ascii="Symbol" w:hAnsi="Symbol" w:cs="Symbol"/>
      <w:b w:val="0"/>
    </w:rPr>
  </w:style>
  <w:style w:type="character" w:customStyle="1" w:styleId="WW8Num32z1">
    <w:name w:val="WW8Num32z1"/>
    <w:qFormat/>
    <w:rPr>
      <w:rFonts w:ascii="Courier New" w:hAnsi="Courier New" w:cs="Arial Narro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b w:val="0"/>
      <w:i w:val="0"/>
      <w:sz w:val="20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Arial Narro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  <w:b w:val="0"/>
    </w:rPr>
  </w:style>
  <w:style w:type="character" w:customStyle="1" w:styleId="WW8Num36z1">
    <w:name w:val="WW8Num36z1"/>
    <w:qFormat/>
    <w:rPr>
      <w:rFonts w:ascii="Courier New" w:hAnsi="Courier New" w:cs="Arial Narro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Wingdings" w:hAnsi="Wingdings" w:cs="Wingdings"/>
      <w:sz w:val="24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b w:val="0"/>
      <w:i w:val="0"/>
      <w:sz w:val="20"/>
    </w:rPr>
  </w:style>
  <w:style w:type="character" w:customStyle="1" w:styleId="WW8Num40z0">
    <w:name w:val="WW8Num40z0"/>
    <w:qFormat/>
  </w:style>
  <w:style w:type="character" w:customStyle="1" w:styleId="WW8Num41z0">
    <w:name w:val="WW8Num41z0"/>
    <w:qFormat/>
    <w:rPr>
      <w:rFonts w:ascii="Wingdings" w:hAnsi="Wingdings" w:cs="Wingdings"/>
      <w:sz w:val="24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4z0">
    <w:name w:val="WW8Num44z0"/>
    <w:qFormat/>
    <w:rPr>
      <w:rFonts w:ascii="Symbol" w:hAnsi="Symbol" w:cs="Symbol"/>
      <w:b w:val="0"/>
    </w:rPr>
  </w:style>
  <w:style w:type="character" w:customStyle="1" w:styleId="WW8Num44z1">
    <w:name w:val="WW8Num44z1"/>
    <w:qFormat/>
    <w:rPr>
      <w:b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4z4">
    <w:name w:val="WW8Num44z4"/>
    <w:qFormat/>
    <w:rPr>
      <w:rFonts w:ascii="Courier New" w:hAnsi="Courier New" w:cs="Arial Narrow"/>
    </w:rPr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rFonts w:eastAsia="Times New Roman" w:cs="Times New Roman"/>
      <w:sz w:val="20"/>
      <w:szCs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Znakinumeracji">
    <w:name w:val="Znaki numeracji"/>
    <w:qFormat/>
  </w:style>
  <w:style w:type="character" w:customStyle="1" w:styleId="name">
    <w:name w:val="name"/>
    <w:qFormat/>
  </w:style>
  <w:style w:type="character" w:customStyle="1" w:styleId="value">
    <w:name w:val="value"/>
    <w:qFormat/>
  </w:style>
  <w:style w:type="character" w:styleId="Odwoaniedokomentarza">
    <w:name w:val="annotation reference"/>
    <w:qFormat/>
    <w:rPr>
      <w:sz w:val="18"/>
      <w:szCs w:val="18"/>
    </w:rPr>
  </w:style>
  <w:style w:type="character" w:customStyle="1" w:styleId="TekstkomentarzaZnak">
    <w:name w:val="Tekst komentarza Znak"/>
    <w:qFormat/>
    <w:rPr>
      <w:rFonts w:eastAsia="Calibri"/>
      <w:sz w:val="24"/>
      <w:szCs w:val="24"/>
      <w:lang w:eastAsia="zh-CN"/>
    </w:rPr>
  </w:style>
  <w:style w:type="character" w:customStyle="1" w:styleId="TematkomentarzaZnak">
    <w:name w:val="Temat komentarza Znak"/>
    <w:qFormat/>
    <w:rPr>
      <w:rFonts w:eastAsia="Calibri"/>
      <w:b/>
      <w:bCs/>
      <w:sz w:val="24"/>
      <w:szCs w:val="24"/>
      <w:lang w:eastAsia="zh-CN"/>
    </w:rPr>
  </w:style>
  <w:style w:type="character" w:customStyle="1" w:styleId="TekstdymkaZnak">
    <w:name w:val="Tekst dymka Znak"/>
    <w:qFormat/>
    <w:rPr>
      <w:rFonts w:eastAsia="Calibri"/>
      <w:sz w:val="18"/>
      <w:szCs w:val="18"/>
      <w:lang w:eastAsia="zh-CN"/>
    </w:rPr>
  </w:style>
  <w:style w:type="character" w:customStyle="1" w:styleId="TekstprzypisudolnegoZnak">
    <w:name w:val="Tekst przypisu dolnego Znak"/>
    <w:qFormat/>
    <w:rPr>
      <w:rFonts w:eastAsia="Calibri"/>
      <w:sz w:val="24"/>
      <w:szCs w:val="24"/>
      <w:lang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;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;Times New Roman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;Times New Roman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qFormat/>
    <w:pPr>
      <w:autoSpaceDE w:val="0"/>
    </w:pPr>
    <w:rPr>
      <w:rFonts w:ascii="Tahoma" w:eastAsia="Calibri" w:hAnsi="Tahoma" w:cs="Arial Narrow"/>
      <w:color w:val="000000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qFormat/>
    <w:pPr>
      <w:ind w:left="360"/>
    </w:pPr>
    <w:rPr>
      <w:sz w:val="20"/>
    </w:rPr>
  </w:style>
  <w:style w:type="paragraph" w:customStyle="1" w:styleId="tekst">
    <w:name w:val="tekst"/>
    <w:qFormat/>
    <w:pPr>
      <w:spacing w:before="40"/>
      <w:ind w:left="360"/>
      <w:jc w:val="both"/>
    </w:pPr>
    <w:rPr>
      <w:color w:val="000000"/>
      <w:spacing w:val="-4"/>
      <w:sz w:val="20"/>
      <w:szCs w:val="20"/>
    </w:rPr>
  </w:style>
  <w:style w:type="paragraph" w:customStyle="1" w:styleId="Punktygwne">
    <w:name w:val="Punkty główne"/>
    <w:basedOn w:val="Normalny"/>
    <w:qFormat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qFormat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qFormat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qFormat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qFormat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qFormat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qFormat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qFormat/>
    <w:pPr>
      <w:jc w:val="center"/>
    </w:pPr>
  </w:style>
  <w:style w:type="paragraph" w:customStyle="1" w:styleId="rdtytu">
    <w:name w:val="Śródtytuł"/>
    <w:basedOn w:val="Nagwek1"/>
    <w:qFormat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qFormat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qFormat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qFormat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qFormat/>
    <w:pPr>
      <w:numPr>
        <w:numId w:val="2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qFormat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qFormat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qFormat/>
    <w:pPr>
      <w:autoSpaceDE w:val="0"/>
      <w:spacing w:after="60"/>
    </w:pPr>
    <w:rPr>
      <w:b/>
      <w:i/>
      <w:color w:val="FF0000"/>
      <w:sz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glacierLTGliederung1">
    <w:name w:val="glacier~LT~Gliederung 1"/>
    <w:qFormat/>
    <w:pPr>
      <w:spacing w:after="283"/>
    </w:pPr>
    <w:rPr>
      <w:rFonts w:ascii="Tahoma" w:eastAsia="DejaVu Sans" w:hAnsi="Tahoma" w:cs="Liberation Sans;Arial"/>
      <w:kern w:val="2"/>
      <w:sz w:val="64"/>
    </w:rPr>
  </w:style>
  <w:style w:type="paragraph" w:styleId="Tekstkomentarza">
    <w:name w:val="annotation text"/>
    <w:basedOn w:val="Normalny"/>
    <w:qFormat/>
    <w:rPr>
      <w:szCs w:val="24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sz w:val="18"/>
      <w:szCs w:val="18"/>
    </w:rPr>
  </w:style>
  <w:style w:type="paragraph" w:styleId="Tekstprzypisudolnego">
    <w:name w:val="footnote text"/>
    <w:basedOn w:val="Normalny"/>
    <w:rPr>
      <w:szCs w:val="24"/>
    </w:rPr>
  </w:style>
  <w:style w:type="paragraph" w:styleId="Poprawka">
    <w:name w:val="Revision"/>
    <w:qFormat/>
    <w:rPr>
      <w:rFonts w:eastAsia="Calibri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8778/7969-107-4.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6NS52aDMcnt43qyMuYYV90XA1g==">CgMxLjAyCGguZ2pkZ3hzOAByITFkUVN2andidkh1ZGRDYlFQbFhPZjE3X3N2bHk2UzltVg==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1429</Words>
  <Characters>8576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Pyrcioch</dc:creator>
  <cp:lastModifiedBy>Joanna Szydłowska</cp:lastModifiedBy>
  <cp:revision>3</cp:revision>
  <dcterms:created xsi:type="dcterms:W3CDTF">2024-02-23T06:44:00Z</dcterms:created>
  <dcterms:modified xsi:type="dcterms:W3CDTF">2024-02-29T12:31:00Z</dcterms:modified>
</cp:coreProperties>
</file>