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8440" w14:textId="77777777" w:rsidR="00A1278E" w:rsidRPr="00A1278E" w:rsidRDefault="00A1278E" w:rsidP="00A1278E">
      <w:pPr>
        <w:rPr>
          <w:rFonts w:ascii="Trebuchet MS" w:eastAsia="Century Gothic" w:hAnsi="Trebuchet MS" w:cs="Calibri"/>
          <w:i/>
          <w:szCs w:val="18"/>
        </w:rPr>
      </w:pPr>
      <w:r w:rsidRPr="00A1278E">
        <w:rPr>
          <w:rFonts w:ascii="Trebuchet MS" w:eastAsia="Century Gothic" w:hAnsi="Trebuchet MS" w:cs="Calibri"/>
          <w:i/>
          <w:szCs w:val="18"/>
        </w:rPr>
        <w:t>Załącznik nr 1 do Programu studiów – Opis efektów uczenia się dla kierunku Zarządzanie II stopnia 2023/2024</w:t>
      </w:r>
    </w:p>
    <w:p w14:paraId="339F4ACA" w14:textId="77777777" w:rsidR="00A1278E" w:rsidRPr="00A1278E" w:rsidRDefault="00A1278E" w:rsidP="00A1278E">
      <w:pPr>
        <w:rPr>
          <w:rFonts w:ascii="Trebuchet MS" w:eastAsia="Century Gothic" w:hAnsi="Trebuchet MS" w:cs="Calibri"/>
          <w:i/>
          <w:szCs w:val="18"/>
        </w:rPr>
      </w:pPr>
    </w:p>
    <w:p w14:paraId="0105026D" w14:textId="77777777" w:rsidR="00A1278E" w:rsidRPr="00A1278E" w:rsidRDefault="00A1278E" w:rsidP="00A1278E">
      <w:pPr>
        <w:autoSpaceDE w:val="0"/>
        <w:autoSpaceDN w:val="0"/>
        <w:adjustRightInd w:val="0"/>
        <w:spacing w:line="360" w:lineRule="auto"/>
        <w:jc w:val="center"/>
        <w:rPr>
          <w:rFonts w:ascii="Trebuchet MS" w:eastAsia="Calibri" w:hAnsi="Trebuchet MS" w:cs="Calibri"/>
          <w:b/>
          <w:bCs/>
          <w:color w:val="000000"/>
          <w:szCs w:val="18"/>
        </w:rPr>
      </w:pPr>
      <w:r w:rsidRPr="00A1278E">
        <w:rPr>
          <w:rFonts w:ascii="Trebuchet MS" w:eastAsia="Calibri" w:hAnsi="Trebuchet MS" w:cs="Calibri"/>
          <w:b/>
          <w:bCs/>
          <w:color w:val="000000"/>
          <w:szCs w:val="18"/>
        </w:rPr>
        <w:t xml:space="preserve">EFEKTY UCZENIA SIĘ NA STUDIACH II STOPNIA </w:t>
      </w:r>
    </w:p>
    <w:p w14:paraId="383AB74F" w14:textId="77777777" w:rsidR="00A1278E" w:rsidRPr="00A1278E" w:rsidRDefault="00A1278E" w:rsidP="00A1278E">
      <w:pPr>
        <w:autoSpaceDE w:val="0"/>
        <w:autoSpaceDN w:val="0"/>
        <w:adjustRightInd w:val="0"/>
        <w:spacing w:line="360" w:lineRule="auto"/>
        <w:jc w:val="center"/>
        <w:rPr>
          <w:rFonts w:ascii="Trebuchet MS" w:eastAsia="Calibri" w:hAnsi="Trebuchet MS" w:cs="Calibri"/>
          <w:b/>
          <w:bCs/>
          <w:color w:val="000000"/>
          <w:szCs w:val="18"/>
        </w:rPr>
      </w:pPr>
      <w:r w:rsidRPr="00A1278E">
        <w:rPr>
          <w:rFonts w:ascii="Trebuchet MS" w:eastAsia="Calibri" w:hAnsi="Trebuchet MS" w:cs="Calibri"/>
          <w:b/>
          <w:bCs/>
          <w:color w:val="000000"/>
          <w:szCs w:val="18"/>
        </w:rPr>
        <w:t>DLA KIERUNKU ZARZĄDZANIE II STOPNIA</w:t>
      </w:r>
    </w:p>
    <w:p w14:paraId="3F9735E1" w14:textId="77777777" w:rsidR="00A1278E" w:rsidRPr="00A1278E" w:rsidRDefault="00A1278E" w:rsidP="00A1278E">
      <w:pPr>
        <w:autoSpaceDE w:val="0"/>
        <w:autoSpaceDN w:val="0"/>
        <w:adjustRightInd w:val="0"/>
        <w:spacing w:line="360" w:lineRule="auto"/>
        <w:jc w:val="center"/>
        <w:rPr>
          <w:rFonts w:ascii="Trebuchet MS" w:eastAsia="Calibri" w:hAnsi="Trebuchet MS" w:cs="Calibri"/>
          <w:b/>
          <w:bCs/>
          <w:color w:val="000000"/>
          <w:szCs w:val="18"/>
        </w:rPr>
      </w:pPr>
      <w:r w:rsidRPr="00A1278E">
        <w:rPr>
          <w:rFonts w:ascii="Trebuchet MS" w:eastAsia="Calibri" w:hAnsi="Trebuchet MS" w:cs="Calibri"/>
          <w:b/>
          <w:bCs/>
          <w:color w:val="000000"/>
          <w:szCs w:val="18"/>
        </w:rPr>
        <w:t>W WYŻSZEJ SZKOLE PRZEDSIĘBIORCZOŚCI I ADMINISTRACJI W LUBLINIE</w:t>
      </w:r>
    </w:p>
    <w:p w14:paraId="26FAD86C" w14:textId="77777777" w:rsidR="00A1278E" w:rsidRPr="00A1278E" w:rsidRDefault="00A1278E" w:rsidP="00A1278E">
      <w:pPr>
        <w:autoSpaceDE w:val="0"/>
        <w:autoSpaceDN w:val="0"/>
        <w:adjustRightInd w:val="0"/>
        <w:jc w:val="center"/>
        <w:rPr>
          <w:rFonts w:ascii="Trebuchet MS" w:eastAsia="Calibri" w:hAnsi="Trebuchet MS" w:cs="Calibri"/>
          <w:b/>
          <w:bCs/>
          <w:color w:val="000000"/>
          <w:szCs w:val="18"/>
        </w:rPr>
      </w:pPr>
    </w:p>
    <w:p w14:paraId="004D7F5B" w14:textId="77777777" w:rsidR="00A1278E" w:rsidRPr="00A1278E" w:rsidRDefault="00A1278E" w:rsidP="00A1278E">
      <w:pPr>
        <w:autoSpaceDE w:val="0"/>
        <w:autoSpaceDN w:val="0"/>
        <w:adjustRightInd w:val="0"/>
        <w:jc w:val="center"/>
        <w:rPr>
          <w:rFonts w:ascii="Trebuchet MS" w:eastAsia="Calibri" w:hAnsi="Trebuchet MS" w:cs="Calibri"/>
          <w:b/>
          <w:bCs/>
          <w:color w:val="000000"/>
          <w:szCs w:val="18"/>
        </w:rPr>
      </w:pPr>
    </w:p>
    <w:p w14:paraId="381B6A8D" w14:textId="77777777" w:rsidR="00A1278E" w:rsidRPr="00A1278E" w:rsidRDefault="00A1278E" w:rsidP="00A1278E">
      <w:pPr>
        <w:autoSpaceDE w:val="0"/>
        <w:autoSpaceDN w:val="0"/>
        <w:adjustRightInd w:val="0"/>
        <w:ind w:firstLine="708"/>
        <w:rPr>
          <w:rFonts w:ascii="Trebuchet MS" w:eastAsia="Calibri" w:hAnsi="Trebuchet MS" w:cs="Calibri"/>
          <w:b/>
          <w:bCs/>
          <w:color w:val="000000"/>
          <w:szCs w:val="18"/>
        </w:rPr>
      </w:pPr>
      <w:r w:rsidRPr="00A1278E">
        <w:rPr>
          <w:rFonts w:ascii="Trebuchet MS" w:eastAsia="Calibri" w:hAnsi="Trebuchet MS" w:cs="Calibri"/>
          <w:b/>
          <w:bCs/>
          <w:color w:val="000000"/>
          <w:szCs w:val="18"/>
        </w:rPr>
        <w:t>Sylwetka absolwenta</w:t>
      </w:r>
    </w:p>
    <w:p w14:paraId="0ED36850" w14:textId="77777777" w:rsidR="00A1278E" w:rsidRPr="00A1278E" w:rsidRDefault="00A1278E" w:rsidP="00A1278E">
      <w:pPr>
        <w:autoSpaceDE w:val="0"/>
        <w:autoSpaceDN w:val="0"/>
        <w:adjustRightInd w:val="0"/>
        <w:jc w:val="center"/>
        <w:rPr>
          <w:rFonts w:ascii="Trebuchet MS" w:eastAsia="Calibri" w:hAnsi="Trebuchet MS" w:cs="Calibri"/>
          <w:b/>
          <w:bCs/>
          <w:color w:val="000000"/>
          <w:szCs w:val="18"/>
        </w:rPr>
      </w:pPr>
    </w:p>
    <w:p w14:paraId="5F5572B1" w14:textId="634244AD" w:rsidR="00A1278E" w:rsidRPr="00A1278E" w:rsidRDefault="00A1278E" w:rsidP="00A1278E">
      <w:pPr>
        <w:autoSpaceDE w:val="0"/>
        <w:autoSpaceDN w:val="0"/>
        <w:adjustRightInd w:val="0"/>
        <w:spacing w:line="360" w:lineRule="auto"/>
        <w:ind w:firstLine="708"/>
        <w:jc w:val="both"/>
        <w:rPr>
          <w:rFonts w:ascii="Trebuchet MS" w:eastAsia="Calibri" w:hAnsi="Trebuchet MS" w:cs="Calibri"/>
          <w:color w:val="000000"/>
          <w:szCs w:val="18"/>
        </w:rPr>
      </w:pPr>
      <w:r w:rsidRPr="00A1278E">
        <w:rPr>
          <w:rFonts w:ascii="Trebuchet MS" w:eastAsia="Calibri" w:hAnsi="Trebuchet MS" w:cs="Calibri"/>
          <w:color w:val="000000"/>
          <w:szCs w:val="18"/>
        </w:rPr>
        <w:t>Absolwent studiów drugiego stopnia, otrzymujący tytuł magistra, posiada nowoczesną i specjalistyczną wiedzę w obszarze zarządzania, w tym posługiwania się różnymi narzędziami informatycznymi wspierającymi pracę menedżerów, marketingu, prawa i rachunkowości . Zdobyte w trakcie procesu nauczania niezbędne umiejętności pozwalają na diagnozowanie i twórcze rozwiązywanie problemów, efektywną organizację pracy, zarządzanie zespołami zadaniowymi, samodzielne prowadze</w:t>
      </w:r>
      <w:r>
        <w:rPr>
          <w:rFonts w:ascii="Trebuchet MS" w:eastAsia="Calibri" w:hAnsi="Trebuchet MS" w:cs="Calibri"/>
          <w:color w:val="000000"/>
          <w:szCs w:val="18"/>
        </w:rPr>
        <w:t>nie działalności badawczej oraz</w:t>
      </w:r>
      <w:bookmarkStart w:id="0" w:name="_GoBack"/>
      <w:bookmarkEnd w:id="0"/>
      <w:r w:rsidRPr="00A1278E">
        <w:rPr>
          <w:rFonts w:ascii="Trebuchet MS" w:eastAsia="Calibri" w:hAnsi="Trebuchet MS" w:cs="Calibri"/>
          <w:color w:val="000000"/>
          <w:szCs w:val="18"/>
        </w:rPr>
        <w:t xml:space="preserve"> trafną ocenę zjawisk zachodzących we współczesnym świecie.</w:t>
      </w:r>
    </w:p>
    <w:p w14:paraId="6C1DE1E4" w14:textId="77777777" w:rsidR="00A1278E" w:rsidRPr="00A1278E" w:rsidRDefault="00A1278E" w:rsidP="00A1278E">
      <w:pPr>
        <w:autoSpaceDE w:val="0"/>
        <w:autoSpaceDN w:val="0"/>
        <w:adjustRightInd w:val="0"/>
        <w:spacing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ab/>
        <w:t xml:space="preserve">Studia magisterskie na kierunku Zarządzanie gruntownie przygotowują do podjęcia zatrudnienia </w:t>
      </w:r>
      <w:r w:rsidRPr="00A1278E">
        <w:rPr>
          <w:rFonts w:ascii="Trebuchet MS" w:eastAsia="Calibri" w:hAnsi="Trebuchet MS" w:cs="Calibri"/>
          <w:color w:val="000000"/>
          <w:szCs w:val="18"/>
        </w:rPr>
        <w:br/>
        <w:t xml:space="preserve">w organizacjach funkcjonujących w środowisku polskim lub międzynarodowym m.in. w charakterze menedżera wyższego szczebla, kierownika zespołu, specjalisty w zakresie zarządzania, a także przedsiębiorcy. Dodatkowo nasz absolwent jest przygotowany do pracy w środowisku e-biznesu lub w otoczeniu finansowym organizacji.  </w:t>
      </w:r>
    </w:p>
    <w:p w14:paraId="516FCFC1" w14:textId="77777777" w:rsidR="00A1278E" w:rsidRPr="00A1278E" w:rsidRDefault="00A1278E" w:rsidP="00A1278E">
      <w:pPr>
        <w:autoSpaceDE w:val="0"/>
        <w:autoSpaceDN w:val="0"/>
        <w:adjustRightInd w:val="0"/>
        <w:spacing w:line="360" w:lineRule="auto"/>
        <w:ind w:firstLine="708"/>
        <w:jc w:val="both"/>
        <w:rPr>
          <w:rFonts w:ascii="Trebuchet MS" w:eastAsia="Calibri" w:hAnsi="Trebuchet MS" w:cs="Calibri"/>
          <w:color w:val="000000"/>
          <w:szCs w:val="18"/>
        </w:rPr>
      </w:pPr>
      <w:r w:rsidRPr="00A1278E">
        <w:rPr>
          <w:rFonts w:ascii="Trebuchet MS" w:eastAsia="Calibri" w:hAnsi="Trebuchet MS" w:cs="Calibri"/>
          <w:color w:val="000000"/>
          <w:szCs w:val="18"/>
        </w:rPr>
        <w:t>Zdobyte w trakcie studiów umiejętności w zakresie efektywnego wykorzystania swojego potencjału, pracy zespołowej, budowania pozytywnych relacji z ludźmi i organizacji pracy pomagają naszym absolwentom w skutecznym funkcjonowaniu na konkurencyjnym rynku pracy. Nowatorskie podejście do procesu nauczania oraz praktyczne przygotowanie do zawodu pozwala na realizację indywidualnej ścieżki rozwoju każdego studenta.</w:t>
      </w:r>
    </w:p>
    <w:p w14:paraId="4981F68E" w14:textId="77777777" w:rsidR="00A1278E" w:rsidRPr="00A1278E" w:rsidRDefault="00A1278E" w:rsidP="00A1278E">
      <w:pPr>
        <w:autoSpaceDE w:val="0"/>
        <w:autoSpaceDN w:val="0"/>
        <w:adjustRightInd w:val="0"/>
        <w:spacing w:line="360" w:lineRule="auto"/>
        <w:jc w:val="both"/>
        <w:rPr>
          <w:rFonts w:ascii="Trebuchet MS" w:eastAsia="Calibri" w:hAnsi="Trebuchet MS" w:cs="Calibri"/>
          <w:color w:val="000000"/>
          <w:szCs w:val="18"/>
        </w:rPr>
      </w:pPr>
    </w:p>
    <w:p w14:paraId="19DC7E74" w14:textId="77777777" w:rsidR="00A1278E" w:rsidRPr="00A1278E" w:rsidRDefault="00A1278E" w:rsidP="00A1278E">
      <w:pPr>
        <w:autoSpaceDE w:val="0"/>
        <w:autoSpaceDN w:val="0"/>
        <w:adjustRightInd w:val="0"/>
        <w:spacing w:line="360" w:lineRule="auto"/>
        <w:jc w:val="both"/>
        <w:rPr>
          <w:rFonts w:ascii="Trebuchet MS" w:eastAsia="Calibri" w:hAnsi="Trebuchet MS" w:cs="Calibri"/>
          <w:b/>
          <w:color w:val="000000"/>
          <w:szCs w:val="18"/>
        </w:rPr>
      </w:pPr>
      <w:r w:rsidRPr="00A1278E">
        <w:rPr>
          <w:rFonts w:ascii="Trebuchet MS" w:eastAsia="Calibri" w:hAnsi="Trebuchet MS" w:cs="Calibri"/>
          <w:b/>
          <w:color w:val="000000"/>
          <w:szCs w:val="18"/>
        </w:rPr>
        <w:t>SPECJALNOŚCI</w:t>
      </w:r>
    </w:p>
    <w:p w14:paraId="3AEBEBF4" w14:textId="77777777" w:rsidR="00A1278E" w:rsidRPr="00A1278E" w:rsidRDefault="00A1278E" w:rsidP="00A1278E">
      <w:pPr>
        <w:autoSpaceDE w:val="0"/>
        <w:autoSpaceDN w:val="0"/>
        <w:adjustRightInd w:val="0"/>
        <w:spacing w:line="360" w:lineRule="auto"/>
        <w:jc w:val="both"/>
        <w:rPr>
          <w:rFonts w:ascii="Trebuchet MS" w:eastAsia="Calibri" w:hAnsi="Trebuchet MS" w:cs="Calibri"/>
          <w:b/>
          <w:color w:val="000000"/>
          <w:szCs w:val="18"/>
        </w:rPr>
      </w:pPr>
    </w:p>
    <w:p w14:paraId="07C7B1E2" w14:textId="77777777" w:rsidR="00A1278E" w:rsidRPr="00A1278E" w:rsidRDefault="00A1278E" w:rsidP="00A1278E">
      <w:pPr>
        <w:autoSpaceDE w:val="0"/>
        <w:autoSpaceDN w:val="0"/>
        <w:adjustRightInd w:val="0"/>
        <w:spacing w:line="360" w:lineRule="auto"/>
        <w:jc w:val="both"/>
        <w:rPr>
          <w:rFonts w:ascii="Trebuchet MS" w:eastAsia="Calibri" w:hAnsi="Trebuchet MS" w:cs="Calibri"/>
          <w:color w:val="000000"/>
          <w:szCs w:val="18"/>
          <w:u w:val="single"/>
        </w:rPr>
      </w:pPr>
      <w:r w:rsidRPr="00A1278E">
        <w:rPr>
          <w:rFonts w:ascii="Trebuchet MS" w:eastAsia="Calibri" w:hAnsi="Trebuchet MS" w:cs="Calibri"/>
          <w:color w:val="000000"/>
          <w:szCs w:val="18"/>
          <w:u w:val="single"/>
        </w:rPr>
        <w:t>E-biznes i nowoczesne formy marketingu</w:t>
      </w:r>
    </w:p>
    <w:p w14:paraId="12FFCE19" w14:textId="77777777" w:rsidR="00A1278E" w:rsidRPr="00A1278E" w:rsidRDefault="00A1278E" w:rsidP="00A1278E">
      <w:pPr>
        <w:autoSpaceDE w:val="0"/>
        <w:autoSpaceDN w:val="0"/>
        <w:adjustRightInd w:val="0"/>
        <w:spacing w:line="360" w:lineRule="auto"/>
        <w:jc w:val="both"/>
        <w:rPr>
          <w:rFonts w:ascii="Trebuchet MS" w:eastAsia="Calibri" w:hAnsi="Trebuchet MS" w:cs="Calibri"/>
          <w:color w:val="000000"/>
          <w:szCs w:val="18"/>
          <w:u w:val="single"/>
        </w:rPr>
      </w:pPr>
    </w:p>
    <w:p w14:paraId="7A9241E3"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Program tej specjalności pozwala na uzyskanie wiedzy w zakresie zarządzania i funkcjonowania firm w obszarze gospodarki cyfrowej. Po skończeniu specjalności absolwent wie jak prowadzić biznes w Internecie oraz jak projektować różne modele w e-biznesie. Absolwent potrafi także zaplanować i wdrożyć działania marketingowe w firmach prowadzących działalność w biznesie elektronicznym.</w:t>
      </w:r>
    </w:p>
    <w:p w14:paraId="57F69321"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bCs/>
          <w:color w:val="000000"/>
          <w:szCs w:val="18"/>
        </w:rPr>
        <w:t>Specjalność  e-biznes</w:t>
      </w:r>
      <w:proofErr w:type="gramEnd"/>
      <w:r w:rsidRPr="00A1278E">
        <w:rPr>
          <w:rFonts w:ascii="Trebuchet MS" w:eastAsia="Calibri" w:hAnsi="Trebuchet MS" w:cs="Calibri"/>
          <w:bCs/>
          <w:color w:val="000000"/>
          <w:szCs w:val="18"/>
        </w:rPr>
        <w:t xml:space="preserve"> i nowoczesne formy marketingu przygotowuje studenta do pracy :</w:t>
      </w:r>
    </w:p>
    <w:p w14:paraId="297747F5" w14:textId="77777777" w:rsidR="00A1278E" w:rsidRPr="00A1278E" w:rsidRDefault="00A1278E" w:rsidP="00A1278E">
      <w:pPr>
        <w:numPr>
          <w:ilvl w:val="0"/>
          <w:numId w:val="6"/>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w</w:t>
      </w:r>
      <w:proofErr w:type="gramEnd"/>
      <w:r w:rsidRPr="00A1278E">
        <w:rPr>
          <w:rFonts w:ascii="Trebuchet MS" w:eastAsia="Calibri" w:hAnsi="Trebuchet MS" w:cs="Calibri"/>
          <w:color w:val="000000"/>
          <w:szCs w:val="18"/>
        </w:rPr>
        <w:t xml:space="preserve"> roli menedżerów e-biznesu;</w:t>
      </w:r>
    </w:p>
    <w:p w14:paraId="60105C37" w14:textId="77777777" w:rsidR="00A1278E" w:rsidRPr="00A1278E" w:rsidRDefault="00A1278E" w:rsidP="00A1278E">
      <w:pPr>
        <w:numPr>
          <w:ilvl w:val="0"/>
          <w:numId w:val="6"/>
        </w:num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 xml:space="preserve">w charakterze analityka </w:t>
      </w:r>
      <w:proofErr w:type="gramStart"/>
      <w:r w:rsidRPr="00A1278E">
        <w:rPr>
          <w:rFonts w:ascii="Trebuchet MS" w:eastAsia="Calibri" w:hAnsi="Trebuchet MS" w:cs="Calibri"/>
          <w:color w:val="000000"/>
          <w:szCs w:val="18"/>
        </w:rPr>
        <w:t>lub  projektanta</w:t>
      </w:r>
      <w:proofErr w:type="gramEnd"/>
      <w:r w:rsidRPr="00A1278E">
        <w:rPr>
          <w:rFonts w:ascii="Trebuchet MS" w:eastAsia="Calibri" w:hAnsi="Trebuchet MS" w:cs="Calibri"/>
          <w:color w:val="000000"/>
          <w:szCs w:val="18"/>
        </w:rPr>
        <w:t>, e-biznesu;</w:t>
      </w:r>
    </w:p>
    <w:p w14:paraId="6EAE9E7E" w14:textId="77777777" w:rsidR="00A1278E" w:rsidRPr="00A1278E" w:rsidRDefault="00A1278E" w:rsidP="00A1278E">
      <w:pPr>
        <w:numPr>
          <w:ilvl w:val="0"/>
          <w:numId w:val="6"/>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w</w:t>
      </w:r>
      <w:proofErr w:type="gramEnd"/>
      <w:r w:rsidRPr="00A1278E">
        <w:rPr>
          <w:rFonts w:ascii="Trebuchet MS" w:eastAsia="Calibri" w:hAnsi="Trebuchet MS" w:cs="Calibri"/>
          <w:color w:val="000000"/>
          <w:szCs w:val="18"/>
        </w:rPr>
        <w:t xml:space="preserve"> roli specjalisty ds. zarządzania treścią;</w:t>
      </w:r>
    </w:p>
    <w:p w14:paraId="3C0332EC" w14:textId="77777777" w:rsidR="00A1278E" w:rsidRPr="00A1278E" w:rsidRDefault="00A1278E" w:rsidP="00A1278E">
      <w:pPr>
        <w:numPr>
          <w:ilvl w:val="0"/>
          <w:numId w:val="6"/>
        </w:num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 xml:space="preserve"> </w:t>
      </w:r>
      <w:proofErr w:type="gramStart"/>
      <w:r w:rsidRPr="00A1278E">
        <w:rPr>
          <w:rFonts w:ascii="Trebuchet MS" w:eastAsia="Calibri" w:hAnsi="Trebuchet MS" w:cs="Calibri"/>
          <w:color w:val="000000"/>
          <w:szCs w:val="18"/>
        </w:rPr>
        <w:t>w</w:t>
      </w:r>
      <w:proofErr w:type="gramEnd"/>
      <w:r w:rsidRPr="00A1278E">
        <w:rPr>
          <w:rFonts w:ascii="Trebuchet MS" w:eastAsia="Calibri" w:hAnsi="Trebuchet MS" w:cs="Calibri"/>
          <w:color w:val="000000"/>
          <w:szCs w:val="18"/>
        </w:rPr>
        <w:t xml:space="preserve"> firmach oferujących e-usługi i e-produkty;</w:t>
      </w:r>
    </w:p>
    <w:p w14:paraId="61C557FB" w14:textId="77777777" w:rsidR="00A1278E" w:rsidRPr="00A1278E" w:rsidRDefault="00A1278E" w:rsidP="00A1278E">
      <w:pPr>
        <w:numPr>
          <w:ilvl w:val="0"/>
          <w:numId w:val="6"/>
        </w:numPr>
        <w:autoSpaceDE w:val="0"/>
        <w:autoSpaceDN w:val="0"/>
        <w:adjustRightInd w:val="0"/>
        <w:spacing w:after="160" w:line="360" w:lineRule="auto"/>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w</w:t>
      </w:r>
      <w:proofErr w:type="gramEnd"/>
      <w:r w:rsidRPr="00A1278E">
        <w:rPr>
          <w:rFonts w:ascii="Trebuchet MS" w:eastAsia="Calibri" w:hAnsi="Trebuchet MS" w:cs="Calibri"/>
          <w:color w:val="000000"/>
          <w:szCs w:val="18"/>
        </w:rPr>
        <w:t xml:space="preserve"> firmach marketingowych, których działalność ma miejsce w sieci;</w:t>
      </w:r>
    </w:p>
    <w:p w14:paraId="6ACD26A0" w14:textId="77777777" w:rsidR="00A1278E" w:rsidRPr="00A1278E" w:rsidRDefault="00A1278E" w:rsidP="00A1278E">
      <w:pPr>
        <w:numPr>
          <w:ilvl w:val="0"/>
          <w:numId w:val="6"/>
        </w:numPr>
        <w:autoSpaceDE w:val="0"/>
        <w:autoSpaceDN w:val="0"/>
        <w:adjustRightInd w:val="0"/>
        <w:spacing w:after="160" w:line="360" w:lineRule="auto"/>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we</w:t>
      </w:r>
      <w:proofErr w:type="gramEnd"/>
      <w:r w:rsidRPr="00A1278E">
        <w:rPr>
          <w:rFonts w:ascii="Trebuchet MS" w:eastAsia="Calibri" w:hAnsi="Trebuchet MS" w:cs="Calibri"/>
          <w:color w:val="000000"/>
          <w:szCs w:val="18"/>
        </w:rPr>
        <w:t xml:space="preserve"> własnych firmach, które funkcjonują w sieci</w:t>
      </w:r>
    </w:p>
    <w:p w14:paraId="5B4FBE49"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u w:val="single"/>
        </w:rPr>
      </w:pPr>
    </w:p>
    <w:p w14:paraId="1D43E198"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u w:val="single"/>
        </w:rPr>
      </w:pPr>
    </w:p>
    <w:p w14:paraId="50324D59"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u w:val="single"/>
        </w:rPr>
        <w:t>Menedżer finansowy</w:t>
      </w:r>
    </w:p>
    <w:p w14:paraId="34CE33F6"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 xml:space="preserve">Po zakończeniu specjalności absolwent potrafi wdrażać nowoczesne i skuteczne rozwiązania w zakresie zarządzania finansami w podmiotach sektora prywatnego i publicznego. </w:t>
      </w:r>
      <w:proofErr w:type="gramStart"/>
      <w:r w:rsidRPr="00A1278E">
        <w:rPr>
          <w:rFonts w:ascii="Trebuchet MS" w:eastAsia="Calibri" w:hAnsi="Trebuchet MS" w:cs="Calibri"/>
          <w:color w:val="000000"/>
          <w:szCs w:val="18"/>
        </w:rPr>
        <w:t>Umie  dokonać</w:t>
      </w:r>
      <w:proofErr w:type="gramEnd"/>
      <w:r w:rsidRPr="00A1278E">
        <w:rPr>
          <w:rFonts w:ascii="Trebuchet MS" w:eastAsia="Calibri" w:hAnsi="Trebuchet MS" w:cs="Calibri"/>
          <w:color w:val="000000"/>
          <w:szCs w:val="18"/>
        </w:rPr>
        <w:t xml:space="preserve"> analizy zarządzania ryzykiem finansowym w przedsiębiorstwie. </w:t>
      </w:r>
      <w:proofErr w:type="gramStart"/>
      <w:r w:rsidRPr="00A1278E">
        <w:rPr>
          <w:rFonts w:ascii="Trebuchet MS" w:eastAsia="Calibri" w:hAnsi="Trebuchet MS" w:cs="Calibri"/>
          <w:color w:val="000000"/>
          <w:szCs w:val="18"/>
        </w:rPr>
        <w:t>Zdobywa  umiejętności</w:t>
      </w:r>
      <w:proofErr w:type="gramEnd"/>
      <w:r w:rsidRPr="00A1278E">
        <w:rPr>
          <w:rFonts w:ascii="Trebuchet MS" w:eastAsia="Calibri" w:hAnsi="Trebuchet MS" w:cs="Calibri"/>
          <w:color w:val="000000"/>
          <w:szCs w:val="18"/>
        </w:rPr>
        <w:t xml:space="preserve"> reagowania i podejmowania decyzji w warunkach niepewności i kryzysu finansowego. </w:t>
      </w:r>
      <w:proofErr w:type="gramStart"/>
      <w:r w:rsidRPr="00A1278E">
        <w:rPr>
          <w:rFonts w:ascii="Trebuchet MS" w:eastAsia="Calibri" w:hAnsi="Trebuchet MS" w:cs="Calibri"/>
          <w:color w:val="000000"/>
          <w:szCs w:val="18"/>
        </w:rPr>
        <w:t>Potrafi  projektować</w:t>
      </w:r>
      <w:proofErr w:type="gramEnd"/>
      <w:r w:rsidRPr="00A1278E">
        <w:rPr>
          <w:rFonts w:ascii="Trebuchet MS" w:eastAsia="Calibri" w:hAnsi="Trebuchet MS" w:cs="Calibri"/>
          <w:color w:val="000000"/>
          <w:szCs w:val="18"/>
        </w:rPr>
        <w:t xml:space="preserve"> strategię finansową przedsiębiorstwa.</w:t>
      </w:r>
    </w:p>
    <w:p w14:paraId="65AC3C08"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rPr>
      </w:pPr>
      <w:r w:rsidRPr="00A1278E">
        <w:rPr>
          <w:rFonts w:ascii="Trebuchet MS" w:eastAsia="Calibri" w:hAnsi="Trebuchet MS" w:cs="Calibri"/>
          <w:color w:val="000000"/>
          <w:szCs w:val="18"/>
        </w:rPr>
        <w:t>Specjalność przygotowuje do pracy w charakterze m.in</w:t>
      </w:r>
    </w:p>
    <w:p w14:paraId="1B87ECAE" w14:textId="77777777" w:rsidR="00A1278E" w:rsidRPr="00A1278E" w:rsidRDefault="00A1278E" w:rsidP="00A1278E">
      <w:pPr>
        <w:numPr>
          <w:ilvl w:val="0"/>
          <w:numId w:val="7"/>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menedżera</w:t>
      </w:r>
      <w:proofErr w:type="gramEnd"/>
      <w:r w:rsidRPr="00A1278E">
        <w:rPr>
          <w:rFonts w:ascii="Trebuchet MS" w:eastAsia="Calibri" w:hAnsi="Trebuchet MS" w:cs="Calibri"/>
          <w:color w:val="000000"/>
          <w:szCs w:val="18"/>
        </w:rPr>
        <w:t xml:space="preserve"> finansowego w sektorze prywatnym i publicznym;</w:t>
      </w:r>
    </w:p>
    <w:p w14:paraId="488F86A8" w14:textId="77777777" w:rsidR="00A1278E" w:rsidRPr="00A1278E" w:rsidRDefault="00A1278E" w:rsidP="00A1278E">
      <w:pPr>
        <w:numPr>
          <w:ilvl w:val="0"/>
          <w:numId w:val="7"/>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analityka</w:t>
      </w:r>
      <w:proofErr w:type="gramEnd"/>
      <w:r w:rsidRPr="00A1278E">
        <w:rPr>
          <w:rFonts w:ascii="Trebuchet MS" w:eastAsia="Calibri" w:hAnsi="Trebuchet MS" w:cs="Calibri"/>
          <w:color w:val="000000"/>
          <w:szCs w:val="18"/>
        </w:rPr>
        <w:t xml:space="preserve"> finansowego/giełdowego;</w:t>
      </w:r>
    </w:p>
    <w:p w14:paraId="452DC4C1" w14:textId="77777777" w:rsidR="00A1278E" w:rsidRPr="00A1278E" w:rsidRDefault="00A1278E" w:rsidP="00A1278E">
      <w:pPr>
        <w:numPr>
          <w:ilvl w:val="0"/>
          <w:numId w:val="7"/>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eksperta</w:t>
      </w:r>
      <w:proofErr w:type="gramEnd"/>
      <w:r w:rsidRPr="00A1278E">
        <w:rPr>
          <w:rFonts w:ascii="Trebuchet MS" w:eastAsia="Calibri" w:hAnsi="Trebuchet MS" w:cs="Calibri"/>
          <w:color w:val="000000"/>
          <w:szCs w:val="18"/>
        </w:rPr>
        <w:t xml:space="preserve"> ds. bankowości inwestycyjnej,</w:t>
      </w:r>
    </w:p>
    <w:p w14:paraId="07E20545" w14:textId="77777777" w:rsidR="00A1278E" w:rsidRPr="00A1278E" w:rsidRDefault="00A1278E" w:rsidP="00A1278E">
      <w:pPr>
        <w:numPr>
          <w:ilvl w:val="0"/>
          <w:numId w:val="7"/>
        </w:numPr>
        <w:autoSpaceDE w:val="0"/>
        <w:autoSpaceDN w:val="0"/>
        <w:adjustRightInd w:val="0"/>
        <w:spacing w:after="160" w:line="360" w:lineRule="auto"/>
        <w:jc w:val="both"/>
        <w:rPr>
          <w:rFonts w:ascii="Trebuchet MS" w:eastAsia="Calibri" w:hAnsi="Trebuchet MS" w:cs="Calibri"/>
          <w:color w:val="000000"/>
          <w:szCs w:val="18"/>
        </w:rPr>
      </w:pPr>
      <w:proofErr w:type="gramStart"/>
      <w:r w:rsidRPr="00A1278E">
        <w:rPr>
          <w:rFonts w:ascii="Trebuchet MS" w:eastAsia="Calibri" w:hAnsi="Trebuchet MS" w:cs="Calibri"/>
          <w:color w:val="000000"/>
          <w:szCs w:val="18"/>
        </w:rPr>
        <w:t>eksperta</w:t>
      </w:r>
      <w:proofErr w:type="gramEnd"/>
      <w:r w:rsidRPr="00A1278E">
        <w:rPr>
          <w:rFonts w:ascii="Trebuchet MS" w:eastAsia="Calibri" w:hAnsi="Trebuchet MS" w:cs="Calibri"/>
          <w:color w:val="000000"/>
          <w:szCs w:val="18"/>
        </w:rPr>
        <w:t xml:space="preserve"> w zakresie doradztwa finansowego</w:t>
      </w:r>
    </w:p>
    <w:p w14:paraId="04F0E3CA" w14:textId="77777777" w:rsidR="00A1278E" w:rsidRPr="00A1278E" w:rsidRDefault="00A1278E" w:rsidP="00A1278E">
      <w:pPr>
        <w:autoSpaceDE w:val="0"/>
        <w:autoSpaceDN w:val="0"/>
        <w:adjustRightInd w:val="0"/>
        <w:spacing w:line="360" w:lineRule="auto"/>
        <w:ind w:left="720"/>
        <w:jc w:val="both"/>
        <w:rPr>
          <w:rFonts w:ascii="Trebuchet MS" w:eastAsia="Calibri" w:hAnsi="Trebuchet MS" w:cs="Calibri"/>
          <w:color w:val="000000"/>
          <w:szCs w:val="18"/>
        </w:rPr>
      </w:pPr>
    </w:p>
    <w:p w14:paraId="285F66F2" w14:textId="77777777" w:rsidR="00A1278E" w:rsidRPr="00A1278E" w:rsidRDefault="00A1278E" w:rsidP="00A1278E">
      <w:pPr>
        <w:autoSpaceDE w:val="0"/>
        <w:autoSpaceDN w:val="0"/>
        <w:adjustRightInd w:val="0"/>
        <w:spacing w:after="160" w:line="360" w:lineRule="auto"/>
        <w:jc w:val="both"/>
        <w:rPr>
          <w:rFonts w:ascii="Trebuchet MS" w:eastAsia="Calibri" w:hAnsi="Trebuchet MS" w:cs="Calibri"/>
          <w:color w:val="000000"/>
          <w:szCs w:val="18"/>
          <w:u w:val="single"/>
        </w:rPr>
      </w:pPr>
      <w:r w:rsidRPr="00A1278E">
        <w:rPr>
          <w:rFonts w:ascii="Trebuchet MS" w:eastAsia="Calibri" w:hAnsi="Trebuchet MS" w:cs="Calibri"/>
          <w:color w:val="000000"/>
          <w:szCs w:val="18"/>
          <w:u w:val="single"/>
        </w:rPr>
        <w:t>Zarządzanie innowacjami</w:t>
      </w:r>
    </w:p>
    <w:p w14:paraId="6EFD0BFB" w14:textId="77777777" w:rsidR="00A1278E" w:rsidRPr="00A1278E" w:rsidRDefault="00A1278E" w:rsidP="00A1278E">
      <w:pPr>
        <w:spacing w:after="160" w:line="360" w:lineRule="auto"/>
        <w:jc w:val="both"/>
        <w:rPr>
          <w:rFonts w:ascii="Trebuchet MS" w:hAnsi="Trebuchet MS"/>
          <w:szCs w:val="18"/>
        </w:rPr>
      </w:pPr>
      <w:r w:rsidRPr="00A1278E">
        <w:rPr>
          <w:rFonts w:ascii="Trebuchet MS" w:hAnsi="Trebuchet MS"/>
          <w:szCs w:val="18"/>
        </w:rPr>
        <w:t xml:space="preserve">Absolwent specjalności jest przygotowany do pracy jako menedżer projektów lub lider zespołów projektowych. Wiedza zdobyta podczas studiów umożliwi absolwentom znalezienie ciekawej pracy w charakterze animatora ds. przedsiębiorczości lub animatora gospodarczego do spraw rozwoju technologicznego, negocjatora biznesowego, specjalisty do spraw doskonalenia organizacji, specjalisty do spraw pozyskiwania funduszy. Absolwent specjalności potrafi stworzyć własną organizację opartą na innowacyjności oraz zarządzaniu projektami. Absolwent jest przygotowany </w:t>
      </w:r>
      <w:proofErr w:type="gramStart"/>
      <w:r w:rsidRPr="00A1278E">
        <w:rPr>
          <w:rFonts w:ascii="Trebuchet MS" w:hAnsi="Trebuchet MS"/>
          <w:szCs w:val="18"/>
        </w:rPr>
        <w:t>do  pracy</w:t>
      </w:r>
      <w:proofErr w:type="gramEnd"/>
      <w:r w:rsidRPr="00A1278E">
        <w:rPr>
          <w:rFonts w:ascii="Trebuchet MS" w:hAnsi="Trebuchet MS"/>
          <w:szCs w:val="18"/>
        </w:rPr>
        <w:t xml:space="preserve"> w instytucjach publicznych zajmujących się redystrybucją środków na rozwój działalności o charakterze innowacyjnym.</w:t>
      </w:r>
    </w:p>
    <w:p w14:paraId="7CC1939E" w14:textId="77777777" w:rsidR="00A1278E" w:rsidRPr="00A1278E" w:rsidRDefault="00A1278E" w:rsidP="00A1278E">
      <w:pPr>
        <w:autoSpaceDE w:val="0"/>
        <w:autoSpaceDN w:val="0"/>
        <w:adjustRightInd w:val="0"/>
        <w:spacing w:line="360" w:lineRule="auto"/>
        <w:jc w:val="both"/>
        <w:rPr>
          <w:rFonts w:ascii="Trebuchet MS" w:eastAsia="Calibri" w:hAnsi="Trebuchet MS" w:cs="Calibri"/>
          <w:color w:val="000000"/>
          <w:szCs w:val="18"/>
        </w:rPr>
      </w:pPr>
    </w:p>
    <w:p w14:paraId="294902EB" w14:textId="77777777" w:rsidR="00A1278E" w:rsidRPr="00A1278E" w:rsidRDefault="00A1278E" w:rsidP="00A1278E">
      <w:pPr>
        <w:autoSpaceDE w:val="0"/>
        <w:autoSpaceDN w:val="0"/>
        <w:adjustRightInd w:val="0"/>
        <w:jc w:val="both"/>
        <w:rPr>
          <w:rFonts w:ascii="Trebuchet MS" w:eastAsia="Calibri" w:hAnsi="Trebuchet MS" w:cs="Calibri"/>
          <w:color w:val="000000"/>
          <w:szCs w:val="18"/>
        </w:rPr>
      </w:pPr>
    </w:p>
    <w:p w14:paraId="7101C836" w14:textId="77777777" w:rsidR="00A1278E" w:rsidRPr="00A1278E" w:rsidRDefault="00A1278E" w:rsidP="00A1278E">
      <w:pPr>
        <w:autoSpaceDE w:val="0"/>
        <w:autoSpaceDN w:val="0"/>
        <w:adjustRightInd w:val="0"/>
        <w:jc w:val="both"/>
        <w:rPr>
          <w:rFonts w:ascii="Trebuchet MS" w:eastAsia="Calibri" w:hAnsi="Trebuchet MS" w:cs="Calibri"/>
          <w:b/>
          <w:color w:val="000000"/>
          <w:szCs w:val="18"/>
        </w:rPr>
      </w:pPr>
      <w:r w:rsidRPr="00A1278E">
        <w:rPr>
          <w:rFonts w:ascii="Trebuchet MS" w:eastAsia="Calibri" w:hAnsi="Trebuchet MS" w:cs="Calibri"/>
          <w:b/>
          <w:color w:val="000000"/>
          <w:szCs w:val="18"/>
        </w:rPr>
        <w:t>Efekty uczenia się</w:t>
      </w:r>
    </w:p>
    <w:p w14:paraId="6C6AAD76" w14:textId="77777777" w:rsidR="00A1278E" w:rsidRPr="00A1278E" w:rsidRDefault="00A1278E" w:rsidP="00A1278E">
      <w:pPr>
        <w:autoSpaceDE w:val="0"/>
        <w:autoSpaceDN w:val="0"/>
        <w:adjustRightInd w:val="0"/>
        <w:jc w:val="both"/>
        <w:rPr>
          <w:rFonts w:ascii="Trebuchet MS" w:eastAsia="Calibri" w:hAnsi="Trebuchet MS" w:cs="Calibri"/>
          <w:b/>
          <w:color w:val="000000"/>
          <w:szCs w:val="18"/>
        </w:rPr>
      </w:pPr>
    </w:p>
    <w:p w14:paraId="538D6CCB"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Dziedzina nauk: dziedzina nauk społecznych i dziedzina nauk inżynieryjno-technicznych</w:t>
      </w:r>
    </w:p>
    <w:p w14:paraId="73939B5C"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Kierunek studiów:</w:t>
      </w:r>
      <w:r w:rsidRPr="00A1278E">
        <w:rPr>
          <w:rFonts w:ascii="Trebuchet MS" w:eastAsia="Calibri" w:hAnsi="Trebuchet MS" w:cs="Calibri"/>
          <w:bCs/>
          <w:szCs w:val="18"/>
        </w:rPr>
        <w:t xml:space="preserve"> Zarządzanie</w:t>
      </w:r>
    </w:p>
    <w:p w14:paraId="00BBFCAE"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Poziom studiów:</w:t>
      </w:r>
      <w:r w:rsidRPr="00A1278E">
        <w:rPr>
          <w:rFonts w:ascii="Trebuchet MS" w:eastAsia="Calibri" w:hAnsi="Trebuchet MS" w:cs="Calibri"/>
          <w:bCs/>
          <w:szCs w:val="18"/>
        </w:rPr>
        <w:t xml:space="preserve"> studia drugiego stopnia</w:t>
      </w:r>
    </w:p>
    <w:p w14:paraId="46D9542F"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 xml:space="preserve">Profil kształcenia: </w:t>
      </w:r>
      <w:r w:rsidRPr="00A1278E">
        <w:rPr>
          <w:rFonts w:ascii="Trebuchet MS" w:eastAsia="Calibri" w:hAnsi="Trebuchet MS" w:cs="Calibri"/>
          <w:bCs/>
          <w:szCs w:val="18"/>
        </w:rPr>
        <w:t>praktyczny</w:t>
      </w:r>
    </w:p>
    <w:p w14:paraId="1A7F7907" w14:textId="77777777" w:rsidR="00A1278E" w:rsidRPr="00A1278E" w:rsidRDefault="00A1278E" w:rsidP="00A1278E">
      <w:pPr>
        <w:rPr>
          <w:rFonts w:ascii="Trebuchet MS" w:eastAsia="Calibri" w:hAnsi="Trebuchet MS" w:cs="Calibri"/>
          <w:b/>
          <w:bCs/>
          <w:szCs w:val="18"/>
        </w:rPr>
      </w:pPr>
      <w:r w:rsidRPr="00A1278E">
        <w:rPr>
          <w:rFonts w:ascii="Trebuchet MS" w:eastAsia="Calibri" w:hAnsi="Trebuchet MS" w:cs="Calibri"/>
          <w:b/>
          <w:bCs/>
          <w:szCs w:val="18"/>
        </w:rPr>
        <w:t>Objaśnienie oznaczeń:</w:t>
      </w:r>
    </w:p>
    <w:p w14:paraId="2752BA57"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 xml:space="preserve">Z </w:t>
      </w:r>
      <w:r w:rsidRPr="00A1278E">
        <w:rPr>
          <w:rFonts w:ascii="Trebuchet MS" w:eastAsia="Calibri" w:hAnsi="Trebuchet MS" w:cs="Calibri"/>
          <w:bCs/>
          <w:szCs w:val="18"/>
        </w:rPr>
        <w:t>– efekt kierunkowy</w:t>
      </w:r>
    </w:p>
    <w:p w14:paraId="2BC3694F"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 xml:space="preserve">2 </w:t>
      </w:r>
      <w:r w:rsidRPr="00A1278E">
        <w:rPr>
          <w:rFonts w:ascii="Trebuchet MS" w:eastAsia="Calibri" w:hAnsi="Trebuchet MS" w:cs="Calibri"/>
          <w:bCs/>
          <w:szCs w:val="18"/>
        </w:rPr>
        <w:t>– studia drugiego stopnia</w:t>
      </w:r>
    </w:p>
    <w:p w14:paraId="02ABBD0A"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W</w:t>
      </w:r>
      <w:r w:rsidRPr="00A1278E">
        <w:rPr>
          <w:rFonts w:ascii="Trebuchet MS" w:eastAsia="Calibri" w:hAnsi="Trebuchet MS" w:cs="Calibri"/>
          <w:bCs/>
          <w:szCs w:val="18"/>
        </w:rPr>
        <w:t xml:space="preserve"> – kategoria wiedzy</w:t>
      </w:r>
    </w:p>
    <w:p w14:paraId="117FEB19"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 xml:space="preserve">U </w:t>
      </w:r>
      <w:r w:rsidRPr="00A1278E">
        <w:rPr>
          <w:rFonts w:ascii="Trebuchet MS" w:eastAsia="Calibri" w:hAnsi="Trebuchet MS" w:cs="Calibri"/>
          <w:bCs/>
          <w:szCs w:val="18"/>
        </w:rPr>
        <w:t>– kategoria umiejętności</w:t>
      </w:r>
    </w:p>
    <w:p w14:paraId="736AD5FA"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 xml:space="preserve">K </w:t>
      </w:r>
      <w:r w:rsidRPr="00A1278E">
        <w:rPr>
          <w:rFonts w:ascii="Trebuchet MS" w:eastAsia="Calibri" w:hAnsi="Trebuchet MS" w:cs="Calibri"/>
          <w:bCs/>
          <w:szCs w:val="18"/>
        </w:rPr>
        <w:t>– kategoria kompetencji społecznych</w:t>
      </w:r>
    </w:p>
    <w:p w14:paraId="649FDBFE" w14:textId="77777777" w:rsidR="00A1278E" w:rsidRPr="00A1278E" w:rsidRDefault="00A1278E" w:rsidP="00A1278E">
      <w:pPr>
        <w:rPr>
          <w:rFonts w:ascii="Trebuchet MS" w:eastAsia="Calibri" w:hAnsi="Trebuchet MS" w:cs="Calibri"/>
          <w:bCs/>
          <w:szCs w:val="18"/>
        </w:rPr>
      </w:pPr>
      <w:r w:rsidRPr="00A1278E">
        <w:rPr>
          <w:rFonts w:ascii="Trebuchet MS" w:eastAsia="Calibri" w:hAnsi="Trebuchet MS" w:cs="Calibri"/>
          <w:b/>
          <w:bCs/>
          <w:szCs w:val="18"/>
        </w:rPr>
        <w:t>01</w:t>
      </w:r>
      <w:r w:rsidRPr="00A1278E">
        <w:rPr>
          <w:rFonts w:ascii="Trebuchet MS" w:eastAsia="Calibri" w:hAnsi="Trebuchet MS" w:cs="Calibri"/>
          <w:bCs/>
          <w:szCs w:val="18"/>
        </w:rPr>
        <w:t xml:space="preserve">, </w:t>
      </w:r>
      <w:r w:rsidRPr="00A1278E">
        <w:rPr>
          <w:rFonts w:ascii="Trebuchet MS" w:eastAsia="Calibri" w:hAnsi="Trebuchet MS" w:cs="Calibri"/>
          <w:b/>
          <w:bCs/>
          <w:szCs w:val="18"/>
        </w:rPr>
        <w:t>02, 03 i kolejne</w:t>
      </w:r>
      <w:r w:rsidRPr="00A1278E">
        <w:rPr>
          <w:rFonts w:ascii="Trebuchet MS" w:eastAsia="Calibri" w:hAnsi="Trebuchet MS" w:cs="Calibri"/>
          <w:bCs/>
          <w:szCs w:val="18"/>
        </w:rPr>
        <w:t xml:space="preserve"> – numer efektu uczenia się</w:t>
      </w:r>
    </w:p>
    <w:p w14:paraId="63C788FF" w14:textId="77777777" w:rsidR="00A1278E" w:rsidRPr="00A1278E" w:rsidRDefault="00A1278E" w:rsidP="00A1278E">
      <w:pPr>
        <w:rPr>
          <w:rFonts w:ascii="Trebuchet MS" w:eastAsia="Calibri" w:hAnsi="Trebuchet MS" w:cs="Calibri"/>
          <w:bCs/>
          <w:szCs w:val="18"/>
        </w:rPr>
      </w:pPr>
    </w:p>
    <w:tbl>
      <w:tblPr>
        <w:tblStyle w:val="Tabela-Siatka1"/>
        <w:tblW w:w="9498"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0"/>
        <w:gridCol w:w="6248"/>
        <w:gridCol w:w="1710"/>
      </w:tblGrid>
      <w:tr w:rsidR="00A1278E" w:rsidRPr="00A1278E" w14:paraId="4BA432E8" w14:textId="77777777" w:rsidTr="0021075D">
        <w:trPr>
          <w:trHeight w:val="537"/>
          <w:jc w:val="center"/>
        </w:trPr>
        <w:tc>
          <w:tcPr>
            <w:tcW w:w="15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8DF83C9" w14:textId="77777777" w:rsidR="00A1278E" w:rsidRPr="00A1278E" w:rsidRDefault="00A1278E" w:rsidP="00A1278E">
            <w:pPr>
              <w:autoSpaceDE w:val="0"/>
              <w:autoSpaceDN w:val="0"/>
              <w:adjustRightInd w:val="0"/>
              <w:spacing w:after="160"/>
              <w:jc w:val="center"/>
              <w:rPr>
                <w:rFonts w:ascii="Trebuchet MS" w:hAnsi="Trebuchet MS"/>
                <w:color w:val="000000"/>
                <w:szCs w:val="18"/>
              </w:rPr>
            </w:pPr>
            <w:r w:rsidRPr="00A1278E">
              <w:rPr>
                <w:rFonts w:ascii="Trebuchet MS" w:hAnsi="Trebuchet MS"/>
                <w:b/>
                <w:bCs/>
                <w:color w:val="000000"/>
                <w:szCs w:val="18"/>
              </w:rPr>
              <w:t>Efekty uczenia się dla kierunku</w:t>
            </w:r>
          </w:p>
        </w:tc>
        <w:tc>
          <w:tcPr>
            <w:tcW w:w="624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1CFBE77" w14:textId="77777777" w:rsidR="00A1278E" w:rsidRPr="00A1278E" w:rsidRDefault="00A1278E" w:rsidP="00A1278E">
            <w:pPr>
              <w:autoSpaceDE w:val="0"/>
              <w:autoSpaceDN w:val="0"/>
              <w:adjustRightInd w:val="0"/>
              <w:spacing w:after="160"/>
              <w:jc w:val="center"/>
              <w:rPr>
                <w:rFonts w:ascii="Trebuchet MS" w:hAnsi="Trebuchet MS"/>
                <w:color w:val="000000"/>
                <w:szCs w:val="18"/>
              </w:rPr>
            </w:pPr>
            <w:r w:rsidRPr="00A1278E">
              <w:rPr>
                <w:rFonts w:ascii="Trebuchet MS" w:hAnsi="Trebuchet MS"/>
                <w:b/>
                <w:bCs/>
                <w:color w:val="000000"/>
                <w:szCs w:val="18"/>
              </w:rPr>
              <w:t>OPIS KIERUNKOWYCH EFEKTÓW UCZENIA SIĘ</w:t>
            </w:r>
          </w:p>
          <w:p w14:paraId="09CAAC3B" w14:textId="77777777" w:rsidR="00A1278E" w:rsidRPr="00A1278E" w:rsidRDefault="00A1278E" w:rsidP="00A1278E">
            <w:pPr>
              <w:tabs>
                <w:tab w:val="left" w:pos="6521"/>
              </w:tabs>
              <w:spacing w:before="240" w:after="160" w:line="360" w:lineRule="auto"/>
              <w:jc w:val="center"/>
              <w:rPr>
                <w:rFonts w:ascii="Trebuchet MS" w:hAnsi="Trebuchet MS"/>
                <w:b/>
                <w:bCs/>
                <w:szCs w:val="18"/>
              </w:rPr>
            </w:pPr>
            <w:r w:rsidRPr="00A1278E">
              <w:rPr>
                <w:rFonts w:ascii="Trebuchet MS" w:hAnsi="Trebuchet MS"/>
                <w:b/>
                <w:bCs/>
                <w:szCs w:val="18"/>
              </w:rPr>
              <w:t>Po zakończeniu studiów drugiego stopnia na kierunku absolwent:</w:t>
            </w: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F3E1479" w14:textId="77777777" w:rsidR="00A1278E" w:rsidRPr="00A1278E" w:rsidRDefault="00A1278E" w:rsidP="00A1278E">
            <w:pPr>
              <w:tabs>
                <w:tab w:val="left" w:pos="6521"/>
              </w:tabs>
              <w:spacing w:after="160"/>
              <w:jc w:val="center"/>
              <w:rPr>
                <w:rFonts w:ascii="Trebuchet MS" w:hAnsi="Trebuchet MS"/>
                <w:b/>
                <w:bCs/>
                <w:szCs w:val="18"/>
              </w:rPr>
            </w:pPr>
            <w:r w:rsidRPr="00A1278E">
              <w:rPr>
                <w:rFonts w:ascii="Trebuchet MS" w:hAnsi="Trebuchet MS"/>
                <w:b/>
                <w:bCs/>
                <w:szCs w:val="18"/>
              </w:rPr>
              <w:t xml:space="preserve">Odniesienie do efektów uczenia się dla kwalifikacji na poziomie 7 </w:t>
            </w:r>
            <w:r w:rsidRPr="00A1278E">
              <w:rPr>
                <w:rFonts w:ascii="Trebuchet MS" w:hAnsi="Trebuchet MS"/>
                <w:b/>
                <w:bCs/>
                <w:szCs w:val="18"/>
              </w:rPr>
              <w:lastRenderedPageBreak/>
              <w:t>Polskiej Ramy Kwalifikacji</w:t>
            </w:r>
          </w:p>
        </w:tc>
      </w:tr>
      <w:tr w:rsidR="00A1278E" w:rsidRPr="00A1278E" w14:paraId="7AC91AD9" w14:textId="77777777" w:rsidTr="0021075D">
        <w:trPr>
          <w:trHeight w:val="315"/>
          <w:jc w:val="center"/>
        </w:trPr>
        <w:tc>
          <w:tcPr>
            <w:tcW w:w="9498"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541DD06"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b/>
                <w:bCs/>
                <w:szCs w:val="18"/>
              </w:rPr>
              <w:lastRenderedPageBreak/>
              <w:t>WIEDZA</w:t>
            </w:r>
          </w:p>
        </w:tc>
      </w:tr>
      <w:tr w:rsidR="00A1278E" w:rsidRPr="00A1278E" w14:paraId="7750A2B2" w14:textId="77777777" w:rsidTr="0021075D">
        <w:trPr>
          <w:trHeight w:val="63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1017F7C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Z2_W01</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0289A4BA"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w pogłębionym stopniu wiedzę dotyczącą złożonych procesów </w:t>
            </w:r>
            <w:r w:rsidRPr="00A1278E">
              <w:rPr>
                <w:rFonts w:ascii="Trebuchet MS" w:hAnsi="Trebuchet MS"/>
                <w:szCs w:val="18"/>
              </w:rPr>
              <w:br/>
              <w:t>i zjawisk, w tym mechanizmów psychospołecznych, zachodzących w organizacjach i otaczającym je świecie</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75812AB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5322319D" w14:textId="77777777" w:rsidTr="0021075D">
        <w:trPr>
          <w:trHeight w:val="48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6B7E6CF0"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Z2_W02</w:t>
            </w:r>
          </w:p>
        </w:tc>
        <w:tc>
          <w:tcPr>
            <w:tcW w:w="6248" w:type="dxa"/>
            <w:tcBorders>
              <w:top w:val="single" w:sz="12" w:space="0" w:color="auto"/>
              <w:left w:val="single" w:sz="12" w:space="0" w:color="auto"/>
              <w:bottom w:val="single" w:sz="12" w:space="0" w:color="auto"/>
              <w:right w:val="single" w:sz="12" w:space="0" w:color="auto"/>
            </w:tcBorders>
            <w:noWrap/>
            <w:vAlign w:val="center"/>
            <w:hideMark/>
          </w:tcPr>
          <w:p w14:paraId="6C263124"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pogłębioną wiedzę o najlepszych praktykach z zakresu zarządzania </w:t>
            </w:r>
            <w:r w:rsidRPr="00A1278E">
              <w:rPr>
                <w:rFonts w:ascii="Trebuchet MS" w:hAnsi="Trebuchet MS"/>
                <w:szCs w:val="18"/>
              </w:rPr>
              <w:br/>
              <w:t>w dziedzinach objętych programem studiów</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103818F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0ADBE2CE" w14:textId="77777777" w:rsidTr="0021075D">
        <w:trPr>
          <w:trHeight w:val="43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61D6403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`Z2_W03</w:t>
            </w:r>
          </w:p>
        </w:tc>
        <w:tc>
          <w:tcPr>
            <w:tcW w:w="6248" w:type="dxa"/>
            <w:tcBorders>
              <w:top w:val="single" w:sz="12" w:space="0" w:color="auto"/>
              <w:left w:val="single" w:sz="12" w:space="0" w:color="auto"/>
              <w:bottom w:val="single" w:sz="12" w:space="0" w:color="auto"/>
              <w:right w:val="single" w:sz="12" w:space="0" w:color="auto"/>
            </w:tcBorders>
            <w:noWrap/>
            <w:vAlign w:val="center"/>
            <w:hideMark/>
          </w:tcPr>
          <w:p w14:paraId="736AFC5C"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zna</w:t>
            </w:r>
            <w:proofErr w:type="gramEnd"/>
            <w:r w:rsidRPr="00A1278E">
              <w:rPr>
                <w:rFonts w:ascii="Trebuchet MS" w:hAnsi="Trebuchet MS"/>
                <w:szCs w:val="18"/>
              </w:rPr>
              <w:t xml:space="preserve"> techniki i narzędzia prowadzenia prac badawczych, w tym w zakresie zarządzania, marketingu, rachunkowości i finansów oraz możliwości ich praktycznego wykonania</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6A6048F6"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2BEC3DAE" w14:textId="77777777" w:rsidTr="0021075D">
        <w:trPr>
          <w:trHeight w:val="99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3098BFB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Z2_W04</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6EFFC93D"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 xml:space="preserve">ma pogłębioną wiedzę umożliwiającą rozpoznawanie, diagnozowanie </w:t>
            </w:r>
            <w:r w:rsidRPr="00A1278E">
              <w:rPr>
                <w:rFonts w:ascii="Trebuchet MS" w:hAnsi="Trebuchet MS"/>
                <w:szCs w:val="18"/>
              </w:rPr>
              <w:br/>
              <w:t xml:space="preserve">i rozwiązywanie problemów związanych z funkcjami i procesami zarządzania: planowaniem, organizowaniem, motywowaniem, </w:t>
            </w:r>
            <w:proofErr w:type="gramStart"/>
            <w:r w:rsidRPr="00A1278E">
              <w:rPr>
                <w:rFonts w:ascii="Trebuchet MS" w:hAnsi="Trebuchet MS"/>
                <w:szCs w:val="18"/>
              </w:rPr>
              <w:t xml:space="preserve">kontrolą  </w:t>
            </w:r>
            <w:r w:rsidRPr="00A1278E">
              <w:rPr>
                <w:rFonts w:ascii="Trebuchet MS" w:hAnsi="Trebuchet MS"/>
                <w:szCs w:val="18"/>
              </w:rPr>
              <w:br/>
              <w:t>i</w:t>
            </w:r>
            <w:proofErr w:type="gramEnd"/>
            <w:r w:rsidRPr="00A1278E">
              <w:rPr>
                <w:rFonts w:ascii="Trebuchet MS" w:hAnsi="Trebuchet MS"/>
                <w:szCs w:val="18"/>
              </w:rPr>
              <w:t xml:space="preserve"> koordynacją</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65D8095E"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5C7EF30D" w14:textId="77777777" w:rsidTr="0021075D">
        <w:trPr>
          <w:trHeight w:val="78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2107109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Z2_W05</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713EBD6"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zna</w:t>
            </w:r>
            <w:proofErr w:type="gramEnd"/>
            <w:r w:rsidRPr="00A1278E">
              <w:rPr>
                <w:rFonts w:ascii="Trebuchet MS" w:hAnsi="Trebuchet MS"/>
                <w:szCs w:val="18"/>
              </w:rPr>
              <w:t xml:space="preserve"> rolę informatyki i narzędzi informatycznych we współczesnym świecie, w tym także roli osiągnięć informatycznych w procesach zarządzania przedsiębiorstwami i finansami</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424B4410"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735AB015"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0D3F206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Z2_W06</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49C9D6DF"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zna</w:t>
            </w:r>
            <w:proofErr w:type="gramEnd"/>
            <w:r w:rsidRPr="00A1278E">
              <w:rPr>
                <w:rFonts w:ascii="Trebuchet MS" w:hAnsi="Trebuchet MS"/>
                <w:szCs w:val="18"/>
              </w:rPr>
              <w:t xml:space="preserve"> podstawowe pojęcia i zasady z zakresu ochrony w</w:t>
            </w:r>
            <w:r w:rsidRPr="00A1278E">
              <w:rPr>
                <w:rFonts w:ascii="Trebuchet MS" w:hAnsi="Trebuchet MS" w:cs="Trebuchet MS"/>
                <w:szCs w:val="18"/>
              </w:rPr>
              <w:t>ł</w:t>
            </w:r>
            <w:r w:rsidRPr="00A1278E">
              <w:rPr>
                <w:rFonts w:ascii="Trebuchet MS" w:hAnsi="Trebuchet MS"/>
                <w:szCs w:val="18"/>
              </w:rPr>
              <w:t>asności przemys</w:t>
            </w:r>
            <w:r w:rsidRPr="00A1278E">
              <w:rPr>
                <w:rFonts w:ascii="Trebuchet MS" w:hAnsi="Trebuchet MS" w:cs="Trebuchet MS"/>
                <w:szCs w:val="18"/>
              </w:rPr>
              <w:t>ł</w:t>
            </w:r>
            <w:r w:rsidRPr="00A1278E">
              <w:rPr>
                <w:rFonts w:ascii="Trebuchet MS" w:hAnsi="Trebuchet MS"/>
                <w:szCs w:val="18"/>
              </w:rPr>
              <w:t>owej i prawa autorskiego oraz konieczność zarzą</w:t>
            </w:r>
            <w:r w:rsidRPr="00A1278E">
              <w:rPr>
                <w:rFonts w:ascii="Trebuchet MS" w:hAnsi="Trebuchet MS" w:cs="Arial"/>
                <w:szCs w:val="18"/>
              </w:rPr>
              <w:t>d</w:t>
            </w:r>
            <w:r w:rsidRPr="00A1278E">
              <w:rPr>
                <w:rFonts w:ascii="Trebuchet MS" w:hAnsi="Trebuchet MS"/>
                <w:szCs w:val="18"/>
              </w:rPr>
              <w:t>zania zasobami w</w:t>
            </w:r>
            <w:r w:rsidRPr="00A1278E">
              <w:rPr>
                <w:rFonts w:ascii="Trebuchet MS" w:hAnsi="Trebuchet MS" w:cs="Trebuchet MS"/>
                <w:szCs w:val="18"/>
              </w:rPr>
              <w:t>ł</w:t>
            </w:r>
            <w:r w:rsidRPr="00A1278E">
              <w:rPr>
                <w:rFonts w:ascii="Trebuchet MS" w:hAnsi="Trebuchet MS"/>
                <w:szCs w:val="18"/>
              </w:rPr>
              <w:t>asności intelektualnej</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5F44F43D"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P7S_WK</w:t>
            </w:r>
          </w:p>
        </w:tc>
      </w:tr>
      <w:tr w:rsidR="00A1278E" w:rsidRPr="00A1278E" w14:paraId="3F2E6DB9"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7922135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Z2_W07</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B4D8278"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zna</w:t>
            </w:r>
            <w:proofErr w:type="gramEnd"/>
            <w:r w:rsidRPr="00A1278E">
              <w:rPr>
                <w:rFonts w:ascii="Trebuchet MS" w:hAnsi="Trebuchet MS"/>
                <w:szCs w:val="18"/>
              </w:rPr>
              <w:t xml:space="preserve"> zasady tworzenia i rozwoju form indywidualnej przedsiębiorczości</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57930B8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P7S_WK</w:t>
            </w:r>
          </w:p>
        </w:tc>
      </w:tr>
      <w:tr w:rsidR="00A1278E" w:rsidRPr="00A1278E" w14:paraId="67832BA1"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73341BB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Z2_W08</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3117F63A"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zna</w:t>
            </w:r>
            <w:proofErr w:type="gramEnd"/>
            <w:r w:rsidRPr="00A1278E">
              <w:rPr>
                <w:rFonts w:ascii="Trebuchet MS" w:hAnsi="Trebuchet MS"/>
                <w:szCs w:val="18"/>
              </w:rPr>
              <w:t xml:space="preserve"> i rozumie praktyczne zastosowanie nabytej wiedzy z zakresu zarządzania w działalności zawodowej związanej z kierunkiem studiów</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7F4DD22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740EDD8E"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2DB23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Z2_W09</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2A1A5241"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posiada</w:t>
            </w:r>
            <w:proofErr w:type="gramEnd"/>
            <w:r w:rsidRPr="00A1278E">
              <w:rPr>
                <w:rFonts w:ascii="Trebuchet MS" w:hAnsi="Trebuchet MS"/>
                <w:szCs w:val="18"/>
              </w:rPr>
              <w:t xml:space="preserve"> nowoczesną wiedzę w zakresie zarządzania strategicznego (w tym zarządzania finansami)</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14:paraId="4ED2478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1A9C3988"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5696C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lastRenderedPageBreak/>
              <w:t>Z2_W10</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09E35CCA"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posiada</w:t>
            </w:r>
            <w:proofErr w:type="gramEnd"/>
            <w:r w:rsidRPr="00A1278E">
              <w:rPr>
                <w:rFonts w:ascii="Trebuchet MS" w:hAnsi="Trebuchet MS"/>
                <w:szCs w:val="18"/>
              </w:rPr>
              <w:t xml:space="preserve"> wiedzę w zakresie budowania strategii organizacji na rynkach międzynarodowych</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14:paraId="726B54AC"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02B7D109"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57D15F"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Z2_W11</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220827D8"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posiada</w:t>
            </w:r>
            <w:proofErr w:type="gramEnd"/>
            <w:r w:rsidRPr="00A1278E">
              <w:rPr>
                <w:rFonts w:ascii="Trebuchet MS" w:hAnsi="Trebuchet MS"/>
                <w:szCs w:val="18"/>
              </w:rPr>
              <w:t xml:space="preserve"> wiedzę na temat zastosowania psychologii i socjotechnik w zarządzaniu</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14:paraId="2DED468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2FCF055E" w14:textId="77777777" w:rsidTr="0021075D">
        <w:trPr>
          <w:trHeight w:val="705"/>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DB02E3"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Z2_W12</w:t>
            </w:r>
          </w:p>
        </w:tc>
        <w:tc>
          <w:tcPr>
            <w:tcW w:w="6248" w:type="dxa"/>
            <w:tcBorders>
              <w:top w:val="single" w:sz="12" w:space="0" w:color="auto"/>
              <w:left w:val="single" w:sz="12" w:space="0" w:color="auto"/>
              <w:bottom w:val="single" w:sz="12" w:space="0" w:color="auto"/>
              <w:right w:val="single" w:sz="12" w:space="0" w:color="auto"/>
            </w:tcBorders>
            <w:shd w:val="clear" w:color="auto" w:fill="FFFF00"/>
            <w:vAlign w:val="center"/>
          </w:tcPr>
          <w:p w14:paraId="4D0A9648"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wiedzę w zakresie zarządzania bezpieczeństwem w aspekcie globalnym, zna i rozumie procesy występujące w logistyce humanitarnej i pomocy rozwojowej</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14:paraId="2A34348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P7S_WG</w:t>
            </w:r>
          </w:p>
        </w:tc>
      </w:tr>
      <w:tr w:rsidR="00A1278E" w:rsidRPr="00A1278E" w14:paraId="0B8F7FAB" w14:textId="77777777" w:rsidTr="0021075D">
        <w:trPr>
          <w:trHeight w:val="450"/>
          <w:jc w:val="center"/>
        </w:trPr>
        <w:tc>
          <w:tcPr>
            <w:tcW w:w="9498"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340DAC1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b/>
                <w:bCs/>
                <w:szCs w:val="18"/>
              </w:rPr>
              <w:t>UMIEJĘTNOŚCI</w:t>
            </w:r>
          </w:p>
        </w:tc>
      </w:tr>
      <w:tr w:rsidR="00A1278E" w:rsidRPr="00A1278E" w14:paraId="6D933FF8" w14:textId="77777777" w:rsidTr="0021075D">
        <w:trPr>
          <w:trHeight w:val="405"/>
          <w:jc w:val="center"/>
        </w:trPr>
        <w:tc>
          <w:tcPr>
            <w:tcW w:w="9498" w:type="dxa"/>
            <w:gridSpan w:val="3"/>
            <w:tcBorders>
              <w:top w:val="single" w:sz="12" w:space="0" w:color="auto"/>
              <w:left w:val="single" w:sz="12" w:space="0" w:color="auto"/>
              <w:bottom w:val="single" w:sz="12" w:space="0" w:color="auto"/>
              <w:right w:val="single" w:sz="12" w:space="0" w:color="auto"/>
            </w:tcBorders>
            <w:vAlign w:val="center"/>
            <w:hideMark/>
          </w:tcPr>
          <w:p w14:paraId="1B21750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b/>
                <w:bCs/>
                <w:szCs w:val="18"/>
              </w:rPr>
              <w:t>Absolwent:</w:t>
            </w:r>
          </w:p>
        </w:tc>
      </w:tr>
      <w:tr w:rsidR="00A1278E" w:rsidRPr="00A1278E" w14:paraId="13099F9E" w14:textId="77777777" w:rsidTr="0021075D">
        <w:trPr>
          <w:trHeight w:val="42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4509F04C"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Z2_U01</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9548055"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prowadzić samodzielnie działalność badawczą i kierować nią</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29CC05DC"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772E2F44" w14:textId="77777777" w:rsidTr="0021075D">
        <w:trPr>
          <w:trHeight w:val="43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733D29F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Z2_U02</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0C7EEF93"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umiejętność prowadzenia działalności zawodowej w wymiarze krajowym i zagranicznym</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7CB998F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P7S_UO</w:t>
            </w:r>
          </w:p>
        </w:tc>
      </w:tr>
      <w:tr w:rsidR="00A1278E" w:rsidRPr="00A1278E" w14:paraId="794142C0" w14:textId="77777777" w:rsidTr="0021075D">
        <w:trPr>
          <w:trHeight w:val="37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41D8478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Z2_U03</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13BE6D3"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docierać do źródeł wiedzy z zakresu dziedzin nauki i dyscyplin naukowych właściwych dla zarządzania, integrować i korzystać z nich, a także przyswajać fakty dotyczące zarządzania i finansów</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1212E0A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27A783E7" w14:textId="77777777" w:rsidTr="0021075D">
        <w:trPr>
          <w:trHeight w:val="42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57AAC90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Z2_U04</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4DEE95AA"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umie</w:t>
            </w:r>
            <w:proofErr w:type="gramEnd"/>
            <w:r w:rsidRPr="00A1278E">
              <w:rPr>
                <w:rFonts w:ascii="Trebuchet MS" w:hAnsi="Trebuchet MS"/>
                <w:szCs w:val="18"/>
              </w:rPr>
              <w:t xml:space="preserve"> logicznie myśleć, analizować i przeprowadzać syntezę</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54F0743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4496F41E" w14:textId="77777777" w:rsidTr="0021075D">
        <w:trPr>
          <w:trHeight w:val="39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607BFC8C"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Z2_U05</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0F947994"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umiejętność adaptacji do zmiennych wymagań otoczenia i środowiska pracy</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4E08D9C3"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3FCCFCE0" w14:textId="77777777" w:rsidTr="0021075D">
        <w:trPr>
          <w:trHeight w:val="45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6E1FFA6A"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Z2_U06</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5BD69457"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krytycznie analizować, interpretować i oceniać zjawiska i procesy zarządzania, w tym zarządzania finansami, w różnej skali z wykorzystaniem metod analitycznych, symulacyjnych i eksperymentalnych</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5205B3B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168E8E34" w14:textId="77777777" w:rsidTr="0021075D">
        <w:trPr>
          <w:trHeight w:val="75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360E057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Z2_U07</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52F3F214"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umie</w:t>
            </w:r>
            <w:proofErr w:type="gramEnd"/>
            <w:r w:rsidRPr="00A1278E">
              <w:rPr>
                <w:rFonts w:ascii="Trebuchet MS" w:hAnsi="Trebuchet MS"/>
                <w:szCs w:val="18"/>
              </w:rPr>
              <w:t xml:space="preserve"> formułować problemy projektowe, a także planować i kontrolować realizację projektów i programów oraz zarządzać portfelem projektów, w tym z wykorzystaniem nowych technologii</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739AD94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3F202574" w14:textId="77777777" w:rsidTr="0021075D">
        <w:trPr>
          <w:trHeight w:val="81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75F21BD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lastRenderedPageBreak/>
              <w:t>Z2_U08</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64239EE3"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ocenić wpływ otoczenia na zjawiska i procesy zarządzania, opisywać mechanizmy psychospołeczne oraz przygotowywać i podejmować decyzje zarządcze, zwłaszcza strategiczne, uwzględniając nowe trendy w zarządzaniu</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45934DE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5B00ED3D" w14:textId="77777777" w:rsidTr="0021075D">
        <w:trPr>
          <w:trHeight w:val="72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4F49B61F"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Z2_U09</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59DC9B14"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ma</w:t>
            </w:r>
            <w:proofErr w:type="gramEnd"/>
            <w:r w:rsidRPr="00A1278E">
              <w:rPr>
                <w:rFonts w:ascii="Trebuchet MS" w:hAnsi="Trebuchet MS"/>
                <w:szCs w:val="18"/>
              </w:rPr>
              <w:t xml:space="preserve"> umiejętność zarządzania strategicznego oraz konstruktywnego uczestniczenia w organizacyjnych procesach podejmowania decyzji na wszystkich szczeblach zarządzania</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7F36239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13EDDC06" w14:textId="77777777" w:rsidTr="0021075D">
        <w:trPr>
          <w:trHeight w:val="645"/>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4D9A27C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Z2_U10</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DF50FB4"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dokonać holistycznej oceny sytuacji (w tym oceny ekonomicznej) oraz podejmować decyzje o charakterze taktycznym i strategicznym, w tym z wykorzystaniem nowych technologii</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2D684362"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P7S_UW</w:t>
            </w:r>
          </w:p>
        </w:tc>
      </w:tr>
      <w:tr w:rsidR="00A1278E" w:rsidRPr="00A1278E" w14:paraId="72645F2E"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271E885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Z2_U11</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5961CB0C"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posługuje</w:t>
            </w:r>
            <w:proofErr w:type="gramEnd"/>
            <w:r w:rsidRPr="00A1278E">
              <w:rPr>
                <w:rFonts w:ascii="Trebuchet MS" w:hAnsi="Trebuchet MS"/>
                <w:szCs w:val="18"/>
              </w:rPr>
              <w:t xml:space="preserve"> się przynajmniej jednym językiem obcym na poziomie B2+ Europejskiego Systemu Opisu Kształcenia Językowego oraz specjalistyczną terminologią </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17B769D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P7S_UK</w:t>
            </w:r>
          </w:p>
        </w:tc>
      </w:tr>
      <w:tr w:rsidR="00A1278E" w:rsidRPr="00A1278E" w14:paraId="332AB750"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0FA44E2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Z2_U12</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D567A3F"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prowadzić debatę oraz komunikować się na tematy specjalistyczne z zakresu zarządzania ze zróżnicowanymi kręgami odbiorców</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699C7B1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P7S_UK</w:t>
            </w:r>
          </w:p>
        </w:tc>
      </w:tr>
      <w:tr w:rsidR="00A1278E" w:rsidRPr="00A1278E" w14:paraId="6B824C35"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noWrap/>
            <w:vAlign w:val="center"/>
            <w:hideMark/>
          </w:tcPr>
          <w:p w14:paraId="08C73402"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Z2_U13</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5D22F030"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aktywnie organizować pracę własną i pracę grupy, oraz włączać się aktywnie w działania grupowe i przyjmować w niej określone role</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20655BDF"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P7S_UO</w:t>
            </w:r>
          </w:p>
        </w:tc>
      </w:tr>
      <w:tr w:rsidR="00A1278E" w:rsidRPr="00A1278E" w14:paraId="09A1B581"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0B27110"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Z2_U14</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A82430"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samodzielnie planować i realizować karierę zawodową z uwzględnieniem stałego doskonalenia zawodowego i ukierunkowuje oraz angażuje innych w proces uczenia się i samorozwoju</w:t>
            </w:r>
          </w:p>
        </w:tc>
        <w:tc>
          <w:tcPr>
            <w:tcW w:w="1710" w:type="dxa"/>
            <w:tcBorders>
              <w:top w:val="single" w:sz="12" w:space="0" w:color="auto"/>
              <w:left w:val="single" w:sz="12" w:space="0" w:color="auto"/>
              <w:bottom w:val="single" w:sz="12" w:space="0" w:color="auto"/>
              <w:right w:val="single" w:sz="12" w:space="0" w:color="auto"/>
            </w:tcBorders>
            <w:noWrap/>
            <w:vAlign w:val="center"/>
            <w:hideMark/>
          </w:tcPr>
          <w:p w14:paraId="45813A2D"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4FA8989A"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BCD19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Z2_U15</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35C1120D"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posiada</w:t>
            </w:r>
            <w:proofErr w:type="gramEnd"/>
            <w:r w:rsidRPr="00A1278E">
              <w:rPr>
                <w:rFonts w:ascii="Trebuchet MS" w:hAnsi="Trebuchet MS"/>
                <w:szCs w:val="18"/>
              </w:rPr>
              <w:t xml:space="preserve"> umiejętności reagowania i podejmowania decyzji w warunkach niepewności i kryzysu finansowego</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DE5D2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3DCAD816"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F33A5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Z2_U16</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3B10FE42"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posiada</w:t>
            </w:r>
            <w:proofErr w:type="gramEnd"/>
            <w:r w:rsidRPr="00A1278E">
              <w:rPr>
                <w:rFonts w:ascii="Trebuchet MS" w:hAnsi="Trebuchet MS"/>
                <w:szCs w:val="18"/>
              </w:rPr>
              <w:t xml:space="preserve"> umiejętności w obszarze przygotowania strategii wejścia przedsiębiorstwa na rynki międzynarodowe</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F6F2BC"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47D262D3"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D089E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Z2_U17</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4047287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 xml:space="preserve">potrafi wykorzystać w praktyce nowoczesne narzędzia </w:t>
            </w:r>
            <w:proofErr w:type="gramStart"/>
            <w:r w:rsidRPr="00A1278E">
              <w:rPr>
                <w:rFonts w:ascii="Trebuchet MS" w:hAnsi="Trebuchet MS"/>
                <w:szCs w:val="18"/>
              </w:rPr>
              <w:t>informatyczne  w</w:t>
            </w:r>
            <w:proofErr w:type="gramEnd"/>
            <w:r w:rsidRPr="00A1278E">
              <w:rPr>
                <w:rFonts w:ascii="Trebuchet MS" w:hAnsi="Trebuchet MS"/>
                <w:szCs w:val="18"/>
              </w:rPr>
              <w:t xml:space="preserve"> zarządzaniu firmą</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E7B333"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31F82D56" w14:textId="77777777" w:rsidTr="0021075D">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261470"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Z2_U18</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68EAFA15"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budować zespoły zadaniowe i zarządzać nimi</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88D8F7"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1A5C23BF" w14:textId="77777777" w:rsidTr="00A1278E">
        <w:trPr>
          <w:trHeight w:val="690"/>
          <w:jc w:val="center"/>
        </w:trPr>
        <w:tc>
          <w:tcPr>
            <w:tcW w:w="15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EFF92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lastRenderedPageBreak/>
              <w:t>Z2_U19</w:t>
            </w:r>
          </w:p>
        </w:tc>
        <w:tc>
          <w:tcPr>
            <w:tcW w:w="6248" w:type="dxa"/>
            <w:tcBorders>
              <w:top w:val="single" w:sz="12" w:space="0" w:color="auto"/>
              <w:left w:val="single" w:sz="12" w:space="0" w:color="auto"/>
              <w:bottom w:val="single" w:sz="12" w:space="0" w:color="auto"/>
              <w:right w:val="single" w:sz="12" w:space="0" w:color="auto"/>
            </w:tcBorders>
            <w:shd w:val="clear" w:color="auto" w:fill="auto"/>
            <w:vAlign w:val="center"/>
          </w:tcPr>
          <w:p w14:paraId="49366738"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potrafi</w:t>
            </w:r>
            <w:proofErr w:type="gramEnd"/>
            <w:r w:rsidRPr="00A1278E">
              <w:rPr>
                <w:rFonts w:ascii="Trebuchet MS" w:hAnsi="Trebuchet MS"/>
                <w:szCs w:val="18"/>
              </w:rPr>
              <w:t xml:space="preserve"> dokonać diagnozy sytuacji międzynarodowej w obszarze bezpieczeństwa międzynarodowego oraz analizy procesów logistyki humanitarnej i zachodzących w pomocy rozwojowej</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22BA91"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P7S_UU</w:t>
            </w:r>
          </w:p>
        </w:tc>
      </w:tr>
      <w:tr w:rsidR="00A1278E" w:rsidRPr="00A1278E" w14:paraId="70ECF08F" w14:textId="77777777" w:rsidTr="0021075D">
        <w:trPr>
          <w:trHeight w:val="525"/>
          <w:jc w:val="center"/>
        </w:trPr>
        <w:tc>
          <w:tcPr>
            <w:tcW w:w="9498"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BD40C6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b/>
                <w:bCs/>
                <w:szCs w:val="18"/>
              </w:rPr>
              <w:t>KOMPETENCJE SPOŁECZNE</w:t>
            </w:r>
          </w:p>
        </w:tc>
      </w:tr>
      <w:tr w:rsidR="00A1278E" w:rsidRPr="00A1278E" w14:paraId="364FBBE3" w14:textId="77777777" w:rsidTr="0021075D">
        <w:trPr>
          <w:trHeight w:val="450"/>
          <w:jc w:val="center"/>
        </w:trPr>
        <w:tc>
          <w:tcPr>
            <w:tcW w:w="9498" w:type="dxa"/>
            <w:gridSpan w:val="3"/>
            <w:tcBorders>
              <w:top w:val="single" w:sz="12" w:space="0" w:color="auto"/>
              <w:left w:val="single" w:sz="12" w:space="0" w:color="auto"/>
              <w:bottom w:val="single" w:sz="12" w:space="0" w:color="auto"/>
              <w:right w:val="single" w:sz="12" w:space="0" w:color="auto"/>
            </w:tcBorders>
            <w:vAlign w:val="center"/>
            <w:hideMark/>
          </w:tcPr>
          <w:p w14:paraId="4CD584AD"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b/>
                <w:bCs/>
                <w:szCs w:val="18"/>
              </w:rPr>
              <w:t>Absolwent jest gotów do:</w:t>
            </w:r>
          </w:p>
        </w:tc>
      </w:tr>
      <w:tr w:rsidR="00A1278E" w:rsidRPr="00A1278E" w14:paraId="2395FE4B" w14:textId="77777777" w:rsidTr="0021075D">
        <w:trPr>
          <w:trHeight w:val="810"/>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2BE7C18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Z2_K01</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74F8AF4F"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krytycznej</w:t>
            </w:r>
            <w:proofErr w:type="gramEnd"/>
            <w:r w:rsidRPr="00A1278E">
              <w:rPr>
                <w:rFonts w:ascii="Trebuchet MS" w:hAnsi="Trebuchet MS"/>
                <w:szCs w:val="18"/>
              </w:rPr>
              <w:t xml:space="preserve"> oceny odbieranych treści i wyników pracy własnej, rozumie znaczenie wiedzy w rozwiązywaniu problemów, w przypadku wystąpienia trudności potrafi zwrócić się do eksperta w danej dziedzinie naukowej, jest gotów do stałego podnoszenia swoich kwalifikacji zawodowych</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036A644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P7S_KK</w:t>
            </w:r>
          </w:p>
        </w:tc>
      </w:tr>
      <w:tr w:rsidR="00A1278E" w:rsidRPr="00A1278E" w14:paraId="18B209E1" w14:textId="77777777" w:rsidTr="0021075D">
        <w:trPr>
          <w:trHeight w:val="720"/>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4C493872" w14:textId="77777777" w:rsidR="00A1278E" w:rsidRPr="00A1278E" w:rsidRDefault="00A1278E" w:rsidP="00A1278E">
            <w:pPr>
              <w:tabs>
                <w:tab w:val="left" w:pos="6521"/>
              </w:tabs>
              <w:spacing w:before="240" w:after="160" w:line="360" w:lineRule="auto"/>
              <w:jc w:val="center"/>
              <w:rPr>
                <w:rFonts w:ascii="Trebuchet MS" w:hAnsi="Trebuchet MS"/>
                <w:color w:val="FF0000"/>
                <w:szCs w:val="18"/>
              </w:rPr>
            </w:pPr>
            <w:r w:rsidRPr="00A1278E">
              <w:rPr>
                <w:rFonts w:ascii="Trebuchet MS" w:hAnsi="Trebuchet MS"/>
                <w:szCs w:val="18"/>
              </w:rPr>
              <w:t>Z2_K02</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300745E8"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inicjowania</w:t>
            </w:r>
            <w:proofErr w:type="gramEnd"/>
            <w:r w:rsidRPr="00A1278E">
              <w:rPr>
                <w:rFonts w:ascii="Trebuchet MS" w:hAnsi="Trebuchet MS"/>
                <w:szCs w:val="18"/>
              </w:rPr>
              <w:t xml:space="preserve"> i organizowania działalności na rzecz środowiska społecznego i interesu publicznego </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22119C9D"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P7S_KK</w:t>
            </w:r>
          </w:p>
        </w:tc>
      </w:tr>
      <w:tr w:rsidR="00A1278E" w:rsidRPr="00A1278E" w14:paraId="6FBD5659" w14:textId="77777777" w:rsidTr="0021075D">
        <w:trPr>
          <w:trHeight w:val="720"/>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0131C439"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Z2_K03</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6D417D1F"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konsekwentnego</w:t>
            </w:r>
            <w:proofErr w:type="gramEnd"/>
            <w:r w:rsidRPr="00A1278E">
              <w:rPr>
                <w:rFonts w:ascii="Trebuchet MS" w:hAnsi="Trebuchet MS"/>
                <w:szCs w:val="18"/>
              </w:rPr>
              <w:t xml:space="preserve"> realizowania określonych celów własnych i organizacyjnych ze świadomością odpowiedzialności za podejmowane decyzje</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0469F3DF"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P7S_KK</w:t>
            </w:r>
          </w:p>
        </w:tc>
      </w:tr>
      <w:tr w:rsidR="00A1278E" w:rsidRPr="00A1278E" w14:paraId="78FF8435" w14:textId="77777777" w:rsidTr="0021075D">
        <w:trPr>
          <w:trHeight w:val="630"/>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4DA6983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Z2_K04</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0B29F71C"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stosowania</w:t>
            </w:r>
            <w:proofErr w:type="gramEnd"/>
            <w:r w:rsidRPr="00A1278E">
              <w:rPr>
                <w:rFonts w:ascii="Trebuchet MS" w:hAnsi="Trebuchet MS"/>
                <w:szCs w:val="18"/>
              </w:rPr>
              <w:t xml:space="preserve"> zasad prawnych, przestrzegania i rozwijania zasad etyki w czasie wykonywania swoich obowiązków zawodowych oraz rozwijania dorobku zawodu i podtrzymywania jego etosu</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63F99615"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P7S_KR</w:t>
            </w:r>
          </w:p>
        </w:tc>
      </w:tr>
      <w:tr w:rsidR="00A1278E" w:rsidRPr="00A1278E" w14:paraId="33F39CBF" w14:textId="77777777" w:rsidTr="0021075D">
        <w:trPr>
          <w:trHeight w:val="537"/>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7D7FEA9F"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Z2_K05</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F58E241"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odpowiedzialnego</w:t>
            </w:r>
            <w:proofErr w:type="gramEnd"/>
            <w:r w:rsidRPr="00A1278E">
              <w:rPr>
                <w:rFonts w:ascii="Trebuchet MS" w:hAnsi="Trebuchet MS"/>
                <w:szCs w:val="18"/>
              </w:rPr>
              <w:t xml:space="preserve"> przygotowania się do swojej pracy oraz prezentowania aktywnej i twórczej postawy w formułowaniu własnych rozstrzygnięć problemu z uwzględnieniem wielokierunkowych skutków gospodarczych i społecznych</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7FECA144"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P7S_KR</w:t>
            </w:r>
          </w:p>
        </w:tc>
      </w:tr>
      <w:tr w:rsidR="00A1278E" w:rsidRPr="00A1278E" w14:paraId="1EF59A03" w14:textId="77777777" w:rsidTr="0021075D">
        <w:trPr>
          <w:trHeight w:val="306"/>
          <w:jc w:val="center"/>
        </w:trPr>
        <w:tc>
          <w:tcPr>
            <w:tcW w:w="1540" w:type="dxa"/>
            <w:tcBorders>
              <w:top w:val="single" w:sz="12" w:space="0" w:color="auto"/>
              <w:left w:val="single" w:sz="12" w:space="0" w:color="auto"/>
              <w:bottom w:val="single" w:sz="12" w:space="0" w:color="auto"/>
              <w:right w:val="single" w:sz="12" w:space="0" w:color="auto"/>
            </w:tcBorders>
            <w:vAlign w:val="center"/>
            <w:hideMark/>
          </w:tcPr>
          <w:p w14:paraId="23D12CB8"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Z2_K06</w:t>
            </w:r>
          </w:p>
        </w:tc>
        <w:tc>
          <w:tcPr>
            <w:tcW w:w="6248" w:type="dxa"/>
            <w:tcBorders>
              <w:top w:val="single" w:sz="12" w:space="0" w:color="auto"/>
              <w:left w:val="single" w:sz="12" w:space="0" w:color="auto"/>
              <w:bottom w:val="single" w:sz="12" w:space="0" w:color="auto"/>
              <w:right w:val="single" w:sz="12" w:space="0" w:color="auto"/>
            </w:tcBorders>
            <w:vAlign w:val="center"/>
            <w:hideMark/>
          </w:tcPr>
          <w:p w14:paraId="2AAD66D0"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samodzielnego</w:t>
            </w:r>
            <w:proofErr w:type="gramEnd"/>
            <w:r w:rsidRPr="00A1278E">
              <w:rPr>
                <w:rFonts w:ascii="Trebuchet MS" w:hAnsi="Trebuchet MS"/>
                <w:szCs w:val="18"/>
              </w:rPr>
              <w:t xml:space="preserve"> myślenia i działania w sposób przedsiębiorczy i kreatywny</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594DF67A"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P7S_KO</w:t>
            </w:r>
          </w:p>
        </w:tc>
      </w:tr>
      <w:tr w:rsidR="00A1278E" w:rsidRPr="00A1278E" w14:paraId="0DB4AD8D" w14:textId="77777777" w:rsidTr="0021075D">
        <w:trPr>
          <w:trHeight w:val="630"/>
          <w:jc w:val="center"/>
        </w:trPr>
        <w:tc>
          <w:tcPr>
            <w:tcW w:w="1540" w:type="dxa"/>
            <w:tcBorders>
              <w:top w:val="single" w:sz="12" w:space="0" w:color="auto"/>
              <w:left w:val="single" w:sz="12" w:space="0" w:color="auto"/>
              <w:bottom w:val="single" w:sz="12" w:space="0" w:color="auto"/>
              <w:right w:val="single" w:sz="12" w:space="0" w:color="auto"/>
            </w:tcBorders>
            <w:vAlign w:val="center"/>
          </w:tcPr>
          <w:p w14:paraId="4F2229F3"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Z2_K07</w:t>
            </w:r>
          </w:p>
        </w:tc>
        <w:tc>
          <w:tcPr>
            <w:tcW w:w="6248" w:type="dxa"/>
            <w:tcBorders>
              <w:top w:val="single" w:sz="12" w:space="0" w:color="auto"/>
              <w:left w:val="single" w:sz="12" w:space="0" w:color="auto"/>
              <w:bottom w:val="single" w:sz="12" w:space="0" w:color="auto"/>
              <w:right w:val="single" w:sz="12" w:space="0" w:color="auto"/>
            </w:tcBorders>
            <w:vAlign w:val="center"/>
          </w:tcPr>
          <w:p w14:paraId="6CB02657" w14:textId="77777777" w:rsidR="00A1278E" w:rsidRPr="00A1278E" w:rsidRDefault="00A1278E" w:rsidP="00A1278E">
            <w:pPr>
              <w:tabs>
                <w:tab w:val="left" w:pos="6521"/>
              </w:tabs>
              <w:spacing w:before="240" w:after="160" w:line="360" w:lineRule="auto"/>
              <w:jc w:val="center"/>
              <w:rPr>
                <w:rFonts w:ascii="Trebuchet MS" w:hAnsi="Trebuchet MS"/>
                <w:szCs w:val="18"/>
              </w:rPr>
            </w:pPr>
            <w:proofErr w:type="gramStart"/>
            <w:r w:rsidRPr="00A1278E">
              <w:rPr>
                <w:rFonts w:ascii="Trebuchet MS" w:hAnsi="Trebuchet MS"/>
                <w:szCs w:val="18"/>
              </w:rPr>
              <w:t>organizowania</w:t>
            </w:r>
            <w:proofErr w:type="gramEnd"/>
            <w:r w:rsidRPr="00A1278E">
              <w:rPr>
                <w:rFonts w:ascii="Trebuchet MS" w:hAnsi="Trebuchet MS"/>
                <w:szCs w:val="18"/>
              </w:rPr>
              <w:t xml:space="preserve"> działalności operacyjnej firm oraz planowania i koordynowania logistyczną obsługą klienta.</w:t>
            </w:r>
          </w:p>
        </w:tc>
        <w:tc>
          <w:tcPr>
            <w:tcW w:w="1710" w:type="dxa"/>
            <w:tcBorders>
              <w:top w:val="single" w:sz="12" w:space="0" w:color="auto"/>
              <w:left w:val="single" w:sz="12" w:space="0" w:color="auto"/>
              <w:bottom w:val="single" w:sz="12" w:space="0" w:color="auto"/>
              <w:right w:val="single" w:sz="12" w:space="0" w:color="auto"/>
            </w:tcBorders>
            <w:vAlign w:val="center"/>
          </w:tcPr>
          <w:p w14:paraId="3CBBDA5B" w14:textId="77777777" w:rsidR="00A1278E" w:rsidRPr="00A1278E" w:rsidRDefault="00A1278E" w:rsidP="00A1278E">
            <w:pPr>
              <w:tabs>
                <w:tab w:val="left" w:pos="6521"/>
              </w:tabs>
              <w:spacing w:before="240" w:after="160" w:line="360" w:lineRule="auto"/>
              <w:jc w:val="center"/>
              <w:rPr>
                <w:rFonts w:ascii="Trebuchet MS" w:hAnsi="Trebuchet MS"/>
                <w:szCs w:val="18"/>
              </w:rPr>
            </w:pPr>
            <w:r w:rsidRPr="00A1278E">
              <w:rPr>
                <w:rFonts w:ascii="Trebuchet MS" w:hAnsi="Trebuchet MS"/>
                <w:szCs w:val="18"/>
              </w:rPr>
              <w:t>P7S_KO</w:t>
            </w:r>
          </w:p>
        </w:tc>
      </w:tr>
    </w:tbl>
    <w:p w14:paraId="6772C18D" w14:textId="77777777" w:rsidR="00A1278E" w:rsidRPr="00A1278E" w:rsidRDefault="00A1278E" w:rsidP="00A1278E">
      <w:pPr>
        <w:tabs>
          <w:tab w:val="left" w:pos="6521"/>
        </w:tabs>
        <w:spacing w:before="240" w:line="360" w:lineRule="auto"/>
        <w:jc w:val="center"/>
        <w:rPr>
          <w:rFonts w:ascii="Trebuchet MS" w:eastAsia="Calibri" w:hAnsi="Trebuchet MS" w:cs="Times New Roman"/>
          <w:szCs w:val="18"/>
        </w:rPr>
      </w:pPr>
    </w:p>
    <w:p w14:paraId="38783B6E" w14:textId="77777777" w:rsidR="00A1278E" w:rsidRPr="00A1278E" w:rsidRDefault="00A1278E" w:rsidP="00A1278E">
      <w:pPr>
        <w:tabs>
          <w:tab w:val="left" w:pos="6521"/>
        </w:tabs>
        <w:spacing w:before="240" w:line="360" w:lineRule="auto"/>
        <w:rPr>
          <w:rFonts w:ascii="Trebuchet MS" w:eastAsia="Calibri" w:hAnsi="Trebuchet MS" w:cs="Times New Roman"/>
          <w:szCs w:val="18"/>
        </w:rPr>
      </w:pPr>
    </w:p>
    <w:p w14:paraId="6970C543" w14:textId="4E9E59DF" w:rsidR="00AB664F" w:rsidRPr="00A1278E" w:rsidRDefault="00AB664F" w:rsidP="00A1278E"/>
    <w:sectPr w:rsidR="00AB664F" w:rsidRPr="00A1278E" w:rsidSect="001C6EE6">
      <w:headerReference w:type="default" r:id="rId8"/>
      <w:footerReference w:type="default" r:id="rId9"/>
      <w:pgSz w:w="11906" w:h="16838"/>
      <w:pgMar w:top="1622" w:right="1418" w:bottom="1814"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5E65" w14:textId="77777777" w:rsidR="00FA37F5" w:rsidRDefault="00FA37F5" w:rsidP="00C123AC">
      <w:pPr>
        <w:spacing w:line="240" w:lineRule="auto"/>
      </w:pPr>
      <w:r>
        <w:separator/>
      </w:r>
    </w:p>
  </w:endnote>
  <w:endnote w:type="continuationSeparator" w:id="0">
    <w:p w14:paraId="1D28E1FA" w14:textId="77777777" w:rsidR="00FA37F5" w:rsidRDefault="00FA37F5" w:rsidP="00C1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56704" behindDoc="0" locked="0" layoutInCell="1" allowOverlap="1" wp14:anchorId="75EC260C" wp14:editId="41AB02AE">
          <wp:simplePos x="0" y="0"/>
          <wp:positionH relativeFrom="page">
            <wp:posOffset>-133350</wp:posOffset>
          </wp:positionH>
          <wp:positionV relativeFrom="page">
            <wp:posOffset>9644380</wp:posOffset>
          </wp:positionV>
          <wp:extent cx="7596000" cy="1080000"/>
          <wp:effectExtent l="0" t="0" r="508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DF8C" w14:textId="77777777" w:rsidR="00FA37F5" w:rsidRDefault="00FA37F5" w:rsidP="00C123AC">
      <w:pPr>
        <w:spacing w:line="240" w:lineRule="auto"/>
      </w:pPr>
      <w:r>
        <w:separator/>
      </w:r>
    </w:p>
  </w:footnote>
  <w:footnote w:type="continuationSeparator" w:id="0">
    <w:p w14:paraId="0865488E" w14:textId="77777777" w:rsidR="00FA37F5" w:rsidRDefault="00FA37F5" w:rsidP="00C12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5F0DAB97" w:rsidR="00C123AC" w:rsidRPr="002625FA" w:rsidRDefault="00DE23B3" w:rsidP="002625FA">
    <w:pPr>
      <w:pStyle w:val="Nagwek"/>
    </w:pPr>
    <w:r>
      <w:rPr>
        <w:noProof/>
        <w:lang w:eastAsia="pl-PL"/>
      </w:rPr>
      <w:drawing>
        <wp:anchor distT="0" distB="0" distL="114300" distR="114300" simplePos="0" relativeHeight="251657728" behindDoc="1" locked="0" layoutInCell="1" allowOverlap="1" wp14:anchorId="6B6C07E7" wp14:editId="053F52D4">
          <wp:simplePos x="0" y="0"/>
          <wp:positionH relativeFrom="margin">
            <wp:posOffset>4128770</wp:posOffset>
          </wp:positionH>
          <wp:positionV relativeFrom="topMargin">
            <wp:posOffset>297180</wp:posOffset>
          </wp:positionV>
          <wp:extent cx="1632585" cy="647065"/>
          <wp:effectExtent l="0" t="0" r="5715" b="63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png"/>
                  <pic:cNvPicPr/>
                </pic:nvPicPr>
                <pic:blipFill>
                  <a:blip r:embed="rId1">
                    <a:extLst>
                      <a:ext uri="{28A0092B-C50C-407E-A947-70E740481C1C}">
                        <a14:useLocalDpi xmlns:a14="http://schemas.microsoft.com/office/drawing/2010/main" val="0"/>
                      </a:ext>
                    </a:extLst>
                  </a:blip>
                  <a:stretch>
                    <a:fillRect/>
                  </a:stretch>
                </pic:blipFill>
                <pic:spPr>
                  <a:xfrm>
                    <a:off x="0" y="0"/>
                    <a:ext cx="1632585" cy="647065"/>
                  </a:xfrm>
                  <a:prstGeom prst="rect">
                    <a:avLst/>
                  </a:prstGeom>
                </pic:spPr>
              </pic:pic>
            </a:graphicData>
          </a:graphic>
          <wp14:sizeRelH relativeFrom="margin">
            <wp14:pctWidth>0</wp14:pctWidth>
          </wp14:sizeRelH>
          <wp14:sizeRelV relativeFrom="margin">
            <wp14:pctHeight>0</wp14:pctHeight>
          </wp14:sizeRelV>
        </wp:anchor>
      </w:drawing>
    </w:r>
    <w:r w:rsidR="004D2793">
      <w:rPr>
        <w:noProof/>
        <w:lang w:eastAsia="pl-PL"/>
      </w:rPr>
      <w:drawing>
        <wp:anchor distT="0" distB="0" distL="114300" distR="114300" simplePos="0" relativeHeight="251658752" behindDoc="1" locked="0" layoutInCell="1" allowOverlap="1" wp14:anchorId="02B68784" wp14:editId="2A7C9C18">
          <wp:simplePos x="0" y="0"/>
          <wp:positionH relativeFrom="column">
            <wp:posOffset>-176530</wp:posOffset>
          </wp:positionH>
          <wp:positionV relativeFrom="paragraph">
            <wp:posOffset>-205740</wp:posOffset>
          </wp:positionV>
          <wp:extent cx="1729838" cy="718185"/>
          <wp:effectExtent l="0" t="0" r="381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A Logotyp 25 lecie szaro czerw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838" cy="718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B6C"/>
    <w:multiLevelType w:val="hybridMultilevel"/>
    <w:tmpl w:val="5776A4AC"/>
    <w:lvl w:ilvl="0" w:tplc="ECECC77A">
      <w:start w:val="1"/>
      <w:numFmt w:val="bullet"/>
      <w:lvlText w:val=""/>
      <w:lvlJc w:val="left"/>
      <w:pPr>
        <w:tabs>
          <w:tab w:val="num" w:pos="720"/>
        </w:tabs>
        <w:ind w:left="720" w:hanging="360"/>
      </w:pPr>
      <w:rPr>
        <w:rFonts w:ascii="Wingdings" w:hAnsi="Wingdings" w:hint="default"/>
      </w:rPr>
    </w:lvl>
    <w:lvl w:ilvl="1" w:tplc="5044D1E6">
      <w:start w:val="1"/>
      <w:numFmt w:val="bullet"/>
      <w:lvlText w:val=""/>
      <w:lvlJc w:val="left"/>
      <w:pPr>
        <w:tabs>
          <w:tab w:val="num" w:pos="1440"/>
        </w:tabs>
        <w:ind w:left="1440" w:hanging="360"/>
      </w:pPr>
      <w:rPr>
        <w:rFonts w:ascii="Wingdings" w:hAnsi="Wingdings" w:hint="default"/>
      </w:rPr>
    </w:lvl>
    <w:lvl w:ilvl="2" w:tplc="DE8085D2">
      <w:start w:val="1"/>
      <w:numFmt w:val="bullet"/>
      <w:lvlText w:val=""/>
      <w:lvlJc w:val="left"/>
      <w:pPr>
        <w:tabs>
          <w:tab w:val="num" w:pos="2160"/>
        </w:tabs>
        <w:ind w:left="2160" w:hanging="360"/>
      </w:pPr>
      <w:rPr>
        <w:rFonts w:ascii="Wingdings" w:hAnsi="Wingdings" w:hint="default"/>
      </w:rPr>
    </w:lvl>
    <w:lvl w:ilvl="3" w:tplc="4FC2378E">
      <w:start w:val="1"/>
      <w:numFmt w:val="bullet"/>
      <w:lvlText w:val=""/>
      <w:lvlJc w:val="left"/>
      <w:pPr>
        <w:tabs>
          <w:tab w:val="num" w:pos="2880"/>
        </w:tabs>
        <w:ind w:left="2880" w:hanging="360"/>
      </w:pPr>
      <w:rPr>
        <w:rFonts w:ascii="Wingdings" w:hAnsi="Wingdings" w:hint="default"/>
      </w:rPr>
    </w:lvl>
    <w:lvl w:ilvl="4" w:tplc="9B302948">
      <w:start w:val="1"/>
      <w:numFmt w:val="bullet"/>
      <w:lvlText w:val=""/>
      <w:lvlJc w:val="left"/>
      <w:pPr>
        <w:tabs>
          <w:tab w:val="num" w:pos="3600"/>
        </w:tabs>
        <w:ind w:left="3600" w:hanging="360"/>
      </w:pPr>
      <w:rPr>
        <w:rFonts w:ascii="Wingdings" w:hAnsi="Wingdings" w:hint="default"/>
      </w:rPr>
    </w:lvl>
    <w:lvl w:ilvl="5" w:tplc="FB382D38">
      <w:start w:val="1"/>
      <w:numFmt w:val="bullet"/>
      <w:lvlText w:val=""/>
      <w:lvlJc w:val="left"/>
      <w:pPr>
        <w:tabs>
          <w:tab w:val="num" w:pos="4320"/>
        </w:tabs>
        <w:ind w:left="4320" w:hanging="360"/>
      </w:pPr>
      <w:rPr>
        <w:rFonts w:ascii="Wingdings" w:hAnsi="Wingdings" w:hint="default"/>
      </w:rPr>
    </w:lvl>
    <w:lvl w:ilvl="6" w:tplc="212273B0">
      <w:start w:val="1"/>
      <w:numFmt w:val="bullet"/>
      <w:lvlText w:val=""/>
      <w:lvlJc w:val="left"/>
      <w:pPr>
        <w:tabs>
          <w:tab w:val="num" w:pos="5040"/>
        </w:tabs>
        <w:ind w:left="5040" w:hanging="360"/>
      </w:pPr>
      <w:rPr>
        <w:rFonts w:ascii="Wingdings" w:hAnsi="Wingdings" w:hint="default"/>
      </w:rPr>
    </w:lvl>
    <w:lvl w:ilvl="7" w:tplc="8A14987A">
      <w:start w:val="1"/>
      <w:numFmt w:val="bullet"/>
      <w:lvlText w:val=""/>
      <w:lvlJc w:val="left"/>
      <w:pPr>
        <w:tabs>
          <w:tab w:val="num" w:pos="5760"/>
        </w:tabs>
        <w:ind w:left="5760" w:hanging="360"/>
      </w:pPr>
      <w:rPr>
        <w:rFonts w:ascii="Wingdings" w:hAnsi="Wingdings" w:hint="default"/>
      </w:rPr>
    </w:lvl>
    <w:lvl w:ilvl="8" w:tplc="05D62C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E54A4"/>
    <w:multiLevelType w:val="hybridMultilevel"/>
    <w:tmpl w:val="A5449434"/>
    <w:lvl w:ilvl="0" w:tplc="3246F91E">
      <w:start w:val="1"/>
      <w:numFmt w:val="bullet"/>
      <w:lvlText w:val=""/>
      <w:lvlJc w:val="left"/>
      <w:pPr>
        <w:tabs>
          <w:tab w:val="num" w:pos="720"/>
        </w:tabs>
        <w:ind w:left="720" w:hanging="360"/>
      </w:pPr>
      <w:rPr>
        <w:rFonts w:ascii="Wingdings" w:hAnsi="Wingdings" w:hint="default"/>
      </w:rPr>
    </w:lvl>
    <w:lvl w:ilvl="1" w:tplc="B1C21790" w:tentative="1">
      <w:start w:val="1"/>
      <w:numFmt w:val="bullet"/>
      <w:lvlText w:val=""/>
      <w:lvlJc w:val="left"/>
      <w:pPr>
        <w:tabs>
          <w:tab w:val="num" w:pos="1440"/>
        </w:tabs>
        <w:ind w:left="1440" w:hanging="360"/>
      </w:pPr>
      <w:rPr>
        <w:rFonts w:ascii="Wingdings" w:hAnsi="Wingdings" w:hint="default"/>
      </w:rPr>
    </w:lvl>
    <w:lvl w:ilvl="2" w:tplc="64326F18" w:tentative="1">
      <w:start w:val="1"/>
      <w:numFmt w:val="bullet"/>
      <w:lvlText w:val=""/>
      <w:lvlJc w:val="left"/>
      <w:pPr>
        <w:tabs>
          <w:tab w:val="num" w:pos="2160"/>
        </w:tabs>
        <w:ind w:left="2160" w:hanging="360"/>
      </w:pPr>
      <w:rPr>
        <w:rFonts w:ascii="Wingdings" w:hAnsi="Wingdings" w:hint="default"/>
      </w:rPr>
    </w:lvl>
    <w:lvl w:ilvl="3" w:tplc="74626628" w:tentative="1">
      <w:start w:val="1"/>
      <w:numFmt w:val="bullet"/>
      <w:lvlText w:val=""/>
      <w:lvlJc w:val="left"/>
      <w:pPr>
        <w:tabs>
          <w:tab w:val="num" w:pos="2880"/>
        </w:tabs>
        <w:ind w:left="2880" w:hanging="360"/>
      </w:pPr>
      <w:rPr>
        <w:rFonts w:ascii="Wingdings" w:hAnsi="Wingdings" w:hint="default"/>
      </w:rPr>
    </w:lvl>
    <w:lvl w:ilvl="4" w:tplc="830871F8" w:tentative="1">
      <w:start w:val="1"/>
      <w:numFmt w:val="bullet"/>
      <w:lvlText w:val=""/>
      <w:lvlJc w:val="left"/>
      <w:pPr>
        <w:tabs>
          <w:tab w:val="num" w:pos="3600"/>
        </w:tabs>
        <w:ind w:left="3600" w:hanging="360"/>
      </w:pPr>
      <w:rPr>
        <w:rFonts w:ascii="Wingdings" w:hAnsi="Wingdings" w:hint="default"/>
      </w:rPr>
    </w:lvl>
    <w:lvl w:ilvl="5" w:tplc="BD586C5E" w:tentative="1">
      <w:start w:val="1"/>
      <w:numFmt w:val="bullet"/>
      <w:lvlText w:val=""/>
      <w:lvlJc w:val="left"/>
      <w:pPr>
        <w:tabs>
          <w:tab w:val="num" w:pos="4320"/>
        </w:tabs>
        <w:ind w:left="4320" w:hanging="360"/>
      </w:pPr>
      <w:rPr>
        <w:rFonts w:ascii="Wingdings" w:hAnsi="Wingdings" w:hint="default"/>
      </w:rPr>
    </w:lvl>
    <w:lvl w:ilvl="6" w:tplc="BA5A89D0" w:tentative="1">
      <w:start w:val="1"/>
      <w:numFmt w:val="bullet"/>
      <w:lvlText w:val=""/>
      <w:lvlJc w:val="left"/>
      <w:pPr>
        <w:tabs>
          <w:tab w:val="num" w:pos="5040"/>
        </w:tabs>
        <w:ind w:left="5040" w:hanging="360"/>
      </w:pPr>
      <w:rPr>
        <w:rFonts w:ascii="Wingdings" w:hAnsi="Wingdings" w:hint="default"/>
      </w:rPr>
    </w:lvl>
    <w:lvl w:ilvl="7" w:tplc="7D246224" w:tentative="1">
      <w:start w:val="1"/>
      <w:numFmt w:val="bullet"/>
      <w:lvlText w:val=""/>
      <w:lvlJc w:val="left"/>
      <w:pPr>
        <w:tabs>
          <w:tab w:val="num" w:pos="5760"/>
        </w:tabs>
        <w:ind w:left="5760" w:hanging="360"/>
      </w:pPr>
      <w:rPr>
        <w:rFonts w:ascii="Wingdings" w:hAnsi="Wingdings" w:hint="default"/>
      </w:rPr>
    </w:lvl>
    <w:lvl w:ilvl="8" w:tplc="882ECB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675CA"/>
    <w:multiLevelType w:val="hybridMultilevel"/>
    <w:tmpl w:val="70142178"/>
    <w:lvl w:ilvl="0" w:tplc="7826CCE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8036F69"/>
    <w:multiLevelType w:val="hybridMultilevel"/>
    <w:tmpl w:val="AC9E9DB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 w15:restartNumberingAfterBreak="0">
    <w:nsid w:val="63E16F90"/>
    <w:multiLevelType w:val="hybridMultilevel"/>
    <w:tmpl w:val="871CCDCC"/>
    <w:lvl w:ilvl="0" w:tplc="AFBEB6A0">
      <w:start w:val="1"/>
      <w:numFmt w:val="bullet"/>
      <w:lvlText w:val=""/>
      <w:lvlJc w:val="left"/>
      <w:pPr>
        <w:tabs>
          <w:tab w:val="num" w:pos="720"/>
        </w:tabs>
        <w:ind w:left="720" w:hanging="360"/>
      </w:pPr>
      <w:rPr>
        <w:rFonts w:ascii="Wingdings" w:hAnsi="Wingdings" w:hint="default"/>
      </w:rPr>
    </w:lvl>
    <w:lvl w:ilvl="1" w:tplc="86A4A1FE" w:tentative="1">
      <w:start w:val="1"/>
      <w:numFmt w:val="bullet"/>
      <w:lvlText w:val=""/>
      <w:lvlJc w:val="left"/>
      <w:pPr>
        <w:tabs>
          <w:tab w:val="num" w:pos="1440"/>
        </w:tabs>
        <w:ind w:left="1440" w:hanging="360"/>
      </w:pPr>
      <w:rPr>
        <w:rFonts w:ascii="Wingdings" w:hAnsi="Wingdings" w:hint="default"/>
      </w:rPr>
    </w:lvl>
    <w:lvl w:ilvl="2" w:tplc="1996F9F8" w:tentative="1">
      <w:start w:val="1"/>
      <w:numFmt w:val="bullet"/>
      <w:lvlText w:val=""/>
      <w:lvlJc w:val="left"/>
      <w:pPr>
        <w:tabs>
          <w:tab w:val="num" w:pos="2160"/>
        </w:tabs>
        <w:ind w:left="2160" w:hanging="360"/>
      </w:pPr>
      <w:rPr>
        <w:rFonts w:ascii="Wingdings" w:hAnsi="Wingdings" w:hint="default"/>
      </w:rPr>
    </w:lvl>
    <w:lvl w:ilvl="3" w:tplc="57B63264" w:tentative="1">
      <w:start w:val="1"/>
      <w:numFmt w:val="bullet"/>
      <w:lvlText w:val=""/>
      <w:lvlJc w:val="left"/>
      <w:pPr>
        <w:tabs>
          <w:tab w:val="num" w:pos="2880"/>
        </w:tabs>
        <w:ind w:left="2880" w:hanging="360"/>
      </w:pPr>
      <w:rPr>
        <w:rFonts w:ascii="Wingdings" w:hAnsi="Wingdings" w:hint="default"/>
      </w:rPr>
    </w:lvl>
    <w:lvl w:ilvl="4" w:tplc="A1608CE4" w:tentative="1">
      <w:start w:val="1"/>
      <w:numFmt w:val="bullet"/>
      <w:lvlText w:val=""/>
      <w:lvlJc w:val="left"/>
      <w:pPr>
        <w:tabs>
          <w:tab w:val="num" w:pos="3600"/>
        </w:tabs>
        <w:ind w:left="3600" w:hanging="360"/>
      </w:pPr>
      <w:rPr>
        <w:rFonts w:ascii="Wingdings" w:hAnsi="Wingdings" w:hint="default"/>
      </w:rPr>
    </w:lvl>
    <w:lvl w:ilvl="5" w:tplc="957678C6" w:tentative="1">
      <w:start w:val="1"/>
      <w:numFmt w:val="bullet"/>
      <w:lvlText w:val=""/>
      <w:lvlJc w:val="left"/>
      <w:pPr>
        <w:tabs>
          <w:tab w:val="num" w:pos="4320"/>
        </w:tabs>
        <w:ind w:left="4320" w:hanging="360"/>
      </w:pPr>
      <w:rPr>
        <w:rFonts w:ascii="Wingdings" w:hAnsi="Wingdings" w:hint="default"/>
      </w:rPr>
    </w:lvl>
    <w:lvl w:ilvl="6" w:tplc="C116132E" w:tentative="1">
      <w:start w:val="1"/>
      <w:numFmt w:val="bullet"/>
      <w:lvlText w:val=""/>
      <w:lvlJc w:val="left"/>
      <w:pPr>
        <w:tabs>
          <w:tab w:val="num" w:pos="5040"/>
        </w:tabs>
        <w:ind w:left="5040" w:hanging="360"/>
      </w:pPr>
      <w:rPr>
        <w:rFonts w:ascii="Wingdings" w:hAnsi="Wingdings" w:hint="default"/>
      </w:rPr>
    </w:lvl>
    <w:lvl w:ilvl="7" w:tplc="37702736" w:tentative="1">
      <w:start w:val="1"/>
      <w:numFmt w:val="bullet"/>
      <w:lvlText w:val=""/>
      <w:lvlJc w:val="left"/>
      <w:pPr>
        <w:tabs>
          <w:tab w:val="num" w:pos="5760"/>
        </w:tabs>
        <w:ind w:left="5760" w:hanging="360"/>
      </w:pPr>
      <w:rPr>
        <w:rFonts w:ascii="Wingdings" w:hAnsi="Wingdings" w:hint="default"/>
      </w:rPr>
    </w:lvl>
    <w:lvl w:ilvl="8" w:tplc="B10A48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F2C88"/>
    <w:multiLevelType w:val="hybridMultilevel"/>
    <w:tmpl w:val="5192C74E"/>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 w15:restartNumberingAfterBreak="0">
    <w:nsid w:val="7DCE1962"/>
    <w:multiLevelType w:val="hybridMultilevel"/>
    <w:tmpl w:val="1A2A3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C7FEB"/>
    <w:rsid w:val="00153D5B"/>
    <w:rsid w:val="00154F94"/>
    <w:rsid w:val="00181D1B"/>
    <w:rsid w:val="001C6EE6"/>
    <w:rsid w:val="001F2B0E"/>
    <w:rsid w:val="002145BB"/>
    <w:rsid w:val="002625FA"/>
    <w:rsid w:val="002D15D2"/>
    <w:rsid w:val="002F0290"/>
    <w:rsid w:val="003E5E1A"/>
    <w:rsid w:val="004D0A4B"/>
    <w:rsid w:val="004D2793"/>
    <w:rsid w:val="00542901"/>
    <w:rsid w:val="005D34A0"/>
    <w:rsid w:val="00654DB0"/>
    <w:rsid w:val="00721C18"/>
    <w:rsid w:val="007340E4"/>
    <w:rsid w:val="007A256F"/>
    <w:rsid w:val="007D127B"/>
    <w:rsid w:val="007D24B0"/>
    <w:rsid w:val="008053B7"/>
    <w:rsid w:val="008930BB"/>
    <w:rsid w:val="009667E6"/>
    <w:rsid w:val="00974CB1"/>
    <w:rsid w:val="009B4579"/>
    <w:rsid w:val="009B64B4"/>
    <w:rsid w:val="00A1278E"/>
    <w:rsid w:val="00AB3E0B"/>
    <w:rsid w:val="00AB664F"/>
    <w:rsid w:val="00B62F77"/>
    <w:rsid w:val="00BB1F7E"/>
    <w:rsid w:val="00BC37FC"/>
    <w:rsid w:val="00C123AC"/>
    <w:rsid w:val="00C53200"/>
    <w:rsid w:val="00C6128E"/>
    <w:rsid w:val="00DA172D"/>
    <w:rsid w:val="00DE23B3"/>
    <w:rsid w:val="00DF7A1F"/>
    <w:rsid w:val="00E07BAA"/>
    <w:rsid w:val="00E30F19"/>
    <w:rsid w:val="00E75321"/>
    <w:rsid w:val="00FA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A1F"/>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line="240" w:lineRule="auto"/>
    </w:pPr>
    <w:rPr>
      <w:sz w:val="22"/>
    </w:r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 w:type="paragraph" w:styleId="Akapitzlist">
    <w:name w:val="List Paragraph"/>
    <w:basedOn w:val="Normalny"/>
    <w:uiPriority w:val="34"/>
    <w:qFormat/>
    <w:rsid w:val="008930BB"/>
    <w:pPr>
      <w:spacing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59"/>
    <w:rsid w:val="00A12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5D98-2A7B-4634-AD8C-CBF8D102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8838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2</cp:revision>
  <cp:lastPrinted>2022-10-03T08:29:00Z</cp:lastPrinted>
  <dcterms:created xsi:type="dcterms:W3CDTF">2023-07-18T12:15:00Z</dcterms:created>
  <dcterms:modified xsi:type="dcterms:W3CDTF">2023-07-18T12:15:00Z</dcterms:modified>
</cp:coreProperties>
</file>