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3732" w14:textId="77777777" w:rsidR="00154F94" w:rsidRPr="00992A83" w:rsidRDefault="00154F94" w:rsidP="00154F94">
      <w:pPr>
        <w:ind w:right="-1305"/>
        <w:jc w:val="both"/>
        <w:rPr>
          <w:rFonts w:ascii="Trebuchet MS" w:eastAsia="Trebuchet MS" w:hAnsi="Trebuchet MS" w:cs="Trebuchet MS"/>
          <w:i/>
          <w:lang w:eastAsia="pl-PL"/>
        </w:rPr>
      </w:pPr>
      <w:r w:rsidRPr="00992A83">
        <w:rPr>
          <w:rFonts w:ascii="Trebuchet MS" w:eastAsia="Trebuchet MS" w:hAnsi="Trebuchet MS" w:cs="Trebuchet MS"/>
          <w:i/>
          <w:lang w:eastAsia="pl-PL"/>
        </w:rPr>
        <w:t>Załącznik nr 1 do Programu studiów – Opis efektów uczenia się dla kierunku Socjologia I stopnia 202</w:t>
      </w:r>
      <w:r>
        <w:rPr>
          <w:rFonts w:ascii="Trebuchet MS" w:eastAsia="Trebuchet MS" w:hAnsi="Trebuchet MS" w:cs="Trebuchet MS"/>
          <w:i/>
          <w:lang w:eastAsia="pl-PL"/>
        </w:rPr>
        <w:t>3</w:t>
      </w:r>
      <w:r w:rsidRPr="00992A83">
        <w:rPr>
          <w:rFonts w:ascii="Trebuchet MS" w:eastAsia="Trebuchet MS" w:hAnsi="Trebuchet MS" w:cs="Trebuchet MS"/>
          <w:i/>
          <w:lang w:eastAsia="pl-PL"/>
        </w:rPr>
        <w:t>/202</w:t>
      </w:r>
      <w:r>
        <w:rPr>
          <w:rFonts w:ascii="Trebuchet MS" w:eastAsia="Trebuchet MS" w:hAnsi="Trebuchet MS" w:cs="Trebuchet MS"/>
          <w:i/>
          <w:lang w:eastAsia="pl-PL"/>
        </w:rPr>
        <w:t>4</w:t>
      </w:r>
    </w:p>
    <w:p w14:paraId="4AA07D56" w14:textId="77777777" w:rsidR="00154F94" w:rsidRPr="00992A83" w:rsidRDefault="00154F94" w:rsidP="00154F94">
      <w:pPr>
        <w:jc w:val="center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09F535F8" w14:textId="77777777" w:rsidR="00154F94" w:rsidRPr="00992A83" w:rsidRDefault="00154F94" w:rsidP="00154F94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</w:p>
    <w:p w14:paraId="1F2429E3" w14:textId="77777777" w:rsidR="00154F94" w:rsidRPr="00992A83" w:rsidRDefault="00154F94" w:rsidP="00154F94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 xml:space="preserve">EFEKTY UCZENIA SIĘ NA STUDIACH I STOPNIA </w:t>
      </w:r>
    </w:p>
    <w:p w14:paraId="4967A52F" w14:textId="77777777" w:rsidR="00154F94" w:rsidRPr="00992A83" w:rsidRDefault="00154F94" w:rsidP="00154F94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DLA KIERUNKU SOCJOLOGIA I STOPNIA</w:t>
      </w:r>
    </w:p>
    <w:p w14:paraId="2838CD00" w14:textId="77777777" w:rsidR="00154F94" w:rsidRPr="00992A83" w:rsidRDefault="00154F94" w:rsidP="00154F94">
      <w:pPr>
        <w:spacing w:line="360" w:lineRule="auto"/>
        <w:jc w:val="center"/>
        <w:rPr>
          <w:rFonts w:ascii="Trebuchet MS" w:eastAsia="Trebuchet MS" w:hAnsi="Trebuchet MS" w:cs="Trebuchet MS"/>
          <w:b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W WYŻSZEJ SZKOLE PRZEDSIĘBIORCZOŚCI I ADMINISTRACJI W LUBLINIE</w:t>
      </w:r>
    </w:p>
    <w:p w14:paraId="261D3312" w14:textId="77777777" w:rsidR="00154F94" w:rsidRPr="00992A83" w:rsidRDefault="00154F94" w:rsidP="00154F94">
      <w:pPr>
        <w:jc w:val="center"/>
        <w:rPr>
          <w:rFonts w:ascii="Trebuchet MS" w:eastAsia="Trebuchet MS" w:hAnsi="Trebuchet MS" w:cs="Trebuchet MS"/>
          <w:lang w:eastAsia="pl-PL"/>
        </w:rPr>
      </w:pPr>
    </w:p>
    <w:p w14:paraId="493D0A9C" w14:textId="77777777" w:rsidR="00154F94" w:rsidRPr="00992A83" w:rsidRDefault="00154F94" w:rsidP="00154F94">
      <w:pPr>
        <w:jc w:val="both"/>
        <w:rPr>
          <w:rFonts w:ascii="Trebuchet MS" w:eastAsia="Trebuchet MS" w:hAnsi="Trebuchet MS" w:cs="Trebuchet MS"/>
          <w:color w:val="000000"/>
          <w:lang w:eastAsia="pl-PL"/>
        </w:rPr>
      </w:pPr>
    </w:p>
    <w:p w14:paraId="45CCF10B" w14:textId="77777777" w:rsidR="00154F94" w:rsidRPr="00992A83" w:rsidRDefault="00154F94" w:rsidP="00154F94">
      <w:pPr>
        <w:ind w:right="-1166" w:firstLine="708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Sylwetka absolwenta</w:t>
      </w:r>
    </w:p>
    <w:p w14:paraId="6247FBD3" w14:textId="77777777" w:rsidR="00154F94" w:rsidRPr="00992A83" w:rsidRDefault="00154F94" w:rsidP="00154F94">
      <w:pPr>
        <w:spacing w:line="360" w:lineRule="auto"/>
        <w:ind w:right="-1166" w:firstLine="708"/>
        <w:jc w:val="both"/>
        <w:rPr>
          <w:rFonts w:ascii="Trebuchet MS" w:eastAsia="Trebuchet MS" w:hAnsi="Trebuchet MS" w:cs="Trebuchet MS"/>
          <w:lang w:eastAsia="pl-PL"/>
        </w:rPr>
      </w:pPr>
    </w:p>
    <w:p w14:paraId="7E94BCC4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Absolwent Wyższej Szkoły Przedsiębiorczości i Administracji w Lublinie, który ukończył studia pierwszego stopnia na kierunku Socjologia o profilu praktycznym, posiada</w:t>
      </w:r>
      <w:bookmarkStart w:id="0" w:name="_GoBack"/>
      <w:bookmarkEnd w:id="0"/>
      <w:r w:rsidRPr="00992A83">
        <w:rPr>
          <w:rFonts w:ascii="Trebuchet MS" w:eastAsia="Trebuchet MS" w:hAnsi="Trebuchet MS" w:cs="Trebuchet MS"/>
          <w:lang w:eastAsia="pl-PL"/>
        </w:rPr>
        <w:t xml:space="preserve"> zaawansowaną wiedzę, kompetencje i umiejętności praktyczne z zakresu socjologii i dyscyplin pokrewnych, takich jak nauki o mediach, komunikacji społecznej i zarządzaniu. Jest świadomy społecznego kontekstu działań ludzkich, natury procesów społecznych, społecznego zróżnicowania i kulturowej różnorodności współczesnych społeczeństw. Potrafi zastosować wiedzę </w:t>
      </w:r>
      <w:r w:rsidRPr="00992A83">
        <w:rPr>
          <w:rFonts w:ascii="Trebuchet MS" w:eastAsia="Trebuchet MS" w:hAnsi="Trebuchet MS" w:cs="Trebuchet MS"/>
          <w:lang w:eastAsia="pl-PL"/>
        </w:rPr>
        <w:br/>
        <w:t>i zdobyte umiejętności prakt</w:t>
      </w:r>
      <w:r>
        <w:rPr>
          <w:rFonts w:ascii="Trebuchet MS" w:eastAsia="Trebuchet MS" w:hAnsi="Trebuchet MS" w:cs="Trebuchet MS"/>
          <w:lang w:eastAsia="pl-PL"/>
        </w:rPr>
        <w:t xml:space="preserve">yczne do przeprowadzenia badań </w:t>
      </w:r>
      <w:r w:rsidRPr="00992A83">
        <w:rPr>
          <w:rFonts w:ascii="Trebuchet MS" w:eastAsia="Trebuchet MS" w:hAnsi="Trebuchet MS" w:cs="Trebuchet MS"/>
          <w:lang w:eastAsia="pl-PL"/>
        </w:rPr>
        <w:t xml:space="preserve">i analiz socjologicznych z zachowaniem zasad etycznych i prawnych. Posiada umiejętności pracy zespołowej, a także skutecznego komunikowania się </w:t>
      </w:r>
      <w:r w:rsidRPr="00992A83">
        <w:rPr>
          <w:rFonts w:ascii="Trebuchet MS" w:eastAsia="Trebuchet MS" w:hAnsi="Trebuchet MS" w:cs="Trebuchet MS"/>
          <w:lang w:eastAsia="pl-PL"/>
        </w:rPr>
        <w:br/>
        <w:t xml:space="preserve">z otoczeniem. Wykazuje zainteresowanie problematyką społeczną oraz poczucie odpowiedzialności. </w:t>
      </w:r>
    </w:p>
    <w:p w14:paraId="2B1AB9B8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W toku studiów absolwent kierunku Socjologia, realizował program z przedmiotów podstawowych, jak również specjalistycznych. W zakresie przedmiotów podstawowych program studiów przewidywał zdobycie wiedzy oraz nabycie umiejętności praktycznych i kompetencji społecznych z następujących przedmiotów: filozofii myśli społecznej, wstępu do socjologii, wprowadzenia do statystyki, historii społecznej, współczesnych teorii socjologicznych, antropologii społecznej i kulturowej, etyki zawodu socjologa, makroekonomii, socjologii (e</w:t>
      </w:r>
      <w:proofErr w:type="gramStart"/>
      <w:r w:rsidRPr="00992A83">
        <w:rPr>
          <w:rFonts w:ascii="Trebuchet MS" w:eastAsia="Trebuchet MS" w:hAnsi="Trebuchet MS" w:cs="Trebuchet MS"/>
          <w:lang w:eastAsia="pl-PL"/>
        </w:rPr>
        <w:t>)migracji</w:t>
      </w:r>
      <w:proofErr w:type="gramEnd"/>
      <w:r w:rsidRPr="00992A83">
        <w:rPr>
          <w:rFonts w:ascii="Trebuchet MS" w:eastAsia="Trebuchet MS" w:hAnsi="Trebuchet MS" w:cs="Trebuchet MS"/>
          <w:lang w:eastAsia="pl-PL"/>
        </w:rPr>
        <w:t xml:space="preserve">, demografii, podstaw marketingu, socjologii współczesnej gospodarki rynkowej, wprowadzenia do metod badań społecznych, podstaw statystyki i doboru próby badawczej, metod badań ilościowych </w:t>
      </w:r>
      <w:r>
        <w:rPr>
          <w:rFonts w:ascii="Trebuchet MS" w:eastAsia="Trebuchet MS" w:hAnsi="Trebuchet MS" w:cs="Trebuchet MS"/>
          <w:lang w:eastAsia="pl-PL"/>
        </w:rPr>
        <w:br/>
      </w:r>
      <w:r w:rsidRPr="00992A83">
        <w:rPr>
          <w:rFonts w:ascii="Trebuchet MS" w:eastAsia="Trebuchet MS" w:hAnsi="Trebuchet MS" w:cs="Trebuchet MS"/>
          <w:lang w:eastAsia="pl-PL"/>
        </w:rPr>
        <w:t xml:space="preserve">i jakościowych, dynamiki zmian współczesnego społeczeństwa (teorii zmiany społecznej), pakietu obliczeniowego typu SPSS, logiki, projektu badawczego, samorządu terytorialnego i społeczności lokalnych, analizy danych sondażowych i statystycznych, systemów, procesów i struktur społecznych, jednostki i społeczeństwa (mikrosocjologii), </w:t>
      </w:r>
      <w:proofErr w:type="gramStart"/>
      <w:r w:rsidRPr="00992A83">
        <w:rPr>
          <w:rFonts w:ascii="Trebuchet MS" w:eastAsia="Trebuchet MS" w:hAnsi="Trebuchet MS" w:cs="Trebuchet MS"/>
          <w:lang w:eastAsia="pl-PL"/>
        </w:rPr>
        <w:t>rynku</w:t>
      </w:r>
      <w:proofErr w:type="gramEnd"/>
      <w:r w:rsidRPr="00992A83">
        <w:rPr>
          <w:rFonts w:ascii="Trebuchet MS" w:eastAsia="Trebuchet MS" w:hAnsi="Trebuchet MS" w:cs="Trebuchet MS"/>
          <w:lang w:eastAsia="pl-PL"/>
        </w:rPr>
        <w:t xml:space="preserve"> pracy i prawa pracy.</w:t>
      </w:r>
    </w:p>
    <w:p w14:paraId="3B538DE7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imes New Roman" w:hAnsi="Trebuchet MS" w:cs="Times New Roman"/>
          <w:color w:val="000000"/>
          <w:szCs w:val="18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 xml:space="preserve">Przedmioty specjalnościowe obejmowały natomiast wiedzę oraz umiejętności praktyczne z zakresu m.in. kultury masowej i nowoczesnego społeczeństwa, relacji wewnątrzorganizacyjnych, </w:t>
      </w:r>
      <w:proofErr w:type="spellStart"/>
      <w:r w:rsidRPr="00992A83">
        <w:rPr>
          <w:rFonts w:ascii="Trebuchet MS" w:eastAsia="Trebuchet MS" w:hAnsi="Trebuchet MS" w:cs="Trebuchet MS"/>
          <w:lang w:eastAsia="pl-PL"/>
        </w:rPr>
        <w:t>personal</w:t>
      </w:r>
      <w:proofErr w:type="spellEnd"/>
      <w:r w:rsidRPr="00992A83">
        <w:rPr>
          <w:rFonts w:ascii="Trebuchet MS" w:eastAsia="Trebuchet MS" w:hAnsi="Trebuchet MS" w:cs="Trebuchet MS"/>
          <w:lang w:eastAsia="pl-PL"/>
        </w:rPr>
        <w:t xml:space="preserve"> </w:t>
      </w:r>
      <w:proofErr w:type="spellStart"/>
      <w:r w:rsidRPr="00992A83">
        <w:rPr>
          <w:rFonts w:ascii="Trebuchet MS" w:eastAsia="Trebuchet MS" w:hAnsi="Trebuchet MS" w:cs="Trebuchet MS"/>
          <w:lang w:eastAsia="pl-PL"/>
        </w:rPr>
        <w:t>brandingu</w:t>
      </w:r>
      <w:proofErr w:type="spellEnd"/>
      <w:r w:rsidRPr="00992A83">
        <w:rPr>
          <w:rFonts w:ascii="Trebuchet MS" w:eastAsia="Trebuchet MS" w:hAnsi="Trebuchet MS" w:cs="Trebuchet MS"/>
          <w:lang w:eastAsia="pl-PL"/>
        </w:rPr>
        <w:t>, budowania współpracy i strategii relacyjnych, technik badań nowych mediów, komunikacji w mediach cyfrowych, badania wpływu mass mediów na życie społeczne, problematyki uzależnień, inżynierii socjotechniki społecznej, taktyk i technik detektywistycznych</w:t>
      </w:r>
      <w:r w:rsidRPr="00992A83">
        <w:rPr>
          <w:rFonts w:ascii="Trebuchet MS" w:eastAsia="Trebuchet MS" w:hAnsi="Trebuchet MS" w:cs="Trebuchet MS"/>
          <w:szCs w:val="18"/>
          <w:lang w:eastAsia="pl-PL"/>
        </w:rPr>
        <w:t xml:space="preserve">, </w:t>
      </w:r>
      <w:r w:rsidRPr="00992A83">
        <w:rPr>
          <w:rFonts w:ascii="Trebuchet MS" w:eastAsiaTheme="minorEastAsia" w:hAnsi="Trebuchet MS" w:cs="Times New Roman"/>
          <w:color w:val="000000" w:themeColor="text1"/>
          <w:szCs w:val="18"/>
          <w:lang w:eastAsia="pl-PL"/>
        </w:rPr>
        <w:t xml:space="preserve">cyberprzestępczości oraz technicznych aspektów przestępczości teleinformatycznej, przestępczości nieletnich, promocji zdrowia w kreowaniu zdrowia społeczeństwa, zdrowia publicznego w systemie ochrony zdrowia Polski i UE, metod badań społecznych w ocenie stanu zdrowia populacji oraz jakości usług z zakresu ochrony zdrowia, postaw społecznych wobec niemedycznych form ochrony zdrowia, </w:t>
      </w:r>
      <w:r w:rsidRPr="00992A83">
        <w:rPr>
          <w:rFonts w:ascii="Trebuchet MS" w:eastAsia="Times New Roman" w:hAnsi="Trebuchet MS" w:cs="Times New Roman"/>
          <w:color w:val="000000"/>
          <w:szCs w:val="18"/>
          <w:lang w:eastAsia="pl-PL"/>
        </w:rPr>
        <w:t>psychologii motywacji, kultury czasu wolnego.</w:t>
      </w:r>
    </w:p>
    <w:p w14:paraId="0F77AA64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Absolwent kierunku Socjologia jest przygotowany do pracy w instytucjach i organizacjach publicznych, pozarządowych oraz prywatnych na stanowiskach wymagających wiedzy o procesach społecznych, a także umiejętności praktycznych oraz kompetencji społecznych, niezbędnych do samodzielnego rozwiązywania problemów zawodowych. Rozumie potrzebę ciągłego uczenia się oraz doskonalenia swoich umiejętności zawodowych z wykorzystaniem nowoczesnych środków i metod. Absolwent jest przygotowany do samodzielnego radzenia sobie na rynku pracy, rozpoczęcia wła</w:t>
      </w:r>
      <w:r>
        <w:rPr>
          <w:rFonts w:ascii="Trebuchet MS" w:eastAsia="Trebuchet MS" w:hAnsi="Trebuchet MS" w:cs="Trebuchet MS"/>
          <w:lang w:eastAsia="pl-PL"/>
        </w:rPr>
        <w:t xml:space="preserve">snej działalności gospodarczej </w:t>
      </w:r>
      <w:r w:rsidRPr="00992A83">
        <w:rPr>
          <w:rFonts w:ascii="Trebuchet MS" w:eastAsia="Trebuchet MS" w:hAnsi="Trebuchet MS" w:cs="Trebuchet MS"/>
          <w:lang w:eastAsia="pl-PL"/>
        </w:rPr>
        <w:t>a także do podjęcia studiów drugiego stopnia.</w:t>
      </w:r>
    </w:p>
    <w:p w14:paraId="7CD07F23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lastRenderedPageBreak/>
        <w:t>Absolwent zna język obcy na poziomie biegłości B2 Europejskiego Systemu Opisu Kształcenia Językowego Rady Europy oraz posiada umiejętności posługiwania się językiem specjalistycznym z uwzględnieniem terminologii stosowanej w socjologii. Potrafi rozwiązywać problemy zawodowe, posiada umiejętności komunikowania się z otoczeniem w miejscu pracy, sprawnego posługiwania się dostępnymi środkami informacji i techniki biurowej, aktywnego uczestniczenia w pra</w:t>
      </w:r>
      <w:r>
        <w:rPr>
          <w:rFonts w:ascii="Trebuchet MS" w:eastAsia="Trebuchet MS" w:hAnsi="Trebuchet MS" w:cs="Trebuchet MS"/>
          <w:lang w:eastAsia="pl-PL"/>
        </w:rPr>
        <w:t xml:space="preserve">cy grupowej oraz organizowania </w:t>
      </w:r>
      <w:r w:rsidRPr="00992A83">
        <w:rPr>
          <w:rFonts w:ascii="Trebuchet MS" w:eastAsia="Trebuchet MS" w:hAnsi="Trebuchet MS" w:cs="Trebuchet MS"/>
          <w:lang w:eastAsia="pl-PL"/>
        </w:rPr>
        <w:t xml:space="preserve">i kierowania zespołami jako lider społeczny. Ponadto posiada praktyczne umiejętności z zakresu nowoczesnych technologii informacyjnych. </w:t>
      </w:r>
    </w:p>
    <w:p w14:paraId="65AA667C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Poza osiągnięciami związanymi z nabywaniem wiedzy i umiejętności praktycznych Absolwent nabywa również kompetencje społeczne i personalne uczestnicząc w zajęciach dotyczących idei podmiotowości człowieka, działań twórczych, jak również komunikacji i integracji.</w:t>
      </w:r>
    </w:p>
    <w:p w14:paraId="552A9E27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</w:p>
    <w:p w14:paraId="5F0228B7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Specjalności:</w:t>
      </w:r>
    </w:p>
    <w:p w14:paraId="70E0D98E" w14:textId="77777777" w:rsidR="00154F94" w:rsidRPr="00992A83" w:rsidRDefault="00154F94" w:rsidP="00154F94">
      <w:pPr>
        <w:numPr>
          <w:ilvl w:val="0"/>
          <w:numId w:val="1"/>
        </w:numPr>
        <w:spacing w:after="200" w:line="360" w:lineRule="auto"/>
        <w:ind w:right="-1168"/>
        <w:contextualSpacing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Relacje społeczne i kultura masowa</w:t>
      </w:r>
    </w:p>
    <w:p w14:paraId="7D071E0F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szCs w:val="18"/>
          <w:lang w:eastAsia="pl-PL"/>
        </w:rPr>
      </w:pPr>
      <w:r w:rsidRPr="00992A83">
        <w:rPr>
          <w:rFonts w:ascii="Trebuchet MS" w:eastAsia="Trebuchet MS" w:hAnsi="Trebuchet MS" w:cs="Trebuchet MS"/>
          <w:lang w:eastAsia="pl-PL"/>
        </w:rPr>
        <w:t>Specjalność kierowana jest do osób chcących zdobyć k</w:t>
      </w:r>
      <w:r>
        <w:rPr>
          <w:rFonts w:ascii="Trebuchet MS" w:eastAsia="Trebuchet MS" w:hAnsi="Trebuchet MS" w:cs="Trebuchet MS"/>
          <w:lang w:eastAsia="pl-PL"/>
        </w:rPr>
        <w:t xml:space="preserve">ompleksową wiedzę, kompetencje </w:t>
      </w:r>
      <w:r w:rsidRPr="00992A83">
        <w:rPr>
          <w:rFonts w:ascii="Trebuchet MS" w:eastAsia="Trebuchet MS" w:hAnsi="Trebuchet MS" w:cs="Trebuchet MS"/>
          <w:lang w:eastAsia="pl-PL"/>
        </w:rPr>
        <w:t xml:space="preserve">i praktyczne </w:t>
      </w:r>
      <w:r w:rsidRPr="00992A83">
        <w:rPr>
          <w:rFonts w:ascii="Trebuchet MS" w:eastAsia="Trebuchet MS" w:hAnsi="Trebuchet MS" w:cs="Trebuchet MS"/>
          <w:szCs w:val="18"/>
          <w:lang w:eastAsia="pl-PL"/>
        </w:rPr>
        <w:t>umiejętności w obszarze złożoności i dynamiki relacji społecznych oraz kultury masowej, w tym nowych mediów i rozwoju społeczeństwa informacyjnego.</w:t>
      </w:r>
    </w:p>
    <w:p w14:paraId="151920DC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Theme="minorEastAsia" w:hAnsi="Trebuchet MS"/>
          <w:szCs w:val="18"/>
          <w:shd w:val="clear" w:color="auto" w:fill="FFFFFF"/>
          <w:lang w:eastAsia="pl-PL"/>
        </w:rPr>
      </w:pPr>
      <w:r w:rsidRPr="00992A83">
        <w:rPr>
          <w:rFonts w:ascii="Trebuchet MS" w:eastAsia="Trebuchet MS" w:hAnsi="Trebuchet MS" w:cs="Trebuchet MS"/>
          <w:szCs w:val="18"/>
          <w:lang w:eastAsia="pl-PL"/>
        </w:rPr>
        <w:t xml:space="preserve">Studenci nabędą umiejętności odpowiadające współczesnym wyzwaniom życia zawodowego oraz zmianom w procesie komunikowania się, generowanym przez chociażby wzrastającą rolę komunikacji internetowej, nowe technologie, problematykę społeczeństwa sieci i specyfikę komunikowania on-line. Studenci nabędą 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kompetencje w zakresie mediacji społecznych oraz komunikacji społecznej w tym: informowania, porozumiewania się, przekonywania, budowania relacji wewnętrznych i zewnętrznych, rozwiązywania sporów. Będą wiedzieć, jak tworzyć relacje wewnątrzorganizacyjne oraz jak zbudować markę osobistą. </w:t>
      </w:r>
    </w:p>
    <w:p w14:paraId="000E51B2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="Trebuchet MS" w:hAnsi="Trebuchet MS" w:cs="Trebuchet MS"/>
          <w:szCs w:val="18"/>
          <w:lang w:eastAsia="pl-PL"/>
        </w:rPr>
      </w:pPr>
      <w:r w:rsidRPr="00992A83">
        <w:rPr>
          <w:rFonts w:ascii="Trebuchet MS" w:eastAsia="Trebuchet MS" w:hAnsi="Trebuchet MS" w:cs="Trebuchet MS"/>
          <w:szCs w:val="18"/>
          <w:lang w:eastAsia="pl-PL"/>
        </w:rPr>
        <w:t xml:space="preserve">Program specjalności przygotowuje absolwenta </w:t>
      </w:r>
      <w:proofErr w:type="spellStart"/>
      <w:r w:rsidRPr="00992A83">
        <w:rPr>
          <w:rFonts w:ascii="Trebuchet MS" w:eastAsia="Trebuchet MS" w:hAnsi="Trebuchet MS" w:cs="Trebuchet MS"/>
          <w:szCs w:val="18"/>
          <w:lang w:eastAsia="pl-PL"/>
        </w:rPr>
        <w:t>do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pracy</w:t>
      </w:r>
      <w:proofErr w:type="spellEnd"/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 w działach marketingu, </w:t>
      </w:r>
      <w:proofErr w:type="spellStart"/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brandingu</w:t>
      </w:r>
      <w:proofErr w:type="spellEnd"/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, działach PR i obsługi klientów, mediach, mediach społecznościowych, agencjach reklamowych.</w:t>
      </w:r>
    </w:p>
    <w:p w14:paraId="4060CEDD" w14:textId="77777777" w:rsidR="00154F94" w:rsidRPr="00992A83" w:rsidRDefault="00154F94" w:rsidP="00154F94">
      <w:pPr>
        <w:spacing w:line="360" w:lineRule="auto"/>
        <w:ind w:right="-2" w:firstLine="708"/>
        <w:jc w:val="both"/>
        <w:rPr>
          <w:rFonts w:ascii="Trebuchet MS" w:eastAsiaTheme="minorEastAsia" w:hAnsi="Trebuchet MS"/>
          <w:szCs w:val="18"/>
          <w:shd w:val="clear" w:color="auto" w:fill="FFFFFF"/>
          <w:lang w:eastAsia="pl-PL"/>
        </w:rPr>
      </w:pPr>
    </w:p>
    <w:p w14:paraId="5CECCCC7" w14:textId="77777777" w:rsidR="00154F94" w:rsidRPr="00992A83" w:rsidRDefault="00154F94" w:rsidP="00154F94">
      <w:pPr>
        <w:numPr>
          <w:ilvl w:val="0"/>
          <w:numId w:val="1"/>
        </w:numPr>
        <w:spacing w:after="200" w:line="360" w:lineRule="auto"/>
        <w:ind w:right="-2"/>
        <w:contextualSpacing/>
        <w:jc w:val="both"/>
        <w:rPr>
          <w:rFonts w:ascii="Trebuchet MS" w:eastAsia="Trebuchet MS" w:hAnsi="Trebuchet MS" w:cs="Trebuchet MS"/>
          <w:szCs w:val="18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Kryminologia</w:t>
      </w:r>
    </w:p>
    <w:p w14:paraId="0378C344" w14:textId="77777777" w:rsidR="00154F94" w:rsidRPr="00992A83" w:rsidRDefault="00154F94" w:rsidP="00154F94">
      <w:pPr>
        <w:spacing w:line="360" w:lineRule="auto"/>
        <w:ind w:firstLine="708"/>
        <w:jc w:val="both"/>
        <w:rPr>
          <w:rFonts w:ascii="Trebuchet MS" w:eastAsiaTheme="minorEastAsia" w:hAnsi="Trebuchet MS"/>
          <w:szCs w:val="18"/>
          <w:shd w:val="clear" w:color="auto" w:fill="FFFFFF"/>
          <w:lang w:eastAsia="pl-PL"/>
        </w:rPr>
      </w:pPr>
      <w:r w:rsidRPr="00992A83">
        <w:rPr>
          <w:rFonts w:ascii="Trebuchet MS" w:eastAsia="Trebuchet MS" w:hAnsi="Trebuchet MS" w:cs="Trebuchet MS"/>
          <w:color w:val="000000"/>
          <w:szCs w:val="18"/>
          <w:lang w:eastAsia="pl-PL"/>
        </w:rPr>
        <w:t xml:space="preserve">Specjalność kierowana jest do osób pragnących zdobyć wiedzę i umiejętności z 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zakresu diagnozowania zjawisk społec</w:t>
      </w:r>
      <w:r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znych związanych z patologiami 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i przestępczością. </w:t>
      </w:r>
      <w:r w:rsidRPr="00992A83">
        <w:rPr>
          <w:rFonts w:ascii="Trebuchet MS" w:eastAsia="Trebuchet MS" w:hAnsi="Trebuchet MS" w:cs="Trebuchet MS"/>
          <w:szCs w:val="18"/>
          <w:lang w:eastAsia="pl-PL"/>
        </w:rPr>
        <w:t xml:space="preserve">W trakcie studiów student poznaje uwarunkowania popełniania czynów zabronionych, rozumie 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organizację pracy w środowisku zagrożonym niedostosowaniem społecznym oraz nabywa kompetencje z zakresu działań prewencyjnych, interwencyjnych </w:t>
      </w:r>
      <w:r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br/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 xml:space="preserve">i dochodzeniowych. </w:t>
      </w:r>
      <w:r w:rsidRPr="00992A83">
        <w:rPr>
          <w:rFonts w:ascii="Trebuchet MS" w:eastAsia="Trebuchet MS" w:hAnsi="Trebuchet MS" w:cs="Trebuchet MS"/>
          <w:szCs w:val="18"/>
          <w:lang w:eastAsia="pl-PL"/>
        </w:rPr>
        <w:t xml:space="preserve">Absolwent kryminologii znajdzie pracę </w:t>
      </w:r>
      <w:r w:rsidRPr="00992A83">
        <w:rPr>
          <w:rFonts w:ascii="Trebuchet MS" w:eastAsiaTheme="minorEastAsia" w:hAnsi="Trebuchet MS"/>
          <w:szCs w:val="18"/>
          <w:shd w:val="clear" w:color="auto" w:fill="FFFFFF"/>
          <w:lang w:eastAsia="pl-PL"/>
        </w:rPr>
        <w:t>w policji, służbach specjalnych, służbie więziennej, instytucjach pomocy społecznej i bezpieczeństwa publicznego, firmach ochroniarskich i agencjach detektywistycznych.</w:t>
      </w:r>
    </w:p>
    <w:p w14:paraId="4AE7BA6E" w14:textId="77777777" w:rsidR="00154F94" w:rsidRPr="00992A83" w:rsidRDefault="00154F94" w:rsidP="00154F94">
      <w:pPr>
        <w:spacing w:line="360" w:lineRule="auto"/>
        <w:ind w:firstLine="708"/>
        <w:jc w:val="both"/>
        <w:rPr>
          <w:rFonts w:ascii="Trebuchet MS" w:eastAsiaTheme="minorEastAsia" w:hAnsi="Trebuchet MS"/>
          <w:szCs w:val="18"/>
          <w:shd w:val="clear" w:color="auto" w:fill="FFFFFF"/>
          <w:lang w:eastAsia="pl-PL"/>
        </w:rPr>
      </w:pPr>
    </w:p>
    <w:p w14:paraId="36E7E6AD" w14:textId="77777777" w:rsidR="00154F94" w:rsidRPr="00992A83" w:rsidRDefault="00154F94" w:rsidP="00154F9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Theme="minorEastAsia" w:hAnsi="Trebuchet MS"/>
          <w:szCs w:val="18"/>
          <w:shd w:val="clear" w:color="auto" w:fill="FFFFFF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Socjologia zdrowego stylu życia i rekreacji</w:t>
      </w:r>
    </w:p>
    <w:p w14:paraId="79895715" w14:textId="77777777" w:rsidR="00154F94" w:rsidRPr="00992A83" w:rsidRDefault="00154F94" w:rsidP="00154F94">
      <w:pPr>
        <w:spacing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Cs w:val="18"/>
          <w:lang w:eastAsia="pl-PL"/>
        </w:rPr>
      </w:pPr>
      <w:r w:rsidRPr="00992A83">
        <w:rPr>
          <w:rFonts w:ascii="Trebuchet MS" w:eastAsia="Trebuchet MS" w:hAnsi="Trebuchet MS" w:cs="Trebuchet MS"/>
          <w:color w:val="000000"/>
          <w:szCs w:val="18"/>
          <w:lang w:eastAsia="pl-PL"/>
        </w:rPr>
        <w:t xml:space="preserve">Specjalność kierowana jest do osób pragnących zdobyć wiedzę i umiejętności z zakresu problematyki zjawisk i procesów społecznych mających wpływ na kondycję zdrowotną społeczeństwa oraz w zakresie promocji zdrowia. Program zajęć specjalnościowych wyposaży studenta w umiejętności w zakresie </w:t>
      </w:r>
      <w:r w:rsidRPr="00992A83">
        <w:rPr>
          <w:rFonts w:ascii="Trebuchet MS" w:eastAsia="Times New Roman" w:hAnsi="Trebuchet MS" w:cs="Times New Roman"/>
          <w:color w:val="000000"/>
          <w:szCs w:val="18"/>
          <w:lang w:eastAsia="pl-PL"/>
        </w:rPr>
        <w:t xml:space="preserve">identyfikacji </w:t>
      </w:r>
      <w:r>
        <w:rPr>
          <w:rFonts w:ascii="Trebuchet MS" w:eastAsia="Times New Roman" w:hAnsi="Trebuchet MS" w:cs="Times New Roman"/>
          <w:color w:val="000000"/>
          <w:szCs w:val="18"/>
          <w:lang w:eastAsia="pl-PL"/>
        </w:rPr>
        <w:br/>
      </w:r>
      <w:r w:rsidRPr="00992A83">
        <w:rPr>
          <w:rFonts w:ascii="Trebuchet MS" w:eastAsia="Times New Roman" w:hAnsi="Trebuchet MS" w:cs="Times New Roman"/>
          <w:color w:val="000000"/>
          <w:szCs w:val="18"/>
          <w:lang w:eastAsia="pl-PL"/>
        </w:rPr>
        <w:t>i kreowania działań o potencjale prozdrowotnym mającym kluczowy wpływ na społeczeństwo.</w:t>
      </w:r>
    </w:p>
    <w:p w14:paraId="24DEB179" w14:textId="77777777" w:rsidR="00154F94" w:rsidRPr="00992A83" w:rsidRDefault="00154F94" w:rsidP="00154F94">
      <w:pPr>
        <w:spacing w:line="360" w:lineRule="auto"/>
        <w:jc w:val="both"/>
        <w:rPr>
          <w:rFonts w:ascii="Trebuchet MS" w:eastAsiaTheme="minorEastAsia" w:hAnsi="Trebuchet MS" w:cs="Times New Roman"/>
          <w:szCs w:val="18"/>
          <w:lang w:eastAsia="pl-PL"/>
        </w:rPr>
      </w:pPr>
      <w:r w:rsidRPr="00992A83">
        <w:rPr>
          <w:rFonts w:ascii="Trebuchet MS" w:eastAsiaTheme="minorEastAsia" w:hAnsi="Trebuchet MS" w:cs="Times New Roman"/>
          <w:szCs w:val="18"/>
          <w:lang w:eastAsia="pl-PL"/>
        </w:rPr>
        <w:t xml:space="preserve">Specjalność dostarczy studentom niezbędnej wiedzy z zakresu epidemiologii chorób w wymiarze uwarunkowań społecznych i kulturowych, organizacji ochrony zdrowia oraz promocji zdrowia w ramach tworzenia polityki zdrowotnej i prozdrowotnej. W programie studiów uwzględniono najnowsze osiągnięcia socjologii medycyny </w:t>
      </w:r>
      <w:r>
        <w:rPr>
          <w:rFonts w:ascii="Trebuchet MS" w:eastAsiaTheme="minorEastAsia" w:hAnsi="Trebuchet MS" w:cs="Times New Roman"/>
          <w:szCs w:val="18"/>
          <w:lang w:eastAsia="pl-PL"/>
        </w:rPr>
        <w:br/>
      </w:r>
      <w:r w:rsidRPr="00992A83">
        <w:rPr>
          <w:rFonts w:ascii="Trebuchet MS" w:eastAsiaTheme="minorEastAsia" w:hAnsi="Trebuchet MS" w:cs="Times New Roman"/>
          <w:szCs w:val="18"/>
          <w:lang w:eastAsia="pl-PL"/>
        </w:rPr>
        <w:t xml:space="preserve">i praktyki prowadzenia promocji zdrowia. Absolwent specjalności będzie przygotowany do planowania </w:t>
      </w:r>
      <w:r>
        <w:rPr>
          <w:rFonts w:ascii="Trebuchet MS" w:eastAsiaTheme="minorEastAsia" w:hAnsi="Trebuchet MS" w:cs="Times New Roman"/>
          <w:szCs w:val="18"/>
          <w:lang w:eastAsia="pl-PL"/>
        </w:rPr>
        <w:br/>
      </w:r>
      <w:r w:rsidRPr="00992A83">
        <w:rPr>
          <w:rFonts w:ascii="Trebuchet MS" w:eastAsiaTheme="minorEastAsia" w:hAnsi="Trebuchet MS" w:cs="Times New Roman"/>
          <w:szCs w:val="18"/>
          <w:lang w:eastAsia="pl-PL"/>
        </w:rPr>
        <w:t xml:space="preserve">i organizowania działań prozdrowotnych na poziomie społeczności lokalnej, w szczególności w zakresie prewencji, edukacji i promocji zdrowia w ujęciu działań holistycznych. Absolwent specjalności będzie mógł </w:t>
      </w:r>
      <w:r w:rsidRPr="00992A83">
        <w:rPr>
          <w:rFonts w:ascii="Trebuchet MS" w:eastAsiaTheme="minorEastAsia" w:hAnsi="Trebuchet MS" w:cs="Times New Roman"/>
          <w:szCs w:val="18"/>
          <w:lang w:eastAsia="pl-PL"/>
        </w:rPr>
        <w:lastRenderedPageBreak/>
        <w:t>sprawować funkcje doradcze, organizatorskie i kierownicze w obszarze zagadnień dotyczących zdrowia publicznego i środowiskowego oraz w obszarze edukacji zdrowotnej, w placówkach opieki zdrowotnej lub jednostkach samorządowych.</w:t>
      </w:r>
    </w:p>
    <w:p w14:paraId="0E4B37B7" w14:textId="77777777" w:rsidR="00154F94" w:rsidRPr="00992A83" w:rsidRDefault="00154F94" w:rsidP="00154F94">
      <w:pPr>
        <w:spacing w:line="360" w:lineRule="auto"/>
        <w:ind w:firstLine="708"/>
        <w:jc w:val="both"/>
        <w:rPr>
          <w:rFonts w:ascii="Trebuchet MS" w:eastAsia="Trebuchet MS" w:hAnsi="Trebuchet MS" w:cs="Trebuchet MS"/>
          <w:b/>
          <w:color w:val="000000"/>
          <w:szCs w:val="18"/>
          <w:lang w:eastAsia="pl-PL"/>
        </w:rPr>
      </w:pPr>
      <w:r w:rsidRPr="00992A83">
        <w:rPr>
          <w:rFonts w:ascii="Trebuchet MS" w:eastAsiaTheme="minorEastAsia" w:hAnsi="Trebuchet MS" w:cs="Times New Roman"/>
          <w:szCs w:val="18"/>
          <w:lang w:eastAsia="pl-PL"/>
        </w:rPr>
        <w:t xml:space="preserve">Absolwent będzie przygotowany do pracy w instytucjach administracji rządowej i samorządowej, placówkach ochrony zdrowia w szczególności w szpitalach i poradniach leczniczo-zabiegowych, ośrodkach opieki długoterminowej, placówkach zajmujących się problematyką zdrowia publicznego oraz środowiskowego, stacjach sanitarno-epidemiologicznych, systemie ubezpieczeń społecznych, placówkach opiekuńczo-wychowawczych, szkołach i przedszkolach publicznych, a także prywatnych, na stanowiskach odpowiedzialnych za szeroko rozumianą ochronę zdrowia i działalność prozdrowotną społeczeństwa. </w:t>
      </w:r>
      <w:r w:rsidRPr="00992A83">
        <w:rPr>
          <w:rFonts w:ascii="Trebuchet MS" w:eastAsia="Trebuchet MS" w:hAnsi="Trebuchet MS" w:cs="Trebuchet MS"/>
          <w:color w:val="000000"/>
          <w:szCs w:val="18"/>
          <w:lang w:eastAsia="pl-PL"/>
        </w:rPr>
        <w:t xml:space="preserve">Będzie mógł pełnić funkcję niezależnego konsultanta lub menedżera promocji zdrowia. </w:t>
      </w:r>
    </w:p>
    <w:p w14:paraId="76A52944" w14:textId="77777777" w:rsidR="00154F94" w:rsidRPr="00992A83" w:rsidRDefault="00154F94" w:rsidP="00154F94">
      <w:pPr>
        <w:ind w:right="-1166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392D01FA" w14:textId="77777777" w:rsidR="00154F94" w:rsidRPr="00992A83" w:rsidRDefault="00154F94" w:rsidP="00154F94">
      <w:pPr>
        <w:ind w:right="-1166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 xml:space="preserve">Efekty uczenia się </w:t>
      </w:r>
    </w:p>
    <w:p w14:paraId="0EB1996F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i/>
          <w:color w:val="000000"/>
          <w:u w:val="single"/>
          <w:lang w:eastAsia="pl-PL"/>
        </w:rPr>
      </w:pPr>
    </w:p>
    <w:p w14:paraId="4E57E0FC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Dziedzina:</w:t>
      </w:r>
      <w:r w:rsidRPr="00992A83">
        <w:rPr>
          <w:rFonts w:ascii="Trebuchet MS" w:eastAsia="Trebuchet MS" w:hAnsi="Trebuchet MS" w:cs="Trebuchet MS"/>
          <w:lang w:eastAsia="pl-PL"/>
        </w:rPr>
        <w:t xml:space="preserve"> nauk społecznych</w:t>
      </w:r>
    </w:p>
    <w:p w14:paraId="1C5EFD17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Kierunek studiów:</w:t>
      </w:r>
      <w:r w:rsidRPr="00992A83">
        <w:rPr>
          <w:rFonts w:ascii="Trebuchet MS" w:eastAsia="Trebuchet MS" w:hAnsi="Trebuchet MS" w:cs="Trebuchet MS"/>
          <w:lang w:eastAsia="pl-PL"/>
        </w:rPr>
        <w:t xml:space="preserve"> Socjologia</w:t>
      </w:r>
    </w:p>
    <w:p w14:paraId="03201128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Poziom studiów:</w:t>
      </w:r>
      <w:r w:rsidRPr="00992A83">
        <w:rPr>
          <w:rFonts w:ascii="Trebuchet MS" w:eastAsia="Trebuchet MS" w:hAnsi="Trebuchet MS" w:cs="Trebuchet MS"/>
          <w:lang w:eastAsia="pl-PL"/>
        </w:rPr>
        <w:t xml:space="preserve"> studia pierwszego stopnia</w:t>
      </w:r>
    </w:p>
    <w:p w14:paraId="003EEF0C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 xml:space="preserve">Profil kształcenia: </w:t>
      </w:r>
      <w:r w:rsidRPr="00992A83">
        <w:rPr>
          <w:rFonts w:ascii="Trebuchet MS" w:eastAsia="Trebuchet MS" w:hAnsi="Trebuchet MS" w:cs="Trebuchet MS"/>
          <w:lang w:eastAsia="pl-PL"/>
        </w:rPr>
        <w:t>praktyczny</w:t>
      </w:r>
    </w:p>
    <w:p w14:paraId="096545BB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b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Objaśnienie oznaczeń:</w:t>
      </w:r>
    </w:p>
    <w:p w14:paraId="0D30BB0C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 xml:space="preserve">SOC </w:t>
      </w:r>
      <w:r w:rsidRPr="00992A83">
        <w:rPr>
          <w:rFonts w:ascii="Trebuchet MS" w:eastAsia="Trebuchet MS" w:hAnsi="Trebuchet MS" w:cs="Trebuchet MS"/>
          <w:lang w:eastAsia="pl-PL"/>
        </w:rPr>
        <w:t>– efekt kierunkowy</w:t>
      </w:r>
    </w:p>
    <w:p w14:paraId="218473B8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W</w:t>
      </w:r>
      <w:r w:rsidRPr="00992A83">
        <w:rPr>
          <w:rFonts w:ascii="Trebuchet MS" w:eastAsia="Trebuchet MS" w:hAnsi="Trebuchet MS" w:cs="Trebuchet MS"/>
          <w:lang w:eastAsia="pl-PL"/>
        </w:rPr>
        <w:t xml:space="preserve"> – kategoria wiedzy</w:t>
      </w:r>
    </w:p>
    <w:p w14:paraId="71580CFD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 xml:space="preserve">U </w:t>
      </w:r>
      <w:r w:rsidRPr="00992A83">
        <w:rPr>
          <w:rFonts w:ascii="Trebuchet MS" w:eastAsia="Trebuchet MS" w:hAnsi="Trebuchet MS" w:cs="Trebuchet MS"/>
          <w:lang w:eastAsia="pl-PL"/>
        </w:rPr>
        <w:t>– kategoria umiejętności</w:t>
      </w:r>
    </w:p>
    <w:p w14:paraId="59F74104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 xml:space="preserve">K </w:t>
      </w:r>
      <w:r w:rsidRPr="00992A83">
        <w:rPr>
          <w:rFonts w:ascii="Trebuchet MS" w:eastAsia="Trebuchet MS" w:hAnsi="Trebuchet MS" w:cs="Trebuchet MS"/>
          <w:lang w:eastAsia="pl-PL"/>
        </w:rPr>
        <w:t>– kategoria kompetencji społecznych</w:t>
      </w:r>
    </w:p>
    <w:p w14:paraId="7D862113" w14:textId="77777777" w:rsidR="00154F94" w:rsidRPr="00992A83" w:rsidRDefault="00154F94" w:rsidP="00154F94">
      <w:pPr>
        <w:ind w:right="-1166"/>
        <w:rPr>
          <w:rFonts w:ascii="Trebuchet MS" w:eastAsia="Trebuchet MS" w:hAnsi="Trebuchet MS" w:cs="Trebuchet MS"/>
          <w:lang w:eastAsia="pl-PL"/>
        </w:rPr>
      </w:pPr>
      <w:r w:rsidRPr="00992A83">
        <w:rPr>
          <w:rFonts w:ascii="Trebuchet MS" w:eastAsia="Trebuchet MS" w:hAnsi="Trebuchet MS" w:cs="Trebuchet MS"/>
          <w:b/>
          <w:lang w:eastAsia="pl-PL"/>
        </w:rPr>
        <w:t>01</w:t>
      </w:r>
      <w:r w:rsidRPr="00992A83">
        <w:rPr>
          <w:rFonts w:ascii="Trebuchet MS" w:eastAsia="Trebuchet MS" w:hAnsi="Trebuchet MS" w:cs="Trebuchet MS"/>
          <w:lang w:eastAsia="pl-PL"/>
        </w:rPr>
        <w:t xml:space="preserve">, </w:t>
      </w:r>
      <w:r w:rsidRPr="00992A83">
        <w:rPr>
          <w:rFonts w:ascii="Trebuchet MS" w:eastAsia="Trebuchet MS" w:hAnsi="Trebuchet MS" w:cs="Trebuchet MS"/>
          <w:b/>
          <w:lang w:eastAsia="pl-PL"/>
        </w:rPr>
        <w:t>02, 03 i kolejne</w:t>
      </w:r>
      <w:r w:rsidRPr="00992A83">
        <w:rPr>
          <w:rFonts w:ascii="Trebuchet MS" w:eastAsia="Trebuchet MS" w:hAnsi="Trebuchet MS" w:cs="Trebuchet MS"/>
          <w:lang w:eastAsia="pl-PL"/>
        </w:rPr>
        <w:t xml:space="preserve"> – numer efektu uczenia się</w:t>
      </w:r>
    </w:p>
    <w:p w14:paraId="1DAFC1F4" w14:textId="77777777" w:rsidR="00154F94" w:rsidRPr="00992A83" w:rsidRDefault="00154F94" w:rsidP="00154F94">
      <w:pPr>
        <w:ind w:right="-1166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7AB05E6A" w14:textId="77777777" w:rsidR="00154F94" w:rsidRPr="00992A83" w:rsidRDefault="00154F94" w:rsidP="00154F94">
      <w:pPr>
        <w:ind w:right="-1166"/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Poziom Polskiej Ramy Kwalifikacji – poziom 6</w:t>
      </w:r>
    </w:p>
    <w:p w14:paraId="5B23123A" w14:textId="77777777" w:rsidR="00154F94" w:rsidRPr="00992A83" w:rsidRDefault="00154F94" w:rsidP="00154F94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</w:p>
    <w:p w14:paraId="6B7F0F83" w14:textId="77777777" w:rsidR="00154F94" w:rsidRPr="00992A83" w:rsidRDefault="00154F94" w:rsidP="00154F94">
      <w:pPr>
        <w:jc w:val="both"/>
        <w:rPr>
          <w:rFonts w:ascii="Trebuchet MS" w:eastAsia="Trebuchet MS" w:hAnsi="Trebuchet MS" w:cs="Trebuchet MS"/>
          <w:b/>
          <w:color w:val="000000"/>
          <w:lang w:eastAsia="pl-PL"/>
        </w:rPr>
      </w:pPr>
      <w:r w:rsidRPr="00992A83">
        <w:rPr>
          <w:rFonts w:ascii="Trebuchet MS" w:eastAsia="Trebuchet MS" w:hAnsi="Trebuchet MS" w:cs="Trebuchet MS"/>
          <w:b/>
          <w:color w:val="000000"/>
          <w:lang w:eastAsia="pl-PL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5875"/>
        <w:gridCol w:w="1559"/>
      </w:tblGrid>
      <w:tr w:rsidR="00154F94" w:rsidRPr="00992A83" w14:paraId="64B4E68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48309A2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Efekty uczenia się</w:t>
            </w:r>
          </w:p>
          <w:p w14:paraId="321534D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dla</w:t>
            </w:r>
            <w:proofErr w:type="gramEnd"/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 xml:space="preserve"> kierunku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298DD4A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OPIS KIERUNKOWYCH EFEKTÓW UCZENIA SIĘ</w:t>
            </w:r>
          </w:p>
          <w:p w14:paraId="6D6E612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E913BE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Odniesienie do efektów uczenia się dla kwalifikacji na poziomie 6 Polskiej Ramy Kwalifikacji</w:t>
            </w:r>
          </w:p>
        </w:tc>
      </w:tr>
      <w:tr w:rsidR="00154F94" w:rsidRPr="00992A83" w14:paraId="4C381BEB" w14:textId="77777777" w:rsidTr="0021075D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AFDF8A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 xml:space="preserve">W zakresie WIEDZY zna i rozumie: </w:t>
            </w:r>
          </w:p>
        </w:tc>
      </w:tr>
      <w:tr w:rsidR="00154F94" w:rsidRPr="00992A83" w14:paraId="0E66C083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93E1A3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3E6D6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mechanizmy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prawidłowości rządzące funkcjonowaniem człowieka w życiu społecznym w świetle socjologii i nauk pokrewnych: filozofii, historii, prawa, psychologii, antropologii, demografii, ekonomii, zarządzania.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FB513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666C115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410C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352639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fakty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, procesy i zjawiska zachodzące współcześnie w mikro, </w:t>
            </w:r>
            <w:proofErr w:type="spellStart"/>
            <w:r w:rsidRPr="00992A83">
              <w:rPr>
                <w:rFonts w:ascii="Trebuchet MS" w:eastAsia="Trebuchet MS" w:hAnsi="Trebuchet MS" w:cs="Trebuchet MS"/>
                <w:lang w:eastAsia="pl-PL"/>
              </w:rPr>
              <w:t>mezo</w:t>
            </w:r>
            <w:proofErr w:type="spell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</w:t>
            </w:r>
            <w:proofErr w:type="spellStart"/>
            <w:r w:rsidRPr="00992A83">
              <w:rPr>
                <w:rFonts w:ascii="Trebuchet MS" w:eastAsia="Trebuchet MS" w:hAnsi="Trebuchet MS" w:cs="Trebuchet MS"/>
                <w:lang w:eastAsia="pl-PL"/>
              </w:rPr>
              <w:t>makrogrupach</w:t>
            </w:r>
            <w:proofErr w:type="spell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społecznych, w skali lokalnej i globalnej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081075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1978A630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3648B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SOC1_W03</w:t>
            </w:r>
            <w:r w:rsidRPr="00992A83">
              <w:rPr>
                <w:rFonts w:ascii="Trebuchet MS" w:eastAsia="Trebuchet MS" w:hAnsi="Trebuchet MS" w:cs="Trebuchet MS"/>
                <w:lang w:eastAsia="pl-PL"/>
              </w:rPr>
              <w:tab/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50C1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historyczne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współczesne teorie socjologiczne, mikro i makrospołeczne, wyjaśniające występowanie i uwarunkowania zjawisk i problemów społecznych oraz zależności między nimi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FD1E1A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6B7DB6B9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C31A4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92EE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istotę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>, funkcje i znaczenie różnorodnych struktur społecznych oraz wzajemne relacje jednostki i zbiorowości społecznych.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684075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0CA8E8D8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D7B87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CC7E60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metody i narzędzia badań ilościowych i jakościowych, w tym zaawansowane metody analizy statystycznej, stosowane w naukach socjologicznych, zasady logiki oraz uwarunkowania działalności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badawczej  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analitycznej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191E37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07BF75D4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9572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lastRenderedPageBreak/>
              <w:t>SOC1_W06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20F5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zasady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przygotowywania i opracowywania projektu oraz przeprowadzania kompleksowego socjologicznego postępowania badawczego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487EE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00E23E1B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7FA9D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6468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przydatność kompetencji z zakresu języka obcego,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wykorzystywania  technologii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informacyjnych w pracy zawodowej oraz istotność dbania o sprawność fizyczną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BAB29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3CD61DF9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54F2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B421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pojęcia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zasady z zakresu prawa, prawa autorskiego, gromadzenia, przechowywania i przetwarzania danych osobowych, ochrony własności intelektualnej oraz prawa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D47D42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4147B0BB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8C0DB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B84D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zasady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przygotowywania pisemnej pracy dyplomowej, raportowania, korzystania ze źródeł informacji oraz ich doboru i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C54DD5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435A93DE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3D34B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DCA8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zasady autoprezentacji, budowania relacji z innymi ludźmi, powstawania i rozwiązywania konfliktów, działania i myślenia twórczego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oraz  mechanizmy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porozumiewania się i bariery utrudniające komunikację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AF4E45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153554F1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78D95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F501D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podstawowe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zasady podejmowania i prowadzenia działalności gospodarczej, aktywne metody poszukiwania pracy wykorzystującej wiedzę z zakresu socjologii i pokrewnych dyscyplin naukowych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215136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213CA76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8709A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D48F9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zasady bezpieczeństwa i higieny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pracy,  etyki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wykonywania pracy zawodowej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6B223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3E85BB0D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0021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8C67F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kreatywność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podmiotowość człowieka oraz twórcze i praktyczne zastosowanie nabytej wiedzy z zakresu socjologii w działalności zawodowej związanej z kierunkiem studiów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7C8EF9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7B69FD10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5BE56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3B032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złożoność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dynamikę zachodzącą w relacjach społecznych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B6EE4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693C80E4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1E3FA8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CD8CA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zależności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pomiędzy zachowaniem jednostki a zjawiskami życia społecznego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57F2C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47E52B3B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996B9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826A0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uwarunkowania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nierówności społecznych, wykluczenia</w:t>
            </w:r>
          </w:p>
          <w:p w14:paraId="593EA5C9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społecznego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oraz dysfunkcji społecznych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AEBCE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44FED13E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857C4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BD22B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zmiany społeczne, dotyczące ewolucji i znaczenia komunikacji sieciowej w obrębie społeczeństwa, oraz przyczyny,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przebieg                       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konsekwencję tych zmian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A9EE7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P6S_WG</w:t>
            </w:r>
          </w:p>
        </w:tc>
      </w:tr>
      <w:tr w:rsidR="00154F94" w:rsidRPr="00992A83" w14:paraId="75F9A946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AE22B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7D07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pojęcia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koncepcje teoretyczne z zakresu psychologii, socjologii i innych nauk społecznych dotyczące patologii społecznych oraz uzależnień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84CEAE" w14:textId="77777777" w:rsidR="00154F94" w:rsidRPr="00992A83" w:rsidRDefault="00154F94" w:rsidP="0021075D">
            <w:pPr>
              <w:spacing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03423450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FC7E3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SOC1_W19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0400D7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szCs w:val="18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szCs w:val="18"/>
                <w:lang w:eastAsia="pl-PL"/>
              </w:rPr>
              <w:t>z</w:t>
            </w:r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jawiska</w:t>
            </w:r>
            <w:proofErr w:type="gramEnd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i procesy społeczne mające wpływ na kondycję zdrowotną społeczeństwa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12CD8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093F447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DD8C60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SOC1_W20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EF1E7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szCs w:val="18"/>
                <w:lang w:eastAsia="pl-PL"/>
              </w:rPr>
            </w:pPr>
            <w:proofErr w:type="gramStart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współczesne</w:t>
            </w:r>
            <w:proofErr w:type="gramEnd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przemiany w podejściu do zdrowia jako czynnik gwarantujący dobrostan społeczeństwa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31025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70822ECA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362B9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SOC1_W21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F41F3" w14:textId="77777777" w:rsidR="00154F94" w:rsidRPr="00992A83" w:rsidRDefault="00154F94" w:rsidP="0021075D">
            <w:pPr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proofErr w:type="gramStart"/>
            <w:r w:rsidRPr="00992A83">
              <w:rPr>
                <w:rFonts w:ascii="Trebuchet MS" w:eastAsiaTheme="minorEastAsia" w:hAnsi="Trebuchet MS" w:cs="Times New Roman"/>
                <w:szCs w:val="18"/>
                <w:lang w:eastAsia="pl-PL"/>
              </w:rPr>
              <w:t>rolę</w:t>
            </w:r>
            <w:proofErr w:type="gramEnd"/>
            <w:r w:rsidRPr="00992A83">
              <w:rPr>
                <w:rFonts w:ascii="Trebuchet MS" w:eastAsiaTheme="minorEastAsia" w:hAnsi="Trebuchet MS" w:cs="Times New Roman"/>
                <w:szCs w:val="18"/>
                <w:lang w:eastAsia="pl-PL"/>
              </w:rPr>
              <w:t xml:space="preserve"> edukacji zdrowotnej i promocji zdrowia w systemie ochrony zdrowia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1F2F3" w14:textId="77777777" w:rsidR="00154F94" w:rsidRPr="00992A83" w:rsidRDefault="00154F94" w:rsidP="0021075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P6S_WK</w:t>
            </w:r>
          </w:p>
        </w:tc>
      </w:tr>
      <w:tr w:rsidR="00154F94" w:rsidRPr="00992A83" w14:paraId="26F2A185" w14:textId="77777777" w:rsidTr="0021075D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D49E568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W zakresie UMIEJĘTNOSCI potrafi:</w:t>
            </w:r>
          </w:p>
        </w:tc>
      </w:tr>
      <w:tr w:rsidR="00154F94" w:rsidRPr="00992A83" w14:paraId="25F381F0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2B43E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8036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identyfikować i interpretować zgodnie z wiedzą socjologiczną i pochodzącą z dyscyplin pokrewnych typowe zjawiska, fakty i procesy społeczne na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płaszczyźnie  demograficznej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>, ekonomicznej, organizacyjnej, kulturowej i gospodarczej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075924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60C9B5FE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C8F16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99E9A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diagnozować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, wnioskować i rozwiązywać typowe problemy społeczne w grupach społecznych i innych zbiorowościach, w skali mikro, </w:t>
            </w:r>
            <w:proofErr w:type="spellStart"/>
            <w:r w:rsidRPr="00992A83">
              <w:rPr>
                <w:rFonts w:ascii="Trebuchet MS" w:eastAsia="Trebuchet MS" w:hAnsi="Trebuchet MS" w:cs="Trebuchet MS"/>
                <w:lang w:eastAsia="pl-PL"/>
              </w:rPr>
              <w:t>mezo</w:t>
            </w:r>
            <w:proofErr w:type="spell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makrospołecznej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A4868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562A7B53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7C005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E4521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korzystać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z odpowiedniej literatury socjologicznej, danych zastanych i wytworzonych oraz dokonywać ich analizy w celu</w:t>
            </w:r>
          </w:p>
          <w:p w14:paraId="5B5EB72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rozwiązania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zadań badawczych dotyczących problemów społecznych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4A3BD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72C39189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CA0E0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lastRenderedPageBreak/>
              <w:t>SOC1_U04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9B59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dobierać i stosować właściwą metodologię badań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socjologicznych              w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formułowaniu i rozwiązywaniu konkretnych zadań badawczych, stosować narzędzia statystyczne, zasady logiki , nowoczesne narzędzia informacyjno-komunikacyjne i technologie informacyjne.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8CD95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246F248D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33A3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D3D2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przygotowywać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pisemną pracę dyplomową, raportować, korzystać ze źródeł informacji oraz dobierać je i poddawać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FCD98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63DA659B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D9F104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FFE59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prowadzić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dyskusje i debaty na współczesne globalne i lokalne tematy społeczne i krytycznie oceniać stanowiska innych dyskutantów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D5248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P6S_UK</w:t>
            </w:r>
          </w:p>
        </w:tc>
      </w:tr>
      <w:tr w:rsidR="00154F94" w:rsidRPr="00992A83" w14:paraId="3D6FA9CE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8C6C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F51A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indywidualnie planować i organizować pracę własną, w tym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wykorzystując  zasady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bezpieczeństwa i higieny pracy, prawa, prawa pracy, ochrony danych osobowych, własności intelektualnej oraz zasady etyki zawodowej.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B7F4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P6S_UO</w:t>
            </w:r>
          </w:p>
        </w:tc>
      </w:tr>
      <w:tr w:rsidR="00154F94" w:rsidRPr="00992A83" w14:paraId="0107EFD6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D20ED6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02120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potrafi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rozwiązywania konfliktów oraz posługiwania się metodami skutecznej komunikacji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3AC5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2C6E7CF9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890E0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2ABAB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samodzielnie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planować i realizować własne uczenie się oraz doskonalenie kompetencji zawodowych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8EB0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P6S_UU</w:t>
            </w:r>
          </w:p>
        </w:tc>
      </w:tr>
      <w:tr w:rsidR="00154F94" w:rsidRPr="00992A83" w14:paraId="571505C6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D288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C7EB1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wykorzystywać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podstawowe narzędzia marketingu i promocji, zarządzać wizerunkiem oraz relacjami z klientem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22EA9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P6S_UO</w:t>
            </w:r>
          </w:p>
        </w:tc>
      </w:tr>
      <w:tr w:rsidR="00154F94" w:rsidRPr="00992A83" w14:paraId="34F2CBDD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B6AD9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8EF294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posługiwać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się językiem obcym na poziomie B2 Europejskiego Systemu Opisu Kształcenia Językowego, w tym specjalistycznym językiem obcym w zakresie nauk społecznych ze szczególnym uwzględnieniem zagadnień z obszaru socjologii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FCF93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P6S_UK</w:t>
            </w:r>
          </w:p>
        </w:tc>
      </w:tr>
      <w:tr w:rsidR="00154F94" w:rsidRPr="00992A83" w14:paraId="0206630C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83BF4A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E6A34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efektywnie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wykorzystać zdobytą wiedzę w celu</w:t>
            </w:r>
          </w:p>
          <w:p w14:paraId="594D0B14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budowania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pozytywnych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EF553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51843FC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27A6E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EFBB35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efektywnie wykorzystywać nowe media do celów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związanych               z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czynnym uczestnictwem w życiu społecznym zarówno osób jak                i grup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DCAA7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36B29F8C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0CB8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SOC1_U14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DDAE2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diagnozować, wnioskować i proponować rozwiązanie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typowych  sytuacji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patologii społecznych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2D0D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P6S_UW</w:t>
            </w:r>
          </w:p>
        </w:tc>
      </w:tr>
      <w:tr w:rsidR="00154F94" w:rsidRPr="00992A83" w14:paraId="3A7AD768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96B9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szCs w:val="18"/>
                <w:lang w:eastAsia="pl-PL"/>
              </w:rPr>
              <w:t>SOC1_U15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62161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proofErr w:type="gramStart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tworzyć</w:t>
            </w:r>
            <w:proofErr w:type="gramEnd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strategie działań w obszarze promocji zdrowia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B6EE9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szCs w:val="18"/>
                <w:lang w:eastAsia="pl-PL"/>
              </w:rPr>
              <w:t>P6S_UW</w:t>
            </w:r>
          </w:p>
        </w:tc>
      </w:tr>
      <w:tr w:rsidR="00154F94" w:rsidRPr="00992A83" w14:paraId="6B932E5D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A686CD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szCs w:val="18"/>
                <w:lang w:eastAsia="pl-PL"/>
              </w:rPr>
              <w:t>SOC1_U16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E2E08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proofErr w:type="gramStart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wykorzystać</w:t>
            </w:r>
            <w:proofErr w:type="gramEnd"/>
            <w:r w:rsidRPr="00992A83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potencjał mediów w edukacji zdrowotnej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8AE4A" w14:textId="77777777" w:rsidR="00154F94" w:rsidRPr="00992A83" w:rsidRDefault="00154F94" w:rsidP="0021075D">
            <w:pPr>
              <w:jc w:val="center"/>
              <w:rPr>
                <w:rFonts w:ascii="Trebuchet MS" w:eastAsiaTheme="minorEastAsia" w:hAnsi="Trebuchet MS"/>
                <w:szCs w:val="18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szCs w:val="18"/>
                <w:lang w:eastAsia="pl-PL"/>
              </w:rPr>
              <w:t>P6S_UW</w:t>
            </w:r>
          </w:p>
        </w:tc>
      </w:tr>
      <w:tr w:rsidR="00154F94" w:rsidRPr="00992A83" w14:paraId="6109B9F9" w14:textId="77777777" w:rsidTr="0021075D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8668BB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b/>
                <w:lang w:eastAsia="pl-PL"/>
              </w:rPr>
              <w:t>W zakresie KOMPETENCJI SPOŁECZNYCH jest gotów do:</w:t>
            </w:r>
          </w:p>
        </w:tc>
      </w:tr>
      <w:tr w:rsidR="00154F94" w:rsidRPr="00992A83" w14:paraId="5109B011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3079E5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12A5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właściwej oceny posiadanego </w:t>
            </w: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zasobu  wiedzy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teoretycznej i praktycznej oraz gotowości do krytycznego analizowania i namysłu w stosunku do odbieranych informacji z zewnątrz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352B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P6S_KK</w:t>
            </w:r>
          </w:p>
        </w:tc>
      </w:tr>
      <w:tr w:rsidR="00154F94" w:rsidRPr="00992A83" w14:paraId="05101E37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457BC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96C626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dostrzegania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znaczenia wiedzy socjologicznej i interdyscyplinarnej w rozwiązywaniu teoretycznych i praktycznych problemów w pracy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C8D9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P6S_KK</w:t>
            </w:r>
          </w:p>
        </w:tc>
      </w:tr>
      <w:tr w:rsidR="00154F94" w:rsidRPr="00992A83" w14:paraId="531543DF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3E757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ED9C2" w14:textId="77777777" w:rsidR="00154F94" w:rsidRPr="00992A83" w:rsidRDefault="00154F94" w:rsidP="0021075D">
            <w:pPr>
              <w:tabs>
                <w:tab w:val="left" w:pos="240"/>
              </w:tabs>
              <w:jc w:val="both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współorganizowania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działalności na rzecz środowiska społecznego i do aktywnego uczestnictwa w zespołach realizujących cele społeczne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E4C98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P6S_KO</w:t>
            </w:r>
          </w:p>
        </w:tc>
      </w:tr>
      <w:tr w:rsidR="00154F94" w:rsidRPr="00992A83" w14:paraId="601EE871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9A271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9C07D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inicjowania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działania na rzecz interesu publicznego w zakresie posiadanych kompetencji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A4391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P6S_KO</w:t>
            </w:r>
          </w:p>
        </w:tc>
      </w:tr>
      <w:tr w:rsidR="00154F94" w:rsidRPr="00992A83" w14:paraId="0D123357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C81DEE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30F5F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myślenia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i działania w sposób przedsiębiorczy i kreatywny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A1CD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P6S_KO</w:t>
            </w:r>
          </w:p>
        </w:tc>
      </w:tr>
      <w:tr w:rsidR="00154F94" w:rsidRPr="00992A83" w14:paraId="6E3774BA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8370C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481CF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odpowiedzialnego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A48963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P6S_KR</w:t>
            </w:r>
          </w:p>
        </w:tc>
      </w:tr>
      <w:tr w:rsidR="00154F94" w:rsidRPr="00992A83" w14:paraId="23FF1F67" w14:textId="77777777" w:rsidTr="0021075D">
        <w:trPr>
          <w:trHeight w:val="34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5F4A3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06EECE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dbałości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o dorobek i tradycje zawodu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4034B" w14:textId="77777777" w:rsidR="00154F94" w:rsidRPr="00992A83" w:rsidRDefault="00154F94" w:rsidP="0021075D">
            <w:pPr>
              <w:jc w:val="center"/>
              <w:rPr>
                <w:rFonts w:eastAsiaTheme="minorEastAsia"/>
                <w:sz w:val="22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P6S_KR</w:t>
            </w:r>
          </w:p>
        </w:tc>
      </w:tr>
      <w:tr w:rsidR="00154F94" w:rsidRPr="00992A83" w14:paraId="111A8DB6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46D04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SOC1_K08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6E793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pogłębiania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świadomości wagi zasad socjologii</w:t>
            </w:r>
          </w:p>
          <w:p w14:paraId="63DEEA49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w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kształtowaniu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EE455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P6S_KO</w:t>
            </w:r>
          </w:p>
        </w:tc>
      </w:tr>
      <w:tr w:rsidR="00154F94" w:rsidRPr="00992A83" w14:paraId="48D6F8A5" w14:textId="77777777" w:rsidTr="0021075D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BB4A45" w14:textId="77777777" w:rsidR="00154F94" w:rsidRPr="00992A83" w:rsidRDefault="00154F94" w:rsidP="0021075D">
            <w:pPr>
              <w:tabs>
                <w:tab w:val="left" w:pos="240"/>
              </w:tabs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lastRenderedPageBreak/>
              <w:t>SOC1_K09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D1A07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proofErr w:type="gramStart"/>
            <w:r w:rsidRPr="00992A83">
              <w:rPr>
                <w:rFonts w:ascii="Trebuchet MS" w:eastAsia="Trebuchet MS" w:hAnsi="Trebuchet MS" w:cs="Trebuchet MS"/>
                <w:lang w:eastAsia="pl-PL"/>
              </w:rPr>
              <w:t>uwzględniania</w:t>
            </w:r>
            <w:proofErr w:type="gramEnd"/>
            <w:r w:rsidRPr="00992A83">
              <w:rPr>
                <w:rFonts w:ascii="Trebuchet MS" w:eastAsia="Trebuchet MS" w:hAnsi="Trebuchet MS" w:cs="Trebuchet MS"/>
                <w:lang w:eastAsia="pl-PL"/>
              </w:rPr>
              <w:t xml:space="preserve"> czynników społecznych w wyjaśnianiu zachowań własnych i innych ludzi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C33AB" w14:textId="77777777" w:rsidR="00154F94" w:rsidRPr="00992A83" w:rsidRDefault="00154F94" w:rsidP="0021075D">
            <w:pPr>
              <w:jc w:val="center"/>
              <w:rPr>
                <w:rFonts w:ascii="Trebuchet MS" w:eastAsia="Trebuchet MS" w:hAnsi="Trebuchet MS" w:cs="Trebuchet MS"/>
                <w:lang w:eastAsia="pl-PL"/>
              </w:rPr>
            </w:pPr>
            <w:r w:rsidRPr="00992A83">
              <w:rPr>
                <w:rFonts w:ascii="Trebuchet MS" w:eastAsia="Trebuchet MS" w:hAnsi="Trebuchet MS" w:cs="Trebuchet MS"/>
                <w:lang w:eastAsia="pl-PL"/>
              </w:rPr>
              <w:t>P6S_KO</w:t>
            </w:r>
          </w:p>
        </w:tc>
      </w:tr>
    </w:tbl>
    <w:p w14:paraId="7A0D9D64" w14:textId="77777777" w:rsidR="00154F94" w:rsidRPr="00992A83" w:rsidRDefault="00154F94" w:rsidP="00154F94">
      <w:pPr>
        <w:rPr>
          <w:rFonts w:ascii="Trebuchet MS" w:eastAsia="Trebuchet MS" w:hAnsi="Trebuchet MS" w:cs="Trebuchet MS"/>
          <w:lang w:eastAsia="pl-PL"/>
        </w:rPr>
      </w:pPr>
    </w:p>
    <w:p w14:paraId="775C0228" w14:textId="77777777" w:rsidR="00154F94" w:rsidRPr="00992A83" w:rsidRDefault="00154F94" w:rsidP="00154F94">
      <w:pPr>
        <w:spacing w:after="160" w:line="259" w:lineRule="auto"/>
        <w:rPr>
          <w:rFonts w:ascii="Calibri" w:eastAsia="Calibri" w:hAnsi="Calibri" w:cs="Calibri"/>
          <w:sz w:val="22"/>
          <w:lang w:eastAsia="pl-PL"/>
        </w:rPr>
      </w:pPr>
    </w:p>
    <w:p w14:paraId="1FCBAA0D" w14:textId="77777777" w:rsidR="00154F94" w:rsidRPr="00992A83" w:rsidRDefault="00154F94" w:rsidP="00154F94">
      <w:pPr>
        <w:spacing w:after="200"/>
        <w:rPr>
          <w:rFonts w:eastAsiaTheme="minorEastAsia"/>
          <w:sz w:val="22"/>
          <w:lang w:eastAsia="pl-PL"/>
        </w:rPr>
      </w:pPr>
    </w:p>
    <w:p w14:paraId="63476F64" w14:textId="77777777" w:rsidR="00154F94" w:rsidRDefault="00154F94" w:rsidP="00154F94">
      <w:pPr>
        <w:jc w:val="both"/>
      </w:pPr>
    </w:p>
    <w:p w14:paraId="468931C9" w14:textId="77777777" w:rsidR="00154F94" w:rsidRDefault="00154F94" w:rsidP="00154F94">
      <w:pPr>
        <w:jc w:val="both"/>
      </w:pPr>
    </w:p>
    <w:p w14:paraId="39C638BF" w14:textId="67F2D20A" w:rsidR="00E07BAA" w:rsidRDefault="00E07BAA" w:rsidP="00721C18">
      <w:pPr>
        <w:jc w:val="both"/>
      </w:pPr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54F94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79DD-96CD-4E10-80B3-BB2E6DF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2023-07-18T12:04:00Z</dcterms:created>
  <dcterms:modified xsi:type="dcterms:W3CDTF">2023-07-18T12:04:00Z</dcterms:modified>
</cp:coreProperties>
</file>