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57F32" w14:textId="77777777" w:rsidR="000660E1" w:rsidRPr="008C3724" w:rsidRDefault="000660E1" w:rsidP="000660E1">
      <w:pPr>
        <w:rPr>
          <w:rFonts w:ascii="Trebuchet MS" w:eastAsia="Century Gothic" w:hAnsi="Trebuchet MS" w:cs="Calibri"/>
          <w:i/>
          <w:szCs w:val="18"/>
        </w:rPr>
      </w:pPr>
      <w:r w:rsidRPr="008C3724">
        <w:rPr>
          <w:rFonts w:ascii="Trebuchet MS" w:eastAsia="Century Gothic" w:hAnsi="Trebuchet MS" w:cs="Calibri"/>
          <w:i/>
          <w:szCs w:val="18"/>
        </w:rPr>
        <w:t>Załącznik nr 1 do Programu studiów</w:t>
      </w:r>
    </w:p>
    <w:p w14:paraId="0C6D5D56" w14:textId="77777777" w:rsidR="000660E1" w:rsidRPr="008C3724" w:rsidRDefault="000660E1" w:rsidP="000660E1">
      <w:pPr>
        <w:rPr>
          <w:rFonts w:ascii="Trebuchet MS" w:eastAsia="Century Gothic" w:hAnsi="Trebuchet MS" w:cs="Calibri"/>
          <w:i/>
          <w:szCs w:val="18"/>
        </w:rPr>
      </w:pPr>
      <w:r w:rsidRPr="008C3724">
        <w:rPr>
          <w:rFonts w:ascii="Trebuchet MS" w:eastAsia="Century Gothic" w:hAnsi="Trebuchet MS" w:cs="Calibri"/>
          <w:i/>
          <w:szCs w:val="18"/>
        </w:rPr>
        <w:t xml:space="preserve">Opis efektów uczenia się dla kierunku </w:t>
      </w:r>
      <w:r>
        <w:rPr>
          <w:rFonts w:ascii="Trebuchet MS" w:eastAsia="Century Gothic" w:hAnsi="Trebuchet MS" w:cs="Calibri"/>
          <w:i/>
          <w:szCs w:val="18"/>
        </w:rPr>
        <w:t>Media i dziennikarstwo</w:t>
      </w:r>
      <w:r w:rsidRPr="008C3724">
        <w:rPr>
          <w:rFonts w:ascii="Trebuchet MS" w:eastAsia="Century Gothic" w:hAnsi="Trebuchet MS" w:cs="Calibri"/>
          <w:i/>
          <w:szCs w:val="18"/>
        </w:rPr>
        <w:t xml:space="preserve"> </w:t>
      </w:r>
    </w:p>
    <w:p w14:paraId="5AA25A3F" w14:textId="77777777" w:rsidR="000660E1" w:rsidRPr="008C3724" w:rsidRDefault="000660E1" w:rsidP="000660E1">
      <w:pPr>
        <w:rPr>
          <w:rFonts w:ascii="Trebuchet MS" w:eastAsia="Century Gothic" w:hAnsi="Trebuchet MS" w:cs="Calibri"/>
          <w:i/>
          <w:szCs w:val="18"/>
        </w:rPr>
      </w:pPr>
      <w:r>
        <w:rPr>
          <w:rFonts w:ascii="Trebuchet MS" w:eastAsia="Century Gothic" w:hAnsi="Trebuchet MS" w:cs="Calibri"/>
          <w:i/>
          <w:szCs w:val="18"/>
        </w:rPr>
        <w:t>Nabór</w:t>
      </w:r>
      <w:r w:rsidRPr="008C3724">
        <w:rPr>
          <w:rFonts w:ascii="Trebuchet MS" w:eastAsia="Century Gothic" w:hAnsi="Trebuchet MS" w:cs="Calibri"/>
          <w:i/>
          <w:szCs w:val="18"/>
        </w:rPr>
        <w:t xml:space="preserve"> 202</w:t>
      </w:r>
      <w:r>
        <w:rPr>
          <w:rFonts w:ascii="Trebuchet MS" w:eastAsia="Century Gothic" w:hAnsi="Trebuchet MS" w:cs="Calibri"/>
          <w:i/>
          <w:szCs w:val="18"/>
        </w:rPr>
        <w:t>3</w:t>
      </w:r>
      <w:r w:rsidRPr="008C3724">
        <w:rPr>
          <w:rFonts w:ascii="Trebuchet MS" w:eastAsia="Century Gothic" w:hAnsi="Trebuchet MS" w:cs="Calibri"/>
          <w:i/>
          <w:szCs w:val="18"/>
        </w:rPr>
        <w:t>/202</w:t>
      </w:r>
      <w:r>
        <w:rPr>
          <w:rFonts w:ascii="Trebuchet MS" w:eastAsia="Century Gothic" w:hAnsi="Trebuchet MS" w:cs="Calibri"/>
          <w:i/>
          <w:szCs w:val="18"/>
        </w:rPr>
        <w:t>4</w:t>
      </w:r>
    </w:p>
    <w:p w14:paraId="216D10F5" w14:textId="77777777" w:rsidR="000660E1" w:rsidRPr="008C3724" w:rsidRDefault="000660E1" w:rsidP="000660E1">
      <w:pPr>
        <w:rPr>
          <w:rFonts w:ascii="Trebuchet MS" w:eastAsia="Century Gothic" w:hAnsi="Trebuchet MS" w:cs="Calibri"/>
          <w:b/>
          <w:szCs w:val="18"/>
        </w:rPr>
      </w:pPr>
    </w:p>
    <w:p w14:paraId="70305A52" w14:textId="77777777" w:rsidR="000660E1" w:rsidRPr="008C3724" w:rsidRDefault="000660E1" w:rsidP="000660E1">
      <w:pPr>
        <w:rPr>
          <w:rFonts w:ascii="Trebuchet MS" w:eastAsia="Century Gothic" w:hAnsi="Trebuchet MS" w:cs="Calibri"/>
          <w:b/>
          <w:szCs w:val="18"/>
        </w:rPr>
      </w:pPr>
    </w:p>
    <w:p w14:paraId="0A05FB65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EFEKTY UCZENIA SIĘ NA STUDIACH I STOPNIA </w:t>
      </w:r>
    </w:p>
    <w:p w14:paraId="228A120F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DLA KIERUNKU </w:t>
      </w:r>
      <w:r>
        <w:rPr>
          <w:rFonts w:ascii="Trebuchet MS" w:eastAsia="Calibri" w:hAnsi="Trebuchet MS" w:cs="Calibri"/>
          <w:b/>
          <w:bCs/>
          <w:szCs w:val="18"/>
        </w:rPr>
        <w:t>MEDIA I DZIENNIKARSTWO</w:t>
      </w:r>
    </w:p>
    <w:p w14:paraId="25E37E0D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W WYŻSZEJ SZKOLE PRZEDSIĘBIORCZOŚCI I ADMINISTRACJI W LUBLINIE</w:t>
      </w:r>
    </w:p>
    <w:p w14:paraId="23677FD5" w14:textId="77777777" w:rsidR="000660E1" w:rsidRPr="008C3724" w:rsidRDefault="000660E1" w:rsidP="000660E1">
      <w:pPr>
        <w:autoSpaceDE w:val="0"/>
        <w:autoSpaceDN w:val="0"/>
        <w:adjustRightInd w:val="0"/>
        <w:rPr>
          <w:rFonts w:ascii="Trebuchet MS" w:eastAsia="Calibri" w:hAnsi="Trebuchet MS" w:cs="Calibri"/>
          <w:b/>
          <w:bCs/>
          <w:szCs w:val="18"/>
        </w:rPr>
      </w:pPr>
    </w:p>
    <w:p w14:paraId="549FD051" w14:textId="77777777" w:rsidR="000660E1" w:rsidRPr="008C3724" w:rsidRDefault="000660E1" w:rsidP="000660E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szCs w:val="18"/>
        </w:rPr>
      </w:pPr>
    </w:p>
    <w:p w14:paraId="12078746" w14:textId="77777777" w:rsidR="000660E1" w:rsidRPr="008C3724" w:rsidRDefault="000660E1" w:rsidP="000660E1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8C3724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45DD45B9" w14:textId="77777777" w:rsidR="000660E1" w:rsidRPr="008C3724" w:rsidRDefault="000660E1" w:rsidP="000660E1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54C89403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Absolwent studiów pierwszego stopnia o profilu praktycznym na kierunku </w:t>
      </w:r>
      <w:r>
        <w:rPr>
          <w:rFonts w:ascii="Trebuchet MS" w:eastAsia="Times New Roman" w:hAnsi="Trebuchet MS" w:cs="Calibri"/>
          <w:szCs w:val="18"/>
          <w:lang w:eastAsia="pl-PL"/>
        </w:rPr>
        <w:t>Media i dziennikarstwo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prowadzonych w Wyższej Szkole Przedsiębiorczości i Administracji w Lublinie, jest </w:t>
      </w:r>
      <w:r>
        <w:rPr>
          <w:rFonts w:ascii="Trebuchet MS" w:eastAsia="Times New Roman" w:hAnsi="Trebuchet MS" w:cs="Calibri"/>
          <w:szCs w:val="18"/>
          <w:lang w:eastAsia="pl-PL"/>
        </w:rPr>
        <w:t>przygotowany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do podjęcia pracy zawodowej w szeroko rozumianej branży medialnej, tj. w przedsiębiorstwach i instytucjach, takich jak: stacje telewizyjne, rozgłośnie radiowe, redakcje prasowe, portale i serwisy internetowe, a także w pozostałych obszarach rynku medialnego i komunikowania społecznego: produkcji medialnej, reklamie, marketingu i public relations, w instytucjach kultury i sztuki, branży rozrywkowej, administracji, samorządach, w trzecim sektorze i w biznesie. Otrzymał także przygotowanie do założenia i prowadzenia własnej działalności gospodarczej lub pracy jako tzw. freelancer w szeroko rozumianym zakresie aktywności zawodowej, związanej w sposób praktyczny z dziennikarstwem, komunikowaniem społecznym i mediami. Jest gotowy do samodzielnej, profesjonalnej, odpowiedzialnej etycznie i społecznie aktywności w mediach tradycyjnych i tzw. nowych mediach. Potrafi w sposób praktyczny łączyć wiedzę teoretyczną z narzędziowymi i technologicznymi umiejętnościami nabytymi podczas studiów, tak celem samorozwoju, jak i indywidualnego kreowania oraz zespołowego współtworzenia dyskursów medialnych, w szczególności w formie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konwergentnych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przekazów audiowizualnych. </w:t>
      </w:r>
    </w:p>
    <w:p w14:paraId="2DE30DB5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Absolwent potrafi samodzielnie i praktycznie wykorzystywać techniki i narzędzia komunikowania społecznego, w tym opracowywać, redagować, edytować i publikować zróżnicowane teksty medialne, a także osobiście występować przed kamerą i mikrofonem. Zna, rozumie i potrafi w praktyce stosować zasady produkcji mediów, od etapu kreacji, przez development i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preprodukcję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do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postprodukcji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i publikowania przekazów. Jest świadomy i zna techniki zarządzania tekstami medialnymi w sferze publicznej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. 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>Zna specyfikę pracy w mediach publicznych i komercyjnych, rozróżnia i potrafi z łatwością syntetyzować tradycyjne formy i gatunki medialne z nowymi konwencjami mediów cyfrowych (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social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media, aplikacje, platformy). Potrafi być elastyczny i dostosowywać swoją pracę i oczekiwania wobec innych do realiów rynkowych, jednocześnie zachowując podstawowe standardy dziennikarskie. </w:t>
      </w:r>
    </w:p>
    <w:p w14:paraId="7A91B1B1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W toku studiów absolwent kierunku </w:t>
      </w:r>
      <w:r>
        <w:rPr>
          <w:rFonts w:ascii="Trebuchet MS" w:eastAsia="Times New Roman" w:hAnsi="Trebuchet MS" w:cs="Calibri"/>
          <w:szCs w:val="18"/>
          <w:lang w:eastAsia="pl-PL"/>
        </w:rPr>
        <w:t>Media i dziennikarstwo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realizował autorski program dydaktyczny, w zakresie przedmiotów z wiedzy ogólnej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 takich jak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: </w:t>
      </w:r>
      <w:r w:rsidRPr="005723EC">
        <w:rPr>
          <w:rFonts w:ascii="Trebuchet MS" w:eastAsia="Times New Roman" w:hAnsi="Trebuchet MS" w:cs="Calibri"/>
          <w:szCs w:val="18"/>
          <w:lang w:eastAsia="pl-PL"/>
        </w:rPr>
        <w:t>Ekonomia dla studentów ki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erunku Media i dziennikarstwo, </w:t>
      </w:r>
      <w:r w:rsidRPr="005723EC">
        <w:rPr>
          <w:rFonts w:ascii="Trebuchet MS" w:eastAsia="Times New Roman" w:hAnsi="Trebuchet MS" w:cs="Calibri"/>
          <w:szCs w:val="18"/>
          <w:lang w:eastAsia="pl-PL"/>
        </w:rPr>
        <w:t>Socjologia dla studentów kierunku Media i dziennikarstwo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, </w:t>
      </w:r>
      <w:r w:rsidRPr="005723EC">
        <w:rPr>
          <w:rFonts w:ascii="Trebuchet MS" w:eastAsia="Times New Roman" w:hAnsi="Trebuchet MS" w:cs="Calibri"/>
          <w:szCs w:val="18"/>
          <w:lang w:eastAsia="pl-PL"/>
        </w:rPr>
        <w:t>Filozofia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 myśli politycznej i społecznej, </w:t>
      </w:r>
      <w:r w:rsidRPr="005723EC">
        <w:rPr>
          <w:rFonts w:ascii="Trebuchet MS" w:eastAsia="Times New Roman" w:hAnsi="Trebuchet MS" w:cs="Calibri"/>
          <w:szCs w:val="18"/>
          <w:lang w:eastAsia="pl-PL"/>
        </w:rPr>
        <w:t>Prawo mediów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, 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Podstawy badań społecznych, Ochrona danych osobowych, Język obcy, Wychowanie fizyczne, a także przedmiotów z zakresu samodoskonalenia i przedsiębiorczości: Podstawy psychologii, Podstawy kreatywności, Kreatywny rozwój podmiotu, Autoprezentacja, Świadomość wartości, Konstruktywne rozwiązywanie konfliktów, Negocjacje i mediacje, Biznesplan. </w:t>
      </w:r>
    </w:p>
    <w:p w14:paraId="425AC471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W zakresie przedmiotów kierunkowych, program studiów przewidywał 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zdobycie wiedzy i umiejętności </w:t>
      </w:r>
      <w:r>
        <w:rPr>
          <w:rFonts w:ascii="Trebuchet MS" w:eastAsia="Times New Roman" w:hAnsi="Trebuchet MS" w:cs="Calibri"/>
          <w:szCs w:val="18"/>
          <w:lang w:eastAsia="pl-PL"/>
        </w:rPr>
        <w:br/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z interdyscyplinarnie rozumianego komunikowania społecznego i mediów, w ramach przedmiotów o tematyce: Historia i teoria komunikowania społecznego, Wstęp do kultury audiowizualnej, Współczesne formy komunikacji cyfrowej, </w:t>
      </w:r>
      <w:r>
        <w:rPr>
          <w:rFonts w:ascii="Trebuchet MS" w:eastAsia="Times New Roman" w:hAnsi="Trebuchet MS" w:cs="Calibri"/>
          <w:szCs w:val="18"/>
          <w:lang w:eastAsia="pl-PL"/>
        </w:rPr>
        <w:t>Źródła i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>nformacj</w:t>
      </w:r>
      <w:r>
        <w:rPr>
          <w:rFonts w:ascii="Trebuchet MS" w:eastAsia="Times New Roman" w:hAnsi="Trebuchet MS" w:cs="Calibri"/>
          <w:szCs w:val="18"/>
          <w:lang w:eastAsia="pl-PL"/>
        </w:rPr>
        <w:t>i dziennikarskiej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Etyka dziennikarska, Podstawy marketingu, Mobile </w:t>
      </w:r>
      <w:proofErr w:type="spellStart"/>
      <w:r w:rsidRPr="008C3724">
        <w:rPr>
          <w:rFonts w:ascii="Trebuchet MS" w:eastAsia="Times New Roman" w:hAnsi="Trebuchet MS" w:cs="Calibri"/>
          <w:szCs w:val="18"/>
          <w:lang w:eastAsia="pl-PL"/>
        </w:rPr>
        <w:t>Journalism</w:t>
      </w:r>
      <w:proofErr w:type="spellEnd"/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</w:t>
      </w:r>
      <w:r w:rsidRPr="008C3724">
        <w:rPr>
          <w:rFonts w:ascii="Trebuchet MS" w:eastAsia="Times New Roman" w:hAnsi="Trebuchet MS" w:cs="Calibri"/>
          <w:szCs w:val="18"/>
          <w:lang w:eastAsia="pl-PL"/>
        </w:rPr>
        <w:lastRenderedPageBreak/>
        <w:t xml:space="preserve">Dziennikarstwo telewizyjne, radiowe i internetowe, Sztuka reportażu, Publicystyka polityczna, ekonomiczna i kulturalna, Teoria filmu i fotografii, </w:t>
      </w:r>
      <w:r w:rsidRPr="00825E40">
        <w:rPr>
          <w:rFonts w:ascii="Trebuchet MS" w:eastAsia="Times New Roman" w:hAnsi="Trebuchet MS" w:cs="Calibri"/>
          <w:szCs w:val="18"/>
          <w:lang w:eastAsia="pl-PL"/>
        </w:rPr>
        <w:t>Teoria gatunków dziennikarskich</w:t>
      </w:r>
      <w:r>
        <w:rPr>
          <w:rFonts w:ascii="Trebuchet MS" w:eastAsia="Times New Roman" w:hAnsi="Trebuchet MS" w:cs="Calibri"/>
          <w:szCs w:val="18"/>
          <w:lang w:eastAsia="pl-PL"/>
        </w:rPr>
        <w:t>.</w:t>
      </w:r>
    </w:p>
    <w:p w14:paraId="2F2F07AE" w14:textId="77777777" w:rsidR="000660E1" w:rsidRPr="008C3724" w:rsidRDefault="000660E1" w:rsidP="000660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Przedmioty specjalistyczne w toku studiów, w ramach specjalności </w:t>
      </w:r>
      <w:r>
        <w:rPr>
          <w:rFonts w:ascii="Trebuchet MS" w:eastAsia="Times New Roman" w:hAnsi="Trebuchet MS" w:cs="Calibri"/>
          <w:szCs w:val="18"/>
          <w:lang w:eastAsia="pl-PL"/>
        </w:rPr>
        <w:t>Public relations lub Nowe media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obejmowały zaś praktycznie realizowaną problematykę zawartą w treści kursów – w pierwszej specjalizacji: </w:t>
      </w:r>
      <w:r>
        <w:rPr>
          <w:rFonts w:ascii="Trebuchet MS" w:eastAsia="Times New Roman" w:hAnsi="Trebuchet MS" w:cs="Calibri"/>
          <w:szCs w:val="18"/>
          <w:lang w:eastAsia="pl-PL"/>
        </w:rPr>
        <w:t>zajęcia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z zakresu Reklamy, Mar</w:t>
      </w:r>
      <w:r>
        <w:rPr>
          <w:rFonts w:ascii="Trebuchet MS" w:eastAsia="Times New Roman" w:hAnsi="Trebuchet MS" w:cs="Calibri"/>
          <w:szCs w:val="18"/>
          <w:lang w:eastAsia="pl-PL"/>
        </w:rPr>
        <w:t>ketingu, Komunikacji wizualnej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, Pracy rzecznika prasowego, Komunikacji wewnętrznej i kryzysowej, </w:t>
      </w:r>
      <w:r>
        <w:rPr>
          <w:rFonts w:ascii="Trebuchet MS" w:eastAsia="Times New Roman" w:hAnsi="Trebuchet MS" w:cs="Calibri"/>
          <w:szCs w:val="18"/>
          <w:lang w:eastAsia="pl-PL"/>
        </w:rPr>
        <w:t>tworzenia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</w:t>
      </w:r>
      <w:r>
        <w:rPr>
          <w:rFonts w:ascii="Trebuchet MS" w:eastAsia="Times New Roman" w:hAnsi="Trebuchet MS" w:cs="Calibri"/>
          <w:szCs w:val="18"/>
          <w:lang w:eastAsia="pl-PL"/>
        </w:rPr>
        <w:t>s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trategii public relations, 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Społecznej odpowiedzialności biznesu, Międzynarodowego marketingu terytorialnego, Personal </w:t>
      </w:r>
      <w:proofErr w:type="spellStart"/>
      <w:r>
        <w:rPr>
          <w:rFonts w:ascii="Trebuchet MS" w:eastAsia="Times New Roman" w:hAnsi="Trebuchet MS" w:cs="Calibri"/>
          <w:szCs w:val="18"/>
          <w:lang w:eastAsia="pl-PL"/>
        </w:rPr>
        <w:t>branding</w:t>
      </w:r>
      <w:proofErr w:type="spellEnd"/>
      <w:r>
        <w:rPr>
          <w:rFonts w:ascii="Trebuchet MS" w:eastAsia="Times New Roman" w:hAnsi="Trebuchet MS" w:cs="Calibri"/>
          <w:szCs w:val="18"/>
          <w:lang w:eastAsia="pl-PL"/>
        </w:rPr>
        <w:t>, Psychologii wpływu, perswazji i propagandy; w drugiej specjalizacji: zajęcia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 z zakresu 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Nowych mediów, 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>Projektowania stron internetowych,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 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Marketingu 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interaktywnego, </w:t>
      </w:r>
      <w:r w:rsidRPr="00825E40">
        <w:rPr>
          <w:rFonts w:ascii="Trebuchet MS" w:eastAsia="Times New Roman" w:hAnsi="Trebuchet MS" w:cs="Calibri"/>
          <w:szCs w:val="18"/>
          <w:lang w:eastAsia="pl-PL"/>
        </w:rPr>
        <w:t xml:space="preserve">Multimedia 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w Sieci, Projektowania graficznego, Empatycznej komunikacji, E-commerce, Mobile </w:t>
      </w:r>
      <w:proofErr w:type="spellStart"/>
      <w:r>
        <w:rPr>
          <w:rFonts w:ascii="Trebuchet MS" w:eastAsia="Times New Roman" w:hAnsi="Trebuchet MS" w:cs="Calibri"/>
          <w:szCs w:val="18"/>
          <w:lang w:eastAsia="pl-PL"/>
        </w:rPr>
        <w:t>Journalism</w:t>
      </w:r>
      <w:proofErr w:type="spellEnd"/>
      <w:r>
        <w:rPr>
          <w:rFonts w:ascii="Trebuchet MS" w:eastAsia="Times New Roman" w:hAnsi="Trebuchet MS" w:cs="Calibri"/>
          <w:szCs w:val="18"/>
          <w:lang w:eastAsia="pl-PL"/>
        </w:rPr>
        <w:t xml:space="preserve">, </w:t>
      </w:r>
      <w:r w:rsidRPr="00825E40">
        <w:rPr>
          <w:rFonts w:ascii="Trebuchet MS" w:eastAsia="Times New Roman" w:hAnsi="Trebuchet MS" w:cs="Calibri"/>
          <w:szCs w:val="18"/>
          <w:lang w:eastAsia="pl-PL"/>
        </w:rPr>
        <w:t>Analiz</w:t>
      </w:r>
      <w:r>
        <w:rPr>
          <w:rFonts w:ascii="Trebuchet MS" w:eastAsia="Times New Roman" w:hAnsi="Trebuchet MS" w:cs="Calibri"/>
          <w:szCs w:val="18"/>
          <w:lang w:eastAsia="pl-PL"/>
        </w:rPr>
        <w:t>y</w:t>
      </w:r>
      <w:r w:rsidRPr="00825E40">
        <w:rPr>
          <w:rFonts w:ascii="Trebuchet MS" w:eastAsia="Times New Roman" w:hAnsi="Trebuchet MS" w:cs="Calibri"/>
          <w:szCs w:val="18"/>
          <w:lang w:eastAsia="pl-PL"/>
        </w:rPr>
        <w:t xml:space="preserve"> i wizualizacja danych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, </w:t>
      </w:r>
      <w:proofErr w:type="spellStart"/>
      <w:r>
        <w:rPr>
          <w:rFonts w:ascii="Trebuchet MS" w:eastAsia="Times New Roman" w:hAnsi="Trebuchet MS" w:cs="Calibri"/>
          <w:szCs w:val="18"/>
          <w:lang w:eastAsia="pl-PL"/>
        </w:rPr>
        <w:t>Postprodukcji</w:t>
      </w:r>
      <w:proofErr w:type="spellEnd"/>
      <w:r>
        <w:rPr>
          <w:rFonts w:ascii="Trebuchet MS" w:eastAsia="Times New Roman" w:hAnsi="Trebuchet MS" w:cs="Calibri"/>
          <w:szCs w:val="18"/>
          <w:lang w:eastAsia="pl-PL"/>
        </w:rPr>
        <w:t xml:space="preserve"> multimedialnych, Pozycjonowania tekstów w Internecie, Sztucznej inteligencji, </w:t>
      </w:r>
      <w:proofErr w:type="spellStart"/>
      <w:r>
        <w:rPr>
          <w:rFonts w:ascii="Trebuchet MS" w:eastAsia="Times New Roman" w:hAnsi="Trebuchet MS" w:cs="Calibri"/>
          <w:szCs w:val="18"/>
          <w:lang w:eastAsia="pl-PL"/>
        </w:rPr>
        <w:t>Copywritingu</w:t>
      </w:r>
      <w:proofErr w:type="spellEnd"/>
      <w:r>
        <w:rPr>
          <w:rFonts w:ascii="Trebuchet MS" w:eastAsia="Times New Roman" w:hAnsi="Trebuchet MS" w:cs="Calibri"/>
          <w:szCs w:val="18"/>
          <w:lang w:eastAsia="pl-PL"/>
        </w:rPr>
        <w:t>, Projektowania UX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. W ramach wiedzy i umiejętności praktycznych w powyższym zakresie, absolwent otrzymał również przygotowanie teoretyczne, niezbędne do krytycznego myślenia i kontekstowego posługiwania się adekwatną siatką pojęciową, w tym napisania i obrony problemowej pracy licencjackiej. </w:t>
      </w:r>
    </w:p>
    <w:p w14:paraId="3A4675E1" w14:textId="77777777" w:rsidR="000660E1" w:rsidRDefault="000660E1" w:rsidP="000660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 w:rsidRPr="008C3724">
        <w:rPr>
          <w:rFonts w:ascii="Trebuchet MS" w:eastAsia="Times New Roman" w:hAnsi="Trebuchet MS" w:cs="Calibri"/>
          <w:szCs w:val="18"/>
          <w:lang w:eastAsia="pl-PL"/>
        </w:rPr>
        <w:t>Tak opracowany program studiów pozwala na zdobycie holistycznej wiedzy o mediach i komunikowaniu społecznym, zarówno w aspekcie teoretycznym, jak i przede wszystkim praktycznym. Możliwość pogłębiania wiedzy i umiejętności w trakcie studiów bezpośrednio koresponduje z profilem Uczelni, gdzie kładziony jest nacisk na praktyczne uzyskiwanie kompetencji społecznych przez studentów, w dużej mierze we współpracy z otoczeniem społecznym i gospodarczym, w tym Partnerami Technologicznymi. Dodatkowo, dzięki zrealizowanym praktykom zawodowym, absolwent potrafi rozwiązywać problemy zawodowe, posiada umiejętności komunikowania się z otoczeniem w miejscu pracy, sprawnego posługiwania się dostępnymi środkami i źródłam</w:t>
      </w:r>
      <w:r>
        <w:rPr>
          <w:rFonts w:ascii="Trebuchet MS" w:eastAsia="Times New Roman" w:hAnsi="Trebuchet MS" w:cs="Calibri"/>
          <w:szCs w:val="18"/>
          <w:lang w:eastAsia="pl-PL"/>
        </w:rPr>
        <w:t xml:space="preserve">i informacji oraz 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>aktywnego ucze</w:t>
      </w:r>
      <w:r>
        <w:rPr>
          <w:rFonts w:ascii="Trebuchet MS" w:eastAsia="Times New Roman" w:hAnsi="Trebuchet MS" w:cs="Calibri"/>
          <w:szCs w:val="18"/>
          <w:lang w:eastAsia="pl-PL"/>
        </w:rPr>
        <w:t>stniczenia w pracy grupowej</w:t>
      </w:r>
      <w:r w:rsidRPr="008C3724">
        <w:rPr>
          <w:rFonts w:ascii="Trebuchet MS" w:eastAsia="Times New Roman" w:hAnsi="Trebuchet MS" w:cs="Calibri"/>
          <w:szCs w:val="18"/>
          <w:lang w:eastAsia="pl-PL"/>
        </w:rPr>
        <w:t xml:space="preserve">. </w:t>
      </w: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>Ponadto biegle orientuje się w nowoczesnych technologiach informacyjnych, a poza osiągnięciami związanymi ze wzrostem erudycji, nabywaniem wiedzy i kwalifikacji merytorycznych, rozwinął własne pozytywne cechy osobowościowe, jak i nabył kompetencji personaln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ych, społecznych i kulturowych.</w:t>
      </w:r>
    </w:p>
    <w:p w14:paraId="3C250025" w14:textId="77777777" w:rsidR="000660E1" w:rsidRDefault="000660E1" w:rsidP="000660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</w:p>
    <w:p w14:paraId="72836940" w14:textId="77777777" w:rsidR="000660E1" w:rsidRDefault="000660E1" w:rsidP="000660E1">
      <w:pPr>
        <w:spacing w:line="256" w:lineRule="auto"/>
        <w:rPr>
          <w:rFonts w:ascii="Trebuchet MS" w:eastAsia="Calibri" w:hAnsi="Trebuchet MS" w:cs="Calibri"/>
          <w:b/>
          <w:szCs w:val="18"/>
        </w:rPr>
      </w:pPr>
      <w:r>
        <w:rPr>
          <w:rFonts w:ascii="Trebuchet MS" w:eastAsia="Calibri" w:hAnsi="Trebuchet MS" w:cs="Calibri"/>
          <w:b/>
          <w:szCs w:val="18"/>
        </w:rPr>
        <w:t>Specjalności:</w:t>
      </w:r>
    </w:p>
    <w:p w14:paraId="3669A5FA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0E1126B0" w14:textId="77777777" w:rsidR="000660E1" w:rsidRPr="008C3724" w:rsidRDefault="000660E1" w:rsidP="000660E1">
      <w:pPr>
        <w:numPr>
          <w:ilvl w:val="0"/>
          <w:numId w:val="1"/>
        </w:numPr>
        <w:spacing w:line="360" w:lineRule="auto"/>
        <w:ind w:left="720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Public relations</w:t>
      </w:r>
    </w:p>
    <w:p w14:paraId="4305F0A0" w14:textId="77777777" w:rsidR="000660E1" w:rsidRPr="007F69F4" w:rsidRDefault="000660E1" w:rsidP="000660E1">
      <w:pPr>
        <w:spacing w:after="200" w:line="360" w:lineRule="auto"/>
        <w:ind w:firstLine="720"/>
        <w:contextualSpacing/>
        <w:jc w:val="both"/>
        <w:rPr>
          <w:rFonts w:ascii="Trebuchet MS" w:eastAsia="Century Gothic" w:hAnsi="Trebuchet MS" w:cs="Calibri"/>
          <w:szCs w:val="18"/>
        </w:rPr>
      </w:pP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Specjalność pozwala zapoznać się w praktyce ze współczesnymi zagadnieniami i pojęciami dotyczącymi reklamy, marketingu i public relations. Przedmioty objęte programem ukierunkowane są na rozwinięcie praktycznych umiejętności z zakresu 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wykorzystania w praktyce </w:t>
      </w: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>wiedz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y</w:t>
      </w: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o działaniach i efektach mediów, a także 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przygotowania </w:t>
      </w:r>
      <w:r w:rsidRPr="008C3724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do podejmowania skutecznych działań na rzecz reprezentowanej organizacji. 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Absolwent specjalności posiada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zaawansowaną wiedzę na temat wizerunku, reputacji i tożsamości organizacji oraz ich wpływu na pozycję rynkową podmiotu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. Zna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metod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y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i narzędzia kształtowania wizerunku organizacji i jej promocji, dostosowan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e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do specyfiki podmiotu oraz sytuacji rynkowej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oraz posiada wiedzę z zakresu koncepcji marketingowych i narzędzi wykorzystywanych w działalności marketingowej organizacji. Potrafi dokonać 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>analizy i oceny doboru metod komunikacji wewnętrznej i zewnętrznej (w tym strategii wizerunkowej) oraz jego wpływu na markę i pozycję podmiotu na rynku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, posiada umiejętności </w:t>
      </w:r>
      <w:r>
        <w:rPr>
          <w:rFonts w:ascii="Trebuchet MS" w:eastAsia="Century Gothic" w:hAnsi="Trebuchet MS" w:cs="Calibri"/>
          <w:szCs w:val="18"/>
        </w:rPr>
        <w:t>z zakresu</w:t>
      </w:r>
      <w:r w:rsidRPr="00F263D1">
        <w:rPr>
          <w:rFonts w:ascii="Trebuchet MS" w:eastAsia="Century Gothic" w:hAnsi="Trebuchet MS" w:cs="Calibri"/>
          <w:szCs w:val="18"/>
        </w:rPr>
        <w:t xml:space="preserve"> projektowani</w:t>
      </w:r>
      <w:r>
        <w:rPr>
          <w:rFonts w:ascii="Trebuchet MS" w:eastAsia="Century Gothic" w:hAnsi="Trebuchet MS" w:cs="Calibri"/>
          <w:szCs w:val="18"/>
        </w:rPr>
        <w:t>a</w:t>
      </w:r>
      <w:r w:rsidRPr="00F263D1">
        <w:rPr>
          <w:rFonts w:ascii="Trebuchet MS" w:eastAsia="Century Gothic" w:hAnsi="Trebuchet MS" w:cs="Calibri"/>
          <w:szCs w:val="18"/>
        </w:rPr>
        <w:t xml:space="preserve"> i realizacj</w:t>
      </w:r>
      <w:r>
        <w:rPr>
          <w:rFonts w:ascii="Trebuchet MS" w:eastAsia="Century Gothic" w:hAnsi="Trebuchet MS" w:cs="Calibri"/>
          <w:szCs w:val="18"/>
        </w:rPr>
        <w:t>i</w:t>
      </w:r>
      <w:r w:rsidRPr="00F263D1">
        <w:rPr>
          <w:rFonts w:ascii="Trebuchet MS" w:eastAsia="Century Gothic" w:hAnsi="Trebuchet MS" w:cs="Calibri"/>
          <w:szCs w:val="18"/>
        </w:rPr>
        <w:t xml:space="preserve"> strategii public relations</w:t>
      </w:r>
      <w:r>
        <w:rPr>
          <w:rFonts w:ascii="Trebuchet MS" w:eastAsia="Century Gothic" w:hAnsi="Trebuchet MS" w:cs="Calibri"/>
          <w:szCs w:val="18"/>
        </w:rPr>
        <w:t xml:space="preserve"> oraz </w:t>
      </w:r>
      <w:r w:rsidRPr="007647A5">
        <w:rPr>
          <w:rFonts w:ascii="Trebuchet MS" w:eastAsia="Century Gothic" w:hAnsi="Trebuchet MS" w:cs="Calibri"/>
          <w:szCs w:val="18"/>
        </w:rPr>
        <w:t>doboru i stosowania adekwatnych instrumentów i narzędzi public relations, w tym tworzenia tekstów informacyjnych i wizerunkowych oraz projektowania i realizacji systemów komunikacji wizualnej</w:t>
      </w:r>
      <w:r>
        <w:rPr>
          <w:rFonts w:ascii="Trebuchet MS" w:eastAsia="Century Gothic" w:hAnsi="Trebuchet MS" w:cs="Calibri"/>
          <w:szCs w:val="18"/>
        </w:rPr>
        <w:t xml:space="preserve">. </w:t>
      </w:r>
      <w:r w:rsidRPr="007647A5">
        <w:rPr>
          <w:rFonts w:ascii="Trebuchet MS" w:eastAsia="Century Gothic" w:hAnsi="Trebuchet MS" w:cs="Calibri"/>
          <w:szCs w:val="18"/>
        </w:rPr>
        <w:t xml:space="preserve">Bazując na wiedzy i umiejętnościach medialnych, potrafi kreatywnie tworzyć skuteczne komunikaty wizerunkowe, informacyjne, promocyjne, reklamowe i sprzedażowe, odpowiednio dostosowane do danej branży </w:t>
      </w:r>
      <w:r w:rsidRPr="007647A5">
        <w:rPr>
          <w:rFonts w:ascii="Trebuchet MS" w:eastAsia="Century Gothic" w:hAnsi="Trebuchet MS" w:cs="Calibri"/>
          <w:szCs w:val="18"/>
        </w:rPr>
        <w:lastRenderedPageBreak/>
        <w:t>i konkretnego medium.</w:t>
      </w:r>
      <w:r>
        <w:rPr>
          <w:rFonts w:ascii="Trebuchet MS" w:eastAsia="Century Gothic" w:hAnsi="Trebuchet MS" w:cs="Calibri"/>
          <w:szCs w:val="18"/>
        </w:rPr>
        <w:t xml:space="preserve"> </w:t>
      </w:r>
      <w:r w:rsidRPr="00C7451B">
        <w:rPr>
          <w:rFonts w:ascii="Trebuchet MS" w:eastAsia="Century Gothic" w:hAnsi="Trebuchet MS" w:cs="Calibri"/>
          <w:szCs w:val="18"/>
        </w:rPr>
        <w:t xml:space="preserve">Ponadto, absolwent </w:t>
      </w:r>
      <w:r>
        <w:rPr>
          <w:rFonts w:ascii="Trebuchet MS" w:eastAsia="Century Gothic" w:hAnsi="Trebuchet MS" w:cs="Calibri"/>
          <w:szCs w:val="18"/>
        </w:rPr>
        <w:t xml:space="preserve">specjalności </w:t>
      </w:r>
      <w:r w:rsidRPr="00C7451B">
        <w:rPr>
          <w:rFonts w:ascii="Trebuchet MS" w:eastAsia="Century Gothic" w:hAnsi="Trebuchet MS" w:cs="Calibri"/>
          <w:szCs w:val="18"/>
        </w:rPr>
        <w:t xml:space="preserve">potrafi dokonać analizy i przygotować plan akcji </w:t>
      </w:r>
      <w:proofErr w:type="spellStart"/>
      <w:r w:rsidRPr="00C7451B">
        <w:rPr>
          <w:rFonts w:ascii="Trebuchet MS" w:eastAsia="Century Gothic" w:hAnsi="Trebuchet MS" w:cs="Calibri"/>
          <w:szCs w:val="18"/>
        </w:rPr>
        <w:t>marektingowej</w:t>
      </w:r>
      <w:proofErr w:type="spellEnd"/>
      <w:r w:rsidRPr="00C7451B">
        <w:rPr>
          <w:rFonts w:ascii="Trebuchet MS" w:eastAsia="Century Gothic" w:hAnsi="Trebuchet MS" w:cs="Calibri"/>
          <w:szCs w:val="18"/>
        </w:rPr>
        <w:t xml:space="preserve"> oraz posługiwać się narzędziami marketingowymi w realizacji celów rynkowych.</w:t>
      </w:r>
    </w:p>
    <w:p w14:paraId="55ECF6ED" w14:textId="77777777" w:rsidR="000660E1" w:rsidRPr="008C3724" w:rsidRDefault="000660E1" w:rsidP="000660E1">
      <w:pPr>
        <w:spacing w:after="200" w:line="360" w:lineRule="auto"/>
        <w:contextualSpacing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</w:p>
    <w:p w14:paraId="7EC9C2E7" w14:textId="77777777" w:rsidR="000660E1" w:rsidRPr="008C3724" w:rsidRDefault="000660E1" w:rsidP="000660E1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rebuchet MS" w:eastAsia="Times New Roman" w:hAnsi="Trebuchet MS" w:cs="Calibri"/>
          <w:b/>
          <w:color w:val="000000"/>
          <w:szCs w:val="18"/>
          <w:lang w:eastAsia="pl-PL"/>
        </w:rPr>
      </w:pPr>
      <w:r>
        <w:rPr>
          <w:rFonts w:ascii="Trebuchet MS" w:eastAsia="Times New Roman" w:hAnsi="Trebuchet MS" w:cs="Calibri"/>
          <w:b/>
          <w:color w:val="000000"/>
          <w:szCs w:val="18"/>
          <w:lang w:eastAsia="pl-PL"/>
        </w:rPr>
        <w:t>Nowe media</w:t>
      </w:r>
    </w:p>
    <w:p w14:paraId="1D470BD6" w14:textId="77777777" w:rsidR="000660E1" w:rsidRPr="00C7451B" w:rsidRDefault="000660E1" w:rsidP="000660E1">
      <w:pPr>
        <w:spacing w:line="360" w:lineRule="auto"/>
        <w:jc w:val="both"/>
        <w:rPr>
          <w:rFonts w:ascii="Trebuchet MS" w:eastAsia="Times New Roman" w:hAnsi="Trebuchet MS" w:cs="Calibri"/>
          <w:color w:val="000000"/>
          <w:szCs w:val="18"/>
          <w:lang w:eastAsia="pl-PL"/>
        </w:rPr>
      </w:pPr>
      <w:r>
        <w:rPr>
          <w:rFonts w:ascii="Trebuchet MS" w:eastAsia="Times New Roman" w:hAnsi="Trebuchet MS" w:cs="Calibri"/>
          <w:color w:val="000000"/>
          <w:szCs w:val="18"/>
          <w:lang w:eastAsia="pl-PL"/>
        </w:rPr>
        <w:tab/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Specjalność 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umożliwia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nabycie wiedzy oraz umiejętności z zakresu najnowszych technik cyfrowych, pozwalających uprawiać dowolny zawód z branży nowych mediów oraz w otoczeniu cyfrowym, z wykorzystaniem aktualnych możliwości dyskursywnych i technologicznych. Przedmioty objęte programem ukierunkowane są na 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zdobycie 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>wiedzy z zakresu zarządzania komunikacją w mediach społecznościowych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oraz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technik wizualizacji informacji i kreowania wizerunku publicznego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. Absolwent specjalności zna </w:t>
      </w:r>
      <w:r w:rsidRPr="00C7451B">
        <w:rPr>
          <w:rFonts w:ascii="Trebuchet MS" w:eastAsia="Times New Roman" w:hAnsi="Trebuchet MS" w:cs="Calibri"/>
          <w:color w:val="000000"/>
          <w:szCs w:val="18"/>
          <w:lang w:eastAsia="pl-PL"/>
        </w:rPr>
        <w:t>zasad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y</w:t>
      </w:r>
      <w:r w:rsidRPr="00C7451B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prowadzenia działań marketingowych w Internecie oraz metod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y</w:t>
      </w:r>
      <w:r w:rsidRPr="00C7451B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i technologi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e</w:t>
      </w:r>
      <w:r w:rsidRPr="00C7451B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wykorzystywan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e</w:t>
      </w:r>
      <w:r w:rsidRPr="00C7451B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w marketingu cyfrowym i biznesie elektronicznym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, a także posiada</w:t>
      </w:r>
      <w:r w:rsidRPr="004D3127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zaawansowaną wiedzę na temat techniki cyfrowej i jej zastosowań w zakresie tworzenia, edycji i montażu materiałów multimedialnych. 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Potrafi dokonać 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>analizy i oceny wartości przekazu medialnego w odniesieniu do specyfiki i trendów rozwoju nowych mediów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, a także koordynować 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>i zarządza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ć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cyfrowymi kanałami komunikacyjnymi oraz tworz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>yć na ich potrzeby elementy</w:t>
      </w:r>
      <w:r w:rsidRPr="007647A5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 graficzn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e i </w:t>
      </w:r>
      <w:proofErr w:type="spellStart"/>
      <w:r>
        <w:rPr>
          <w:rFonts w:ascii="Trebuchet MS" w:eastAsia="Times New Roman" w:hAnsi="Trebuchet MS" w:cs="Calibri"/>
          <w:color w:val="000000"/>
          <w:szCs w:val="18"/>
          <w:lang w:eastAsia="pl-PL"/>
        </w:rPr>
        <w:t>copywriterskie</w:t>
      </w:r>
      <w:proofErr w:type="spellEnd"/>
      <w:r>
        <w:rPr>
          <w:rFonts w:ascii="Trebuchet MS" w:eastAsia="Times New Roman" w:hAnsi="Trebuchet MS" w:cs="Calibri"/>
          <w:color w:val="000000"/>
          <w:szCs w:val="18"/>
          <w:lang w:eastAsia="pl-PL"/>
        </w:rPr>
        <w:t>. P</w:t>
      </w:r>
      <w:r w:rsidRPr="00E97EFC"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osiada 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także </w:t>
      </w:r>
      <w:r w:rsidRPr="00E97EFC">
        <w:rPr>
          <w:rFonts w:ascii="Trebuchet MS" w:eastAsia="Times New Roman" w:hAnsi="Trebuchet MS" w:cs="Calibri"/>
          <w:color w:val="000000"/>
          <w:szCs w:val="18"/>
          <w:lang w:eastAsia="pl-PL"/>
        </w:rPr>
        <w:t>umiejętności z zakresu pracy w środowiskach cyfrowych, związane z posługiwaniem się wybranymi narzędziami informatycznymi, tworzeniem, edycją i montażem materiałów multimedialnych oraz projektowaniem stron internetowych i publikowaniem w Internecie</w:t>
      </w:r>
      <w:r>
        <w:rPr>
          <w:rFonts w:ascii="Trebuchet MS" w:eastAsia="Times New Roman" w:hAnsi="Trebuchet MS" w:cs="Calibri"/>
          <w:color w:val="000000"/>
          <w:szCs w:val="18"/>
          <w:lang w:eastAsia="pl-PL"/>
        </w:rPr>
        <w:t xml:space="preserve">. </w:t>
      </w:r>
      <w:r w:rsidRPr="00C7451B">
        <w:rPr>
          <w:rFonts w:ascii="Trebuchet MS" w:eastAsia="Times New Roman" w:hAnsi="Trebuchet MS" w:cs="Calibri"/>
          <w:color w:val="000000"/>
          <w:szCs w:val="18"/>
          <w:lang w:eastAsia="pl-PL"/>
        </w:rPr>
        <w:t>Absolwent specjalności potrafi także dokonać analizy i zaplanować działalność marketingową w Internecie oraz dobrać metody i technologie informatyczne do działań w zakresie marketingu cyfrowego i biznesu elektronicznego.</w:t>
      </w:r>
    </w:p>
    <w:p w14:paraId="499DC438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447D6A04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1A58F4D8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61B5D0B1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1714086B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7693BCD8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1CC0B1B7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276E8E14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574D4B83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4B56CDE9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5C263E02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4225AED0" w14:textId="77777777" w:rsidR="000660E1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</w:p>
    <w:p w14:paraId="3AB04478" w14:textId="77777777" w:rsidR="000660E1" w:rsidRDefault="000660E1" w:rsidP="000660E1">
      <w:pPr>
        <w:spacing w:after="160" w:line="259" w:lineRule="auto"/>
        <w:rPr>
          <w:rFonts w:ascii="Trebuchet MS" w:eastAsia="Calibri" w:hAnsi="Trebuchet MS" w:cs="Calibri"/>
          <w:b/>
          <w:szCs w:val="18"/>
        </w:rPr>
      </w:pPr>
      <w:r>
        <w:rPr>
          <w:rFonts w:ascii="Trebuchet MS" w:eastAsia="Calibri" w:hAnsi="Trebuchet MS" w:cs="Calibri"/>
          <w:b/>
          <w:szCs w:val="18"/>
        </w:rPr>
        <w:br w:type="page"/>
      </w:r>
    </w:p>
    <w:p w14:paraId="173F8072" w14:textId="77777777" w:rsidR="000660E1" w:rsidRPr="0060590A" w:rsidRDefault="000660E1" w:rsidP="000660E1">
      <w:pPr>
        <w:spacing w:after="160" w:line="256" w:lineRule="auto"/>
        <w:rPr>
          <w:rFonts w:ascii="Trebuchet MS" w:eastAsia="Calibri" w:hAnsi="Trebuchet MS" w:cs="Calibri"/>
          <w:b/>
          <w:szCs w:val="18"/>
        </w:rPr>
      </w:pPr>
      <w:r w:rsidRPr="008C3724">
        <w:rPr>
          <w:rFonts w:ascii="Trebuchet MS" w:eastAsia="Calibri" w:hAnsi="Trebuchet MS" w:cs="Calibri"/>
          <w:b/>
          <w:szCs w:val="18"/>
        </w:rPr>
        <w:lastRenderedPageBreak/>
        <w:t>EFEKTY UCZENIA SIĘ</w:t>
      </w:r>
    </w:p>
    <w:p w14:paraId="7A2F4883" w14:textId="77777777" w:rsidR="000660E1" w:rsidRPr="008C3724" w:rsidRDefault="000660E1" w:rsidP="000660E1">
      <w:pPr>
        <w:rPr>
          <w:rFonts w:ascii="Trebuchet MS" w:eastAsia="Calibri" w:hAnsi="Trebuchet MS" w:cs="Calibri"/>
          <w:b/>
          <w:bCs/>
          <w:szCs w:val="18"/>
        </w:rPr>
      </w:pPr>
    </w:p>
    <w:p w14:paraId="02FDC527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Dziedzina:</w:t>
      </w:r>
      <w:r w:rsidRPr="008C3724">
        <w:rPr>
          <w:rFonts w:ascii="Trebuchet MS" w:eastAsia="Calibri" w:hAnsi="Trebuchet MS" w:cs="Calibri"/>
          <w:bCs/>
          <w:szCs w:val="18"/>
        </w:rPr>
        <w:t xml:space="preserve"> nauk społecznych</w:t>
      </w:r>
    </w:p>
    <w:p w14:paraId="5C810A82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szCs w:val="18"/>
        </w:rPr>
        <w:t>Dyscyplina</w:t>
      </w:r>
      <w:r w:rsidRPr="008C3724">
        <w:rPr>
          <w:rFonts w:ascii="Trebuchet MS" w:eastAsia="Calibri" w:hAnsi="Trebuchet MS" w:cs="Calibri"/>
          <w:bCs/>
          <w:szCs w:val="18"/>
        </w:rPr>
        <w:t>: nauki o komunikacji społecznej i mediach</w:t>
      </w:r>
    </w:p>
    <w:p w14:paraId="5D7D16E9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8C3724">
        <w:rPr>
          <w:rFonts w:ascii="Trebuchet MS" w:eastAsia="Calibri" w:hAnsi="Trebuchet MS" w:cs="Calibri"/>
          <w:bCs/>
          <w:szCs w:val="18"/>
        </w:rPr>
        <w:t xml:space="preserve"> </w:t>
      </w:r>
      <w:r>
        <w:rPr>
          <w:rFonts w:ascii="Trebuchet MS" w:eastAsia="Calibri" w:hAnsi="Trebuchet MS" w:cs="Calibri"/>
          <w:bCs/>
          <w:szCs w:val="18"/>
        </w:rPr>
        <w:t>Media i dziennikarstwo</w:t>
      </w:r>
    </w:p>
    <w:p w14:paraId="22E4D8E4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8C3724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14:paraId="40615A0D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8C3724">
        <w:rPr>
          <w:rFonts w:ascii="Trebuchet MS" w:eastAsia="Calibri" w:hAnsi="Trebuchet MS" w:cs="Calibri"/>
          <w:bCs/>
          <w:szCs w:val="18"/>
        </w:rPr>
        <w:t>praktyczny</w:t>
      </w:r>
    </w:p>
    <w:p w14:paraId="71C8798A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</w:p>
    <w:p w14:paraId="32EB94A6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</w:p>
    <w:p w14:paraId="12B28557" w14:textId="77777777" w:rsidR="000660E1" w:rsidRPr="008C3724" w:rsidRDefault="000660E1" w:rsidP="000660E1">
      <w:pPr>
        <w:rPr>
          <w:rFonts w:ascii="Trebuchet MS" w:eastAsia="Calibri" w:hAnsi="Trebuchet MS" w:cs="Calibri"/>
          <w:b/>
          <w:bCs/>
          <w:szCs w:val="18"/>
        </w:rPr>
      </w:pPr>
      <w:r w:rsidRPr="008C3724">
        <w:rPr>
          <w:rFonts w:ascii="Trebuchet MS" w:eastAsia="Calibri" w:hAnsi="Trebuchet MS" w:cs="Calibri"/>
          <w:b/>
          <w:bCs/>
          <w:szCs w:val="18"/>
        </w:rPr>
        <w:t xml:space="preserve">Objaśnienie oznaczeń: </w:t>
      </w:r>
      <w:r w:rsidRPr="008C3724">
        <w:rPr>
          <w:rFonts w:ascii="Trebuchet MS" w:eastAsia="Calibri" w:hAnsi="Trebuchet MS" w:cs="Calibri"/>
          <w:b/>
          <w:bCs/>
          <w:szCs w:val="18"/>
        </w:rPr>
        <w:br/>
      </w:r>
      <w:r>
        <w:rPr>
          <w:rFonts w:ascii="Trebuchet MS" w:eastAsia="Calibri" w:hAnsi="Trebuchet MS" w:cs="Calibri"/>
          <w:b/>
          <w:bCs/>
          <w:szCs w:val="18"/>
        </w:rPr>
        <w:t>MID</w:t>
      </w:r>
      <w:r w:rsidRPr="008C3724">
        <w:rPr>
          <w:rFonts w:ascii="Trebuchet MS" w:eastAsia="Calibri" w:hAnsi="Trebuchet MS" w:cs="Calibri"/>
          <w:b/>
          <w:bCs/>
          <w:szCs w:val="18"/>
        </w:rPr>
        <w:t xml:space="preserve"> </w:t>
      </w:r>
      <w:r w:rsidRPr="008C3724">
        <w:rPr>
          <w:rFonts w:ascii="Trebuchet MS" w:eastAsia="Calibri" w:hAnsi="Trebuchet MS" w:cs="Calibri"/>
          <w:bCs/>
          <w:szCs w:val="18"/>
        </w:rPr>
        <w:t>– efekt kierunkowy</w:t>
      </w:r>
      <w:r w:rsidRPr="008C3724">
        <w:rPr>
          <w:rFonts w:ascii="Trebuchet MS" w:eastAsia="Calibri" w:hAnsi="Trebuchet MS" w:cs="Calibri"/>
          <w:b/>
          <w:bCs/>
          <w:szCs w:val="18"/>
        </w:rPr>
        <w:t xml:space="preserve">; 1 </w:t>
      </w:r>
      <w:r w:rsidRPr="008C3724">
        <w:rPr>
          <w:rFonts w:ascii="Trebuchet MS" w:eastAsia="Calibri" w:hAnsi="Trebuchet MS" w:cs="Calibri"/>
          <w:bCs/>
          <w:szCs w:val="18"/>
        </w:rPr>
        <w:t xml:space="preserve">– studia pierwszego stopnia; </w:t>
      </w:r>
      <w:r w:rsidRPr="008C3724">
        <w:rPr>
          <w:rFonts w:ascii="Trebuchet MS" w:eastAsia="Calibri" w:hAnsi="Trebuchet MS" w:cs="Calibri"/>
          <w:b/>
          <w:bCs/>
          <w:szCs w:val="18"/>
        </w:rPr>
        <w:t>W</w:t>
      </w:r>
      <w:r w:rsidRPr="008C3724">
        <w:rPr>
          <w:rFonts w:ascii="Trebuchet MS" w:eastAsia="Calibri" w:hAnsi="Trebuchet MS" w:cs="Calibri"/>
          <w:bCs/>
          <w:szCs w:val="18"/>
        </w:rPr>
        <w:t xml:space="preserve"> – kategoria wiedzy; </w:t>
      </w:r>
      <w:r w:rsidRPr="008C3724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8C3724">
        <w:rPr>
          <w:rFonts w:ascii="Trebuchet MS" w:eastAsia="Calibri" w:hAnsi="Trebuchet MS" w:cs="Calibri"/>
          <w:bCs/>
          <w:szCs w:val="18"/>
        </w:rPr>
        <w:t xml:space="preserve">– kategoria umiejętności; </w:t>
      </w:r>
      <w:r w:rsidRPr="008C3724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8C3724">
        <w:rPr>
          <w:rFonts w:ascii="Trebuchet MS" w:eastAsia="Calibri" w:hAnsi="Trebuchet MS" w:cs="Calibri"/>
          <w:bCs/>
          <w:szCs w:val="18"/>
        </w:rPr>
        <w:t xml:space="preserve">– kategoria kompetencji społecznych; </w:t>
      </w:r>
      <w:r w:rsidRPr="008C3724">
        <w:rPr>
          <w:rFonts w:ascii="Trebuchet MS" w:eastAsia="Calibri" w:hAnsi="Trebuchet MS" w:cs="Calibri"/>
          <w:b/>
          <w:bCs/>
          <w:szCs w:val="18"/>
        </w:rPr>
        <w:t>01</w:t>
      </w:r>
      <w:r w:rsidRPr="008C3724">
        <w:rPr>
          <w:rFonts w:ascii="Trebuchet MS" w:eastAsia="Calibri" w:hAnsi="Trebuchet MS" w:cs="Calibri"/>
          <w:bCs/>
          <w:szCs w:val="18"/>
        </w:rPr>
        <w:t xml:space="preserve">, </w:t>
      </w:r>
      <w:r w:rsidRPr="008C3724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8C3724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65B216B2" w14:textId="77777777" w:rsidR="000660E1" w:rsidRPr="008C3724" w:rsidRDefault="000660E1" w:rsidP="000660E1">
      <w:pPr>
        <w:rPr>
          <w:rFonts w:ascii="Trebuchet MS" w:eastAsia="Calibri" w:hAnsi="Trebuchet MS" w:cs="Calibri"/>
          <w:b/>
          <w:szCs w:val="18"/>
        </w:rPr>
      </w:pPr>
    </w:p>
    <w:p w14:paraId="7C1D9E6D" w14:textId="77777777" w:rsidR="000660E1" w:rsidRPr="008C3724" w:rsidRDefault="000660E1" w:rsidP="000660E1">
      <w:pPr>
        <w:rPr>
          <w:rFonts w:ascii="Trebuchet MS" w:eastAsia="Calibri" w:hAnsi="Trebuchet MS" w:cs="Calibri"/>
          <w:b/>
          <w:szCs w:val="18"/>
        </w:rPr>
      </w:pPr>
    </w:p>
    <w:p w14:paraId="1753ADCB" w14:textId="77777777" w:rsidR="000660E1" w:rsidRPr="008C3724" w:rsidRDefault="000660E1" w:rsidP="000660E1">
      <w:pPr>
        <w:rPr>
          <w:rFonts w:ascii="Trebuchet MS" w:eastAsia="Calibri" w:hAnsi="Trebuchet MS" w:cs="Calibri"/>
          <w:bCs/>
          <w:szCs w:val="18"/>
        </w:rPr>
      </w:pPr>
      <w:r w:rsidRPr="008C3724">
        <w:rPr>
          <w:rFonts w:ascii="Trebuchet MS" w:eastAsia="Calibri" w:hAnsi="Trebuchet MS" w:cs="Calibri"/>
          <w:b/>
          <w:szCs w:val="18"/>
        </w:rPr>
        <w:t>TABELA 1. ZAMIERZONE SZCZEGÓŁOWE EFEKTY UCZENIA SIĘ</w:t>
      </w:r>
    </w:p>
    <w:tbl>
      <w:tblPr>
        <w:tblW w:w="8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0"/>
        <w:gridCol w:w="5369"/>
        <w:gridCol w:w="1503"/>
      </w:tblGrid>
      <w:tr w:rsidR="000660E1" w:rsidRPr="008C3724" w14:paraId="27F68C23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03EF15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Efekty uczenia się</w:t>
            </w:r>
          </w:p>
          <w:p w14:paraId="09BD004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dla</w:t>
            </w:r>
            <w:proofErr w:type="gramEnd"/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 xml:space="preserve"> kierunku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2C078B0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1CE2D870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596097B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szCs w:val="18"/>
                <w:lang w:eastAsia="pl-PL"/>
              </w:rPr>
            </w:pPr>
            <w:r w:rsidRPr="008C3724"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  <w:r w:rsidRPr="008C3724">
              <w:rPr>
                <w:rFonts w:ascii="Trebuchet MS" w:eastAsia="Tahoma" w:hAnsi="Trebuchet MS" w:cs="Calibr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0660E1" w:rsidRPr="008C3724" w14:paraId="79CA620A" w14:textId="77777777" w:rsidTr="0021075D">
        <w:trPr>
          <w:jc w:val="center"/>
        </w:trPr>
        <w:tc>
          <w:tcPr>
            <w:tcW w:w="8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86AF1C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WIEDZA</w:t>
            </w:r>
          </w:p>
        </w:tc>
      </w:tr>
      <w:tr w:rsidR="000660E1" w:rsidRPr="008C3724" w14:paraId="73B4F8ED" w14:textId="77777777" w:rsidTr="0021075D">
        <w:trPr>
          <w:trHeight w:val="55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01869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_W01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555ADF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ma</w:t>
            </w:r>
            <w:proofErr w:type="gram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zaawansowaną wiedzę w obszarze dyscypliny nauki o komunikacji społecznej i mediach, w tym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jej</w:t>
            </w: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relacji do pokrewnych dyscyplin naukowych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BF7F9" w14:textId="77777777" w:rsidR="000660E1" w:rsidRPr="003A2E33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3A2E33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1E2EE99D" w14:textId="77777777" w:rsidTr="0021075D">
        <w:trPr>
          <w:trHeight w:val="55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847A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2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CF0D9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posiada</w:t>
            </w:r>
            <w:proofErr w:type="gram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zaawansowaną znajomość terminologii występującej</w:t>
            </w:r>
          </w:p>
          <w:p w14:paraId="47E074F9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w</w:t>
            </w:r>
            <w:proofErr w:type="gram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naukach społecznych, zwłaszcza w zakresie definiowania pojęć właściwych dla nauk o komunikacji społecznej i mediach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44605" w14:textId="77777777" w:rsidR="000660E1" w:rsidRPr="00E542C7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E542C7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7DCCBE3" w14:textId="77777777" w:rsidTr="0021075D">
        <w:trPr>
          <w:trHeight w:val="55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4DD91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_W0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3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4B9A1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zna</w:t>
            </w:r>
            <w:proofErr w:type="gram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i rozumie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podstawowe </w:t>
            </w: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ekonomiczne, prawne, kulturowe oraz etyczne uwarunkowania komunikacji społecznej i medi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ów</w:t>
            </w: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oraz działalności medialnej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20093" w14:textId="77777777" w:rsidR="000660E1" w:rsidRPr="003A2E33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E542C7">
              <w:rPr>
                <w:rFonts w:ascii="Trebuchet MS" w:eastAsia="Times New Roman" w:hAnsi="Trebuchet MS" w:cs="Calibri"/>
                <w:szCs w:val="18"/>
                <w:lang w:eastAsia="pl-PL"/>
              </w:rPr>
              <w:t>P6S_W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K</w:t>
            </w:r>
          </w:p>
        </w:tc>
      </w:tr>
      <w:tr w:rsidR="000660E1" w:rsidRPr="008C3724" w14:paraId="6FF86026" w14:textId="77777777" w:rsidTr="0021075D">
        <w:trPr>
          <w:trHeight w:val="55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69E0D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4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A49B6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BD1507">
              <w:rPr>
                <w:rFonts w:ascii="Trebuchet MS" w:eastAsia="Century Gothic" w:hAnsi="Trebuchet MS" w:cs="Calibri"/>
                <w:szCs w:val="18"/>
                <w:lang w:eastAsia="pl-PL"/>
              </w:rPr>
              <w:t>w</w:t>
            </w:r>
            <w:proofErr w:type="gramEnd"/>
            <w:r w:rsidRPr="00BD1507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stopniu zaawansowanym zna i rozumie funkcje, procesy, poziomy i formy komunikowania oraz rozpoznaje aktorów procesu komunikowania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AC805" w14:textId="77777777" w:rsidR="000660E1" w:rsidRPr="003A2E33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B53E1C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3401F255" w14:textId="77777777" w:rsidTr="0021075D">
        <w:trPr>
          <w:trHeight w:val="55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D8738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5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93B19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ma</w:t>
            </w:r>
            <w:proofErr w:type="gram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zaawansowaną </w:t>
            </w: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wiedzę dotyczącą procesu komunikowania się osób i instytucji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medialnych i </w:t>
            </w:r>
            <w:proofErr w:type="spellStart"/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okołomedialnych</w:t>
            </w:r>
            <w:proofErr w:type="spell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 otoczeniem wewnętrznym i zewnętrznym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CFA10" w14:textId="77777777" w:rsidR="000660E1" w:rsidRPr="003A2E33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B53E1C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48DF40CC" w14:textId="77777777" w:rsidTr="0021075D">
        <w:trPr>
          <w:trHeight w:val="55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A7B66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6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CCDB3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zaawansowaną wiedzę </w:t>
            </w: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o człowieku jako podmiocie tworzącym więzi i struktury społeczne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C171A" w14:textId="77777777" w:rsidR="000660E1" w:rsidRPr="003A2E33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B53E1C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79E8DF29" w14:textId="77777777" w:rsidTr="0021075D">
        <w:trPr>
          <w:trHeight w:val="55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5B1CB" w14:textId="77777777" w:rsidR="000660E1" w:rsidRPr="000858B6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07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290DD" w14:textId="77777777" w:rsidR="000660E1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zaawansowaną 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wiedzę o metodach, narzędziach oraz technikach 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wyszukiwania i 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pozyskiwania informacji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C3924" w14:textId="77777777" w:rsidR="000660E1" w:rsidRPr="00B53E1C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1EC73F1B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613DD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8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4FBBF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ma</w:t>
            </w:r>
            <w:proofErr w:type="gramEnd"/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zaawansowaną wiedzę o gatunkach i rodzajach dziennikarskich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AAEF8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003D047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CAE92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9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206FC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zna</w:t>
            </w:r>
            <w:proofErr w:type="gram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i rozumie zasady funkcjonowania wykorzystywanych w sektorze mediów urządzeń i stosowanego do nich oprogramowania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2B342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A76E4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0858CBC9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A23D0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10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CAB3E" w14:textId="77777777" w:rsidR="000660E1" w:rsidRPr="003A2E33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z</w:t>
            </w:r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>na</w:t>
            </w:r>
            <w:proofErr w:type="gramEnd"/>
            <w:r w:rsidRPr="003A2E33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i rozumie dylematy współczesnej cywilizacji związane z rozwojem społeczeństwa informacyjnego oraz nowych mediów i technologii komunikowania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24AB4" w14:textId="77777777" w:rsidR="000660E1" w:rsidRPr="003A2E33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FA76E4">
              <w:rPr>
                <w:rFonts w:ascii="Trebuchet MS" w:eastAsia="Century Gothic" w:hAnsi="Trebuchet MS" w:cs="Calibri"/>
                <w:szCs w:val="18"/>
                <w:lang w:eastAsia="pl-PL"/>
              </w:rPr>
              <w:t>P6S_W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K</w:t>
            </w:r>
          </w:p>
        </w:tc>
      </w:tr>
      <w:tr w:rsidR="000660E1" w:rsidRPr="008C3724" w14:paraId="39A83AEF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EA32D" w14:textId="77777777" w:rsidR="000660E1" w:rsidRPr="000858B6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A86AFE">
              <w:rPr>
                <w:rFonts w:ascii="Trebuchet MS" w:eastAsia="Century Gothic" w:hAnsi="Trebuchet MS" w:cs="Calibri"/>
                <w:szCs w:val="18"/>
                <w:lang w:eastAsia="pl-PL"/>
              </w:rPr>
              <w:t>MID_W1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6E849" w14:textId="77777777" w:rsidR="000660E1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zaawansowaną wiedzę o zasadach tworzenia i redagowania tekstów dziennikarskich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A2AC9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A76E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27BB7C0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9BB7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MID_W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12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9997F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zaawansowaną wiedzę o zasadach tworzenia i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redagowania </w:t>
            </w:r>
            <w:r>
              <w:rPr>
                <w:rFonts w:ascii="Trebuchet MS" w:eastAsia="Century Gothic" w:hAnsi="Trebuchet MS" w:cs="Calibri"/>
                <w:szCs w:val="18"/>
              </w:rPr>
              <w:t>materiałów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wizualnych, audialnych i audiowizualnych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12921A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BFE05D2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52573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13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AB1C6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9B7604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9B7604">
              <w:rPr>
                <w:rFonts w:ascii="Trebuchet MS" w:eastAsia="Calibri" w:hAnsi="Trebuchet MS" w:cs="Times New Roman"/>
                <w:szCs w:val="18"/>
              </w:rPr>
              <w:t xml:space="preserve"> podstawowe pojęcia i zasady z zakresu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BHP,</w:t>
            </w:r>
            <w:r w:rsidRPr="009B7604">
              <w:rPr>
                <w:rFonts w:ascii="Trebuchet MS" w:eastAsia="Calibri" w:hAnsi="Trebuchet MS" w:cs="Times New Roman"/>
                <w:szCs w:val="18"/>
              </w:rPr>
              <w:t xml:space="preserve"> ochrony własności intelektualnej, prawa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mediów, prawa autorskiego oraz </w:t>
            </w:r>
            <w:r w:rsidRPr="009B7604">
              <w:rPr>
                <w:rFonts w:ascii="Trebuchet MS" w:eastAsia="Calibri" w:hAnsi="Trebuchet MS" w:cs="Times New Roman"/>
                <w:szCs w:val="18"/>
              </w:rPr>
              <w:t>ochrony i bezpieczeństwa danych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2E2A7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0660E1" w:rsidRPr="008C3724" w14:paraId="1B2FC9F5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322B8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14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BC6C2E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 w:val="16"/>
                <w:szCs w:val="16"/>
              </w:rPr>
            </w:pPr>
            <w:proofErr w:type="gramStart"/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ma</w:t>
            </w:r>
            <w:proofErr w:type="gramEnd"/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zaawansowaną </w:t>
            </w: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wiedzę w zakresie public relations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</w:t>
            </w: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marketingu 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niezbędną w </w:t>
            </w:r>
            <w:r w:rsidRPr="00C24150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działalności zawodowej związanej z pracą w instytucjach medialnych i </w:t>
            </w:r>
            <w:proofErr w:type="spellStart"/>
            <w:r w:rsidRPr="00C24150">
              <w:rPr>
                <w:rFonts w:ascii="Trebuchet MS" w:eastAsia="Times New Roman" w:hAnsi="Trebuchet MS" w:cs="Calibri"/>
                <w:szCs w:val="18"/>
                <w:lang w:eastAsia="pl-PL"/>
              </w:rPr>
              <w:t>okołomedialnych</w:t>
            </w:r>
            <w:proofErr w:type="spellEnd"/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8ED289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E3FE580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37CF8" w14:textId="77777777" w:rsidR="000660E1" w:rsidRPr="000858B6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MID_W15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DFC13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256AB8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256AB8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</w:rPr>
              <w:t>wybrane</w:t>
            </w:r>
            <w:r w:rsidRPr="00256AB8">
              <w:rPr>
                <w:rFonts w:ascii="Trebuchet MS" w:eastAsia="Century Gothic" w:hAnsi="Trebuchet MS" w:cs="Calibri"/>
                <w:szCs w:val="18"/>
              </w:rPr>
              <w:t xml:space="preserve"> metody badawcze w zakresie nauk społecznych, w tym nauk o komunikacji społecznej i mediach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C57C5" w14:textId="77777777" w:rsidR="000660E1" w:rsidRPr="00FA76E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A76E4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804DDA7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43D89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0858B6">
              <w:rPr>
                <w:rFonts w:ascii="Trebuchet MS" w:eastAsia="Century Gothic" w:hAnsi="Trebuchet MS" w:cs="Calibri"/>
                <w:szCs w:val="18"/>
                <w:lang w:eastAsia="pl-PL"/>
              </w:rPr>
              <w:t>MID_W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16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98909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3C753C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i rozumie </w:t>
            </w:r>
            <w:r w:rsidRPr="003C753C">
              <w:rPr>
                <w:rFonts w:ascii="Trebuchet MS" w:eastAsia="Century Gothic" w:hAnsi="Trebuchet MS" w:cs="Calibri"/>
                <w:szCs w:val="18"/>
              </w:rPr>
              <w:t xml:space="preserve">praktyczne zastosowanie nabytej wiedzy z zakresu komunikacji społecznej i </w:t>
            </w:r>
            <w:r>
              <w:rPr>
                <w:rFonts w:ascii="Trebuchet MS" w:eastAsia="Century Gothic" w:hAnsi="Trebuchet MS" w:cs="Calibri"/>
                <w:szCs w:val="18"/>
              </w:rPr>
              <w:t>mediów w działalności zawodowej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AF70F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FA76E4">
              <w:rPr>
                <w:rFonts w:ascii="Trebuchet MS" w:eastAsia="Times New Roman" w:hAnsi="Trebuchet MS" w:cs="Calibri"/>
                <w:szCs w:val="18"/>
                <w:lang w:eastAsia="pl-PL"/>
              </w:rPr>
              <w:t>P6S_W</w:t>
            </w:r>
            <w:r>
              <w:rPr>
                <w:rFonts w:ascii="Trebuchet MS" w:eastAsia="Times New Roman" w:hAnsi="Trebuchet MS" w:cs="Calibri"/>
                <w:szCs w:val="18"/>
                <w:lang w:eastAsia="pl-PL"/>
              </w:rPr>
              <w:t>G</w:t>
            </w:r>
          </w:p>
        </w:tc>
      </w:tr>
      <w:tr w:rsidR="000660E1" w:rsidRPr="008C3724" w14:paraId="48788E3C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3C63" w14:textId="77777777" w:rsidR="000660E1" w:rsidRPr="000858B6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MID_W17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914F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F35824">
              <w:rPr>
                <w:rFonts w:ascii="Trebuchet MS" w:eastAsia="Century Gothic" w:hAnsi="Trebuchet MS" w:cs="Calibri"/>
                <w:szCs w:val="18"/>
              </w:rPr>
              <w:t>zna</w:t>
            </w:r>
            <w:proofErr w:type="gramEnd"/>
            <w:r w:rsidRPr="00F35824">
              <w:rPr>
                <w:rFonts w:ascii="Trebuchet MS" w:eastAsia="Century Gothic" w:hAnsi="Trebuchet MS" w:cs="Calibri"/>
                <w:szCs w:val="18"/>
              </w:rPr>
              <w:t xml:space="preserve"> podstawowe zasady </w:t>
            </w:r>
            <w:r>
              <w:rPr>
                <w:rFonts w:ascii="Trebuchet MS" w:eastAsia="Century Gothic" w:hAnsi="Trebuchet MS" w:cs="Calibri"/>
                <w:szCs w:val="18"/>
              </w:rPr>
              <w:t>tworzenia i rozwoju różnych form przedsiębiorczości z zakresu komunikacji społecznej i mediów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05A64" w14:textId="77777777" w:rsidR="000660E1" w:rsidRPr="00FA76E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A901B8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0660E1" w:rsidRPr="008C3724" w14:paraId="0548EBB2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580D1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5BB6C8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Specjalność Public relations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DCDD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0660E1" w:rsidRPr="008C3724" w14:paraId="76146517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6C43C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MID_W18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310F5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 w:rsidRPr="009459B2">
              <w:rPr>
                <w:rFonts w:ascii="Trebuchet MS" w:eastAsia="Century Gothic" w:hAnsi="Trebuchet MS" w:cs="Calibri"/>
                <w:szCs w:val="18"/>
              </w:rPr>
              <w:t xml:space="preserve">zaawansowaną wiedzę na temat </w:t>
            </w:r>
            <w:r>
              <w:rPr>
                <w:rFonts w:ascii="Trebuchet MS" w:eastAsia="Century Gothic" w:hAnsi="Trebuchet MS" w:cs="Calibri"/>
                <w:szCs w:val="18"/>
              </w:rPr>
              <w:t>wizerunku, reputacji i tożsamości</w:t>
            </w:r>
            <w:r w:rsidRPr="009459B2">
              <w:rPr>
                <w:rFonts w:ascii="Trebuchet MS" w:eastAsia="Century Gothic" w:hAnsi="Trebuchet MS" w:cs="Calibri"/>
                <w:szCs w:val="18"/>
              </w:rPr>
              <w:t xml:space="preserve"> organizacji oraz ich wpływu na p</w:t>
            </w:r>
            <w:r>
              <w:rPr>
                <w:rFonts w:ascii="Trebuchet MS" w:eastAsia="Century Gothic" w:hAnsi="Trebuchet MS" w:cs="Calibri"/>
                <w:szCs w:val="18"/>
              </w:rPr>
              <w:t>ozycję rynkową podmiotu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E54B5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5A78D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7B6A502B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70C2F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MID_W19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B1F0B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ma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zaawansowaną wiedzę o </w:t>
            </w:r>
            <w:r w:rsidRPr="00520230">
              <w:rPr>
                <w:rFonts w:ascii="Trebuchet MS" w:eastAsia="Century Gothic" w:hAnsi="Trebuchet MS" w:cs="Calibri"/>
                <w:szCs w:val="18"/>
              </w:rPr>
              <w:t>metod</w:t>
            </w:r>
            <w:r>
              <w:rPr>
                <w:rFonts w:ascii="Trebuchet MS" w:eastAsia="Century Gothic" w:hAnsi="Trebuchet MS" w:cs="Calibri"/>
                <w:szCs w:val="18"/>
              </w:rPr>
              <w:t>ach</w:t>
            </w:r>
            <w:r w:rsidRPr="00520230">
              <w:rPr>
                <w:rFonts w:ascii="Trebuchet MS" w:eastAsia="Century Gothic" w:hAnsi="Trebuchet MS" w:cs="Calibri"/>
                <w:szCs w:val="18"/>
              </w:rPr>
              <w:t xml:space="preserve"> i narzędzi</w:t>
            </w:r>
            <w:r>
              <w:rPr>
                <w:rFonts w:ascii="Trebuchet MS" w:eastAsia="Century Gothic" w:hAnsi="Trebuchet MS" w:cs="Calibri"/>
                <w:szCs w:val="18"/>
              </w:rPr>
              <w:t>ach</w:t>
            </w:r>
            <w:r w:rsidRPr="00520230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kształtowania wizerunku organizacji i jej promocji, </w:t>
            </w:r>
            <w:r w:rsidRPr="00520230">
              <w:rPr>
                <w:rFonts w:ascii="Trebuchet MS" w:eastAsia="Century Gothic" w:hAnsi="Trebuchet MS" w:cs="Calibri"/>
                <w:szCs w:val="18"/>
              </w:rPr>
              <w:t xml:space="preserve">dostosowanych do </w:t>
            </w:r>
            <w:r>
              <w:rPr>
                <w:rFonts w:ascii="Trebuchet MS" w:eastAsia="Century Gothic" w:hAnsi="Trebuchet MS" w:cs="Calibri"/>
                <w:szCs w:val="18"/>
              </w:rPr>
              <w:t>specyfiki</w:t>
            </w:r>
            <w:r w:rsidRPr="00520230">
              <w:rPr>
                <w:rFonts w:ascii="Trebuchet MS" w:eastAsia="Century Gothic" w:hAnsi="Trebuchet MS" w:cs="Calibri"/>
                <w:szCs w:val="18"/>
              </w:rPr>
              <w:t xml:space="preserve"> pod</w:t>
            </w:r>
            <w:r>
              <w:rPr>
                <w:rFonts w:ascii="Trebuchet MS" w:eastAsia="Century Gothic" w:hAnsi="Trebuchet MS" w:cs="Calibri"/>
                <w:szCs w:val="18"/>
              </w:rPr>
              <w:t>miotu oraz sytuacji rynkowej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2DD23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5A78D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2F7BBCD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27443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MID_W20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304E1" w14:textId="77777777" w:rsidR="000660E1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E4D31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zaawansowaną wiedzę z zakresu</w:t>
            </w:r>
            <w:r w:rsidRPr="007E4D31">
              <w:rPr>
                <w:rFonts w:ascii="Trebuchet MS" w:eastAsia="Century Gothic" w:hAnsi="Trebuchet MS" w:cs="Calibri"/>
                <w:szCs w:val="18"/>
              </w:rPr>
              <w:t xml:space="preserve"> koncepcji marketingowych</w:t>
            </w:r>
            <w:r>
              <w:rPr>
                <w:rFonts w:ascii="Trebuchet MS" w:eastAsia="Century Gothic" w:hAnsi="Trebuchet MS" w:cs="Calibri"/>
                <w:szCs w:val="18"/>
              </w:rPr>
              <w:t>, a także</w:t>
            </w:r>
            <w:r w:rsidRPr="007E4D31">
              <w:rPr>
                <w:rFonts w:ascii="Trebuchet MS" w:eastAsia="Century Gothic" w:hAnsi="Trebuchet MS" w:cs="Calibri"/>
                <w:szCs w:val="18"/>
              </w:rPr>
              <w:t xml:space="preserve"> narzędzi wykorzystywanych w działalności marketingowej organizacji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F2412" w14:textId="77777777" w:rsidR="000660E1" w:rsidRPr="005A78D1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E4D3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4FE57E25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C8BA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659E4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Specjalność Nowe media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33999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</w:p>
        </w:tc>
      </w:tr>
      <w:tr w:rsidR="000660E1" w:rsidRPr="008C3724" w14:paraId="2035DE9C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540F0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MID_W21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8F574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zaawansowaną wiedzę</w:t>
            </w:r>
            <w:r w:rsidRPr="00BC4FAB">
              <w:rPr>
                <w:rFonts w:ascii="Trebuchet MS" w:eastAsia="Century Gothic" w:hAnsi="Trebuchet MS" w:cs="Calibri"/>
                <w:szCs w:val="18"/>
              </w:rPr>
              <w:t xml:space="preserve"> na temat zarządzania komunikacją w mediach społecznościowych, technik wizualizacji informacji i kreowania wizerunku publicznego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D3ACE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D2DF3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18D72848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9BE1E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MID_W22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F6EA0" w14:textId="77777777" w:rsidR="000660E1" w:rsidRPr="00380E7D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zaawansowaną wiedzę dotyczącą </w:t>
            </w:r>
            <w:r w:rsidRPr="00380E7D">
              <w:rPr>
                <w:rFonts w:ascii="Trebuchet MS" w:eastAsia="Century Gothic" w:hAnsi="Trebuchet MS" w:cs="Calibri"/>
                <w:szCs w:val="18"/>
              </w:rPr>
              <w:t xml:space="preserve">techniki 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cyfrowej i jej </w:t>
            </w:r>
            <w:r w:rsidRPr="00380E7D">
              <w:rPr>
                <w:rFonts w:ascii="Trebuchet MS" w:eastAsia="Century Gothic" w:hAnsi="Trebuchet MS" w:cs="Calibri"/>
                <w:szCs w:val="18"/>
              </w:rPr>
              <w:t>zastosowań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 w zakresie</w:t>
            </w:r>
            <w:r w:rsidRPr="00380E7D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</w:rPr>
              <w:t>tworzenia, edycji i montażu</w:t>
            </w:r>
          </w:p>
          <w:p w14:paraId="1373AEEB" w14:textId="77777777" w:rsidR="000660E1" w:rsidRPr="003C753C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materiałów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multimedialnych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2916" w14:textId="77777777" w:rsidR="000660E1" w:rsidRPr="008C3724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8D2DF3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574A799B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10C3B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MID_W23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EDE25" w14:textId="77777777" w:rsidR="000660E1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E4D31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7E4D31">
              <w:rPr>
                <w:rFonts w:ascii="Trebuchet MS" w:eastAsia="Century Gothic" w:hAnsi="Trebuchet MS" w:cs="Calibri"/>
                <w:szCs w:val="18"/>
              </w:rPr>
              <w:t xml:space="preserve"> zaawansowaną wiedzę z zakresu zasad prowadzenia działań marketingowych w Internecie oraz metod i technologii wykorzystywanych w marketingu cyfrowym i biznesie elektronicznym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CF972" w14:textId="77777777" w:rsidR="000660E1" w:rsidRPr="008D2DF3" w:rsidRDefault="000660E1" w:rsidP="0021075D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E4D31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0660E1" w:rsidRPr="008C3724" w14:paraId="212423C0" w14:textId="77777777" w:rsidTr="0021075D">
        <w:trPr>
          <w:jc w:val="center"/>
        </w:trPr>
        <w:tc>
          <w:tcPr>
            <w:tcW w:w="8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F281E6D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0660E1" w:rsidRPr="008C3724" w14:paraId="0B6AA59F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C42AA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MID_U01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612ED" w14:textId="77777777" w:rsidR="000660E1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 w:rsidRPr="00C93FAF">
              <w:rPr>
                <w:rFonts w:ascii="Trebuchet MS" w:eastAsia="Century Gothic" w:hAnsi="Trebuchet MS" w:cs="Calibri"/>
                <w:szCs w:val="18"/>
              </w:rPr>
              <w:t xml:space="preserve">praktycznie wykorzystać posiadaną wiedzę 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z zakresu nauk o komunikacji społecznej i mediach </w:t>
            </w:r>
            <w:r w:rsidRPr="00C93FAF">
              <w:rPr>
                <w:rFonts w:ascii="Trebuchet MS" w:eastAsia="Century Gothic" w:hAnsi="Trebuchet MS" w:cs="Calibri"/>
                <w:szCs w:val="18"/>
              </w:rPr>
              <w:t>w celu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 w:rsidRPr="00C93FAF">
              <w:rPr>
                <w:rFonts w:ascii="Trebuchet MS" w:eastAsia="Century Gothic" w:hAnsi="Trebuchet MS" w:cs="Calibri"/>
                <w:szCs w:val="18"/>
              </w:rPr>
              <w:t>identyfikowania, interpretowania i rozwiązyw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ania problemów oraz wykonywania </w:t>
            </w:r>
            <w:r w:rsidRPr="00C93FAF">
              <w:rPr>
                <w:rFonts w:ascii="Trebuchet MS" w:eastAsia="Century Gothic" w:hAnsi="Trebuchet MS" w:cs="Calibri"/>
                <w:szCs w:val="18"/>
              </w:rPr>
              <w:t xml:space="preserve">zadań związanych z profesjonalną działalnością medialną i </w:t>
            </w:r>
            <w:proofErr w:type="spellStart"/>
            <w:r w:rsidRPr="00C93FAF">
              <w:rPr>
                <w:rFonts w:ascii="Trebuchet MS" w:eastAsia="Century Gothic" w:hAnsi="Trebuchet MS" w:cs="Calibri"/>
                <w:szCs w:val="18"/>
              </w:rPr>
              <w:t>okołomedialną</w:t>
            </w:r>
            <w:proofErr w:type="spellEnd"/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0FD86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5BF47987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711F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_U0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2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07A1F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prawidłowo komunikować się z otoczeniem stosując </w:t>
            </w:r>
            <w:r w:rsidRPr="00CD2E61">
              <w:rPr>
                <w:rFonts w:ascii="Trebuchet MS" w:eastAsia="Century Gothic" w:hAnsi="Trebuchet MS" w:cs="Calibri"/>
                <w:szCs w:val="18"/>
              </w:rPr>
              <w:t>specjalistyczną terminologią z zakresu nauk o komunikacji społecznej i mediach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, brać udział w debacie, przedstawiać i oceniać różne opinie oraz dyskutować o nich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9B22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0660E1" w:rsidRPr="008C3724" w14:paraId="68A3B1B6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71772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_U0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3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7B3D5D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2E5D10">
              <w:rPr>
                <w:rFonts w:ascii="Trebuchet MS" w:eastAsia="Calibri" w:hAnsi="Trebuchet MS" w:cs="Times New Roman"/>
                <w:szCs w:val="18"/>
              </w:rPr>
              <w:t>stosując</w:t>
            </w:r>
            <w:proofErr w:type="gramEnd"/>
            <w:r w:rsidRPr="002E5D10">
              <w:rPr>
                <w:rFonts w:ascii="Trebuchet MS" w:eastAsia="Calibri" w:hAnsi="Trebuchet MS" w:cs="Times New Roman"/>
                <w:szCs w:val="18"/>
              </w:rPr>
              <w:t xml:space="preserve"> adekwatne narzędzia i wiedzę teoretyczną potrafi samodzielnie wyszukiwać, oceniać, analizować i użytkować informację z wykorzystaniem różnych źródeł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E078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2A08DDE6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593FE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MID_U04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B614D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C93FAF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C93FAF"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właściwie </w:t>
            </w:r>
            <w:r w:rsidRPr="00C93FAF">
              <w:rPr>
                <w:rFonts w:ascii="Trebuchet MS" w:eastAsia="Calibri" w:hAnsi="Trebuchet MS" w:cs="Times New Roman"/>
                <w:szCs w:val="18"/>
              </w:rPr>
              <w:t xml:space="preserve">dobierać metody i narzędzia 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oraz stosować zaawansowane </w:t>
            </w:r>
            <w:r w:rsidRPr="00C93FAF">
              <w:rPr>
                <w:rFonts w:ascii="Trebuchet MS" w:eastAsia="Calibri" w:hAnsi="Trebuchet MS" w:cs="Times New Roman"/>
                <w:szCs w:val="18"/>
              </w:rPr>
              <w:t>technologie informacyjne i komunikacyjne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w </w:t>
            </w:r>
            <w:r w:rsidRPr="00C93FAF">
              <w:rPr>
                <w:rFonts w:ascii="Trebuchet MS" w:eastAsia="Calibri" w:hAnsi="Trebuchet MS" w:cs="Times New Roman"/>
                <w:szCs w:val="18"/>
              </w:rPr>
              <w:t>celu identyfikowania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i rozwiązywania problemów oraz </w:t>
            </w:r>
            <w:r w:rsidRPr="00C93FAF">
              <w:rPr>
                <w:rFonts w:ascii="Trebuchet MS" w:eastAsia="Calibri" w:hAnsi="Trebuchet MS" w:cs="Times New Roman"/>
                <w:szCs w:val="18"/>
              </w:rPr>
              <w:lastRenderedPageBreak/>
              <w:t>wykonywania zadań związanych z działal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nością medialną i </w:t>
            </w:r>
            <w:proofErr w:type="spellStart"/>
            <w:r>
              <w:rPr>
                <w:rFonts w:ascii="Trebuchet MS" w:eastAsia="Calibri" w:hAnsi="Trebuchet MS" w:cs="Times New Roman"/>
                <w:szCs w:val="18"/>
              </w:rPr>
              <w:t>okołomedialną</w:t>
            </w:r>
            <w:proofErr w:type="spellEnd"/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07B59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P6S_UW</w:t>
            </w:r>
          </w:p>
        </w:tc>
      </w:tr>
      <w:tr w:rsidR="000660E1" w:rsidRPr="008C3724" w14:paraId="2E2EE86C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58EDB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MID_U05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63A47" w14:textId="77777777" w:rsidR="000660E1" w:rsidRPr="00C93FAF" w:rsidRDefault="000660E1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w praktyce zawodowej posługiwać się zasadami retoryki dziennikarskiej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6A403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K</w:t>
            </w:r>
          </w:p>
        </w:tc>
      </w:tr>
      <w:tr w:rsidR="000660E1" w:rsidRPr="008C3724" w14:paraId="2CADD3E7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74F33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MID_U06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3ACF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dokonać krytycznej analizy i oceny przekazu medialnego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AE487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47613E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6D25586D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71BFD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_U0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7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E96EEF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samodzielnie przygotować 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i zredagować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tekst dziennikarski w obszarze współczesnych gatunków dziennikarskich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19F3E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1056CDE4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680957">
              <w:rPr>
                <w:rFonts w:ascii="Trebuchet MS" w:eastAsia="Century Gothic" w:hAnsi="Trebuchet MS" w:cs="Calibri"/>
                <w:szCs w:val="18"/>
                <w:lang w:eastAsia="pl-PL"/>
              </w:rPr>
              <w:t>P6S_U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K</w:t>
            </w:r>
          </w:p>
        </w:tc>
      </w:tr>
      <w:tr w:rsidR="000660E1" w:rsidRPr="008C3724" w14:paraId="7AA1C429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E5212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_U0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8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F5BC6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Times New Roman"/>
                <w:szCs w:val="18"/>
              </w:rPr>
              <w:t xml:space="preserve"> samodzielnie opracować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materiał </w:t>
            </w:r>
            <w:r w:rsidRPr="003B399E">
              <w:rPr>
                <w:rFonts w:ascii="Trebuchet MS" w:eastAsia="Calibri" w:hAnsi="Trebuchet MS" w:cs="Times New Roman"/>
                <w:szCs w:val="18"/>
              </w:rPr>
              <w:t>wizualny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, audialny i audiowizualny 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z użyciem </w:t>
            </w:r>
            <w:r w:rsidRPr="003B399E">
              <w:rPr>
                <w:rFonts w:ascii="Trebuchet MS" w:eastAsia="Calibri" w:hAnsi="Trebuchet MS" w:cs="Times New Roman"/>
                <w:szCs w:val="18"/>
              </w:rPr>
              <w:t>wykorzystywanych w sektorze mediów urządzeń i stosowanego do nich oprogramowania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508F9A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0F52D4E8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EF421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_U0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9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C76D75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 w:rsidRPr="007E4839">
              <w:rPr>
                <w:rFonts w:ascii="Trebuchet MS" w:eastAsia="Century Gothic" w:hAnsi="Trebuchet MS" w:cs="Calibri"/>
                <w:szCs w:val="18"/>
              </w:rPr>
              <w:t>po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sługiwać się </w:t>
            </w:r>
            <w:r w:rsidRPr="00BB71E2">
              <w:rPr>
                <w:rFonts w:ascii="Trebuchet MS" w:eastAsia="Century Gothic" w:hAnsi="Trebuchet MS" w:cs="Calibri"/>
                <w:szCs w:val="18"/>
              </w:rPr>
              <w:t xml:space="preserve">nowoczesnymi narzędziami i technikami właściwymi dla komunikacji cyfrowej, w tym </w:t>
            </w:r>
            <w:r>
              <w:rPr>
                <w:rFonts w:ascii="Trebuchet MS" w:eastAsia="Century Gothic" w:hAnsi="Trebuchet MS" w:cs="Calibri"/>
                <w:szCs w:val="18"/>
              </w:rPr>
              <w:t>opracować,</w:t>
            </w:r>
            <w:r w:rsidRPr="007E4839">
              <w:rPr>
                <w:rFonts w:ascii="Trebuchet MS" w:eastAsia="Century Gothic" w:hAnsi="Trebuchet MS" w:cs="Calibri"/>
                <w:szCs w:val="18"/>
              </w:rPr>
              <w:t xml:space="preserve"> </w:t>
            </w:r>
            <w:r>
              <w:rPr>
                <w:rFonts w:ascii="Trebuchet MS" w:eastAsia="Century Gothic" w:hAnsi="Trebuchet MS" w:cs="Calibri"/>
                <w:szCs w:val="18"/>
              </w:rPr>
              <w:t>zaprezentować i</w:t>
            </w:r>
            <w:r w:rsidRPr="007E4839">
              <w:rPr>
                <w:rFonts w:ascii="Trebuchet MS" w:eastAsia="Century Gothic" w:hAnsi="Trebuchet MS" w:cs="Calibri"/>
                <w:szCs w:val="18"/>
              </w:rPr>
              <w:t xml:space="preserve"> zam</w:t>
            </w:r>
            <w:r>
              <w:rPr>
                <w:rFonts w:ascii="Trebuchet MS" w:eastAsia="Century Gothic" w:hAnsi="Trebuchet MS" w:cs="Calibri"/>
                <w:szCs w:val="18"/>
              </w:rPr>
              <w:t>ieścić treść za pomocą różnych kanałów komunikacji w Interne</w:t>
            </w:r>
            <w:r w:rsidRPr="007E4839">
              <w:rPr>
                <w:rFonts w:ascii="Trebuchet MS" w:eastAsia="Century Gothic" w:hAnsi="Trebuchet MS" w:cs="Calibri"/>
                <w:szCs w:val="18"/>
              </w:rPr>
              <w:t>cie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EFA11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518C52D7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680957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0660E1" w:rsidRPr="008C3724" w14:paraId="31AC0874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E70BD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_U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10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80628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pozyskiwać i poddawać analizie dane niezbędne do rozwiązywania konkretnych przypadków w podstawowym zakresie odnoszącym się do 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>zjawisk społecznych (kulturowych, politycznych, prawnych, ekonomicznych) specyficznych dla komunikacji społecznej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i mediów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112457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7773F52C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D24BB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4817FD">
              <w:rPr>
                <w:rFonts w:ascii="Trebuchet MS" w:eastAsia="Century Gothic" w:hAnsi="Trebuchet MS" w:cs="Calibri"/>
                <w:szCs w:val="18"/>
                <w:lang w:eastAsia="pl-PL"/>
              </w:rPr>
              <w:t>_U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11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6E48F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4817FD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4817FD">
              <w:rPr>
                <w:rFonts w:ascii="Trebuchet MS" w:eastAsia="Century Gothic" w:hAnsi="Trebuchet MS" w:cs="Calibri"/>
                <w:szCs w:val="18"/>
              </w:rPr>
              <w:t xml:space="preserve"> umiejętność mer</w:t>
            </w:r>
            <w:r>
              <w:rPr>
                <w:rFonts w:ascii="Trebuchet MS" w:eastAsia="Century Gothic" w:hAnsi="Trebuchet MS" w:cs="Calibri"/>
                <w:szCs w:val="18"/>
              </w:rPr>
              <w:t>ytorycznego argumentowania z wy</w:t>
            </w:r>
            <w:r w:rsidRPr="004817FD">
              <w:rPr>
                <w:rFonts w:ascii="Trebuchet MS" w:eastAsia="Century Gothic" w:hAnsi="Trebuchet MS" w:cs="Calibri"/>
                <w:szCs w:val="18"/>
              </w:rPr>
              <w:t>korzystaniem politycznych, ekonomicznych i społeczno-kulturowych poglądów własnych oraz innych autorów, potrafi formułować wnioski w pracy zawodowej i działalności publicznej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B3EDA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680957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1627299C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680957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0660E1" w:rsidRPr="008C3724" w14:paraId="25FAD40F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919F5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_U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12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A4D95" w14:textId="77777777" w:rsidR="000660E1" w:rsidRPr="00E41E86" w:rsidRDefault="000660E1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umiejętność analizy</w:t>
            </w:r>
            <w:r>
              <w:rPr>
                <w:rFonts w:ascii="Trebuchet MS" w:eastAsia="Calibri" w:hAnsi="Trebuchet MS" w:cs="Times New Roman"/>
                <w:szCs w:val="18"/>
              </w:rPr>
              <w:t>, oceny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i rozwiązywania konkretnych pr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oblemów w pracy specjalisty </w:t>
            </w:r>
            <w:r w:rsidRPr="0070691B">
              <w:rPr>
                <w:rFonts w:ascii="Trebuchet MS" w:eastAsia="Calibri" w:hAnsi="Trebuchet MS" w:cs="Times New Roman"/>
                <w:szCs w:val="18"/>
              </w:rPr>
              <w:t>w zakresie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marketingu oraz</w:t>
            </w:r>
            <w:r w:rsidRPr="0070691B">
              <w:rPr>
                <w:rFonts w:ascii="Trebuchet MS" w:eastAsia="Calibri" w:hAnsi="Trebuchet MS" w:cs="Times New Roman"/>
                <w:szCs w:val="18"/>
              </w:rPr>
              <w:t xml:space="preserve"> public relations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9F0E7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1041B232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A5FB59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_U1</w:t>
            </w:r>
            <w:r>
              <w:rPr>
                <w:rFonts w:ascii="Trebuchet MS" w:eastAsia="Century Gothic" w:hAnsi="Trebuchet MS" w:cs="Calibri"/>
                <w:szCs w:val="18"/>
              </w:rPr>
              <w:t>3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84C23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>osiada</w:t>
            </w:r>
            <w:proofErr w:type="gramEnd"/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umiejętność przygotowania prac pisemnych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oraz wystąpień ustnych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 w:rsidRPr="004817FD">
              <w:rPr>
                <w:rFonts w:ascii="Trebuchet MS" w:eastAsia="Calibri" w:hAnsi="Trebuchet MS" w:cs="Times New Roman"/>
                <w:szCs w:val="18"/>
              </w:rPr>
              <w:t xml:space="preserve">w zakresie </w:t>
            </w:r>
            <w:r>
              <w:rPr>
                <w:rFonts w:ascii="Trebuchet MS" w:eastAsia="Calibri" w:hAnsi="Trebuchet MS" w:cs="Times New Roman"/>
                <w:szCs w:val="18"/>
              </w:rPr>
              <w:t>właściwym dla komunikacji społecznej i mediów</w:t>
            </w:r>
            <w:r w:rsidRPr="004817FD">
              <w:rPr>
                <w:rFonts w:ascii="Trebuchet MS" w:eastAsia="Calibri" w:hAnsi="Trebuchet MS" w:cs="Times New Roman"/>
                <w:szCs w:val="18"/>
              </w:rPr>
              <w:t>,</w:t>
            </w:r>
            <w:r>
              <w:rPr>
                <w:rFonts w:ascii="Trebuchet MS" w:eastAsia="Calibri" w:hAnsi="Trebuchet MS" w:cs="Times New Roman"/>
                <w:szCs w:val="18"/>
              </w:rPr>
              <w:t xml:space="preserve"> </w:t>
            </w:r>
            <w:r w:rsidRPr="008C3724">
              <w:rPr>
                <w:rFonts w:ascii="Trebuchet MS" w:eastAsia="Calibri" w:hAnsi="Trebuchet MS" w:cs="Times New Roman"/>
                <w:szCs w:val="18"/>
              </w:rPr>
              <w:t>z wykorzystaniem p</w:t>
            </w:r>
            <w:r>
              <w:rPr>
                <w:rFonts w:ascii="Trebuchet MS" w:eastAsia="Calibri" w:hAnsi="Trebuchet MS" w:cs="Times New Roman"/>
                <w:szCs w:val="18"/>
              </w:rPr>
              <w:t>odstawowych ujęć teoretycznych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7DCD81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0660E1" w:rsidRPr="008C3724" w14:paraId="20DD6C50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DE3F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_U1</w:t>
            </w:r>
            <w:r>
              <w:rPr>
                <w:rFonts w:ascii="Trebuchet MS" w:eastAsia="Century Gothic" w:hAnsi="Trebuchet MS" w:cs="Calibri"/>
                <w:szCs w:val="18"/>
              </w:rPr>
              <w:t>4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F05E6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umiejętności posługiwania się językiem obcym, zgodne z wymogami na poziomie B2 Europejskiego Systemu Opisu Kształcenia Językowego, w szczególności w zakresie dyscyplin naukowych i kompetencji zawodowych, którym został przyporządkowany kierunek studiów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91FE80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0660E1" w:rsidRPr="008C3724" w14:paraId="7936C852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0FD8B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MID_U15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BBE72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alibri" w:hAnsi="Trebuchet MS" w:cs="Arial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alibri" w:hAnsi="Trebuchet MS" w:cs="Arial"/>
                <w:szCs w:val="18"/>
              </w:rPr>
              <w:t xml:space="preserve"> </w:t>
            </w:r>
            <w:r>
              <w:rPr>
                <w:rFonts w:ascii="Trebuchet MS" w:eastAsia="Calibri" w:hAnsi="Trebuchet MS" w:cs="Arial"/>
                <w:szCs w:val="18"/>
              </w:rPr>
              <w:t xml:space="preserve">zaplanować i zrealizować projekt </w:t>
            </w:r>
            <w:r w:rsidRPr="008C3724">
              <w:rPr>
                <w:rFonts w:ascii="Trebuchet MS" w:eastAsia="Calibri" w:hAnsi="Trebuchet MS" w:cs="Arial"/>
                <w:szCs w:val="18"/>
              </w:rPr>
              <w:t>związan</w:t>
            </w:r>
            <w:r>
              <w:rPr>
                <w:rFonts w:ascii="Trebuchet MS" w:eastAsia="Calibri" w:hAnsi="Trebuchet MS" w:cs="Arial"/>
                <w:szCs w:val="18"/>
              </w:rPr>
              <w:t>y</w:t>
            </w:r>
            <w:r w:rsidRPr="008C3724">
              <w:rPr>
                <w:rFonts w:ascii="Trebuchet MS" w:eastAsia="Calibri" w:hAnsi="Trebuchet MS" w:cs="Arial"/>
                <w:szCs w:val="18"/>
              </w:rPr>
              <w:t xml:space="preserve"> z działal</w:t>
            </w:r>
            <w:r w:rsidRPr="008C3724">
              <w:rPr>
                <w:rFonts w:ascii="Trebuchet MS" w:eastAsia="Calibri" w:hAnsi="Trebuchet MS" w:cs="Arial"/>
                <w:szCs w:val="18"/>
              </w:rPr>
              <w:softHyphen/>
              <w:t>nością medialną lub promocyjno-reklamową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60C6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0645540E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FEA20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_U1</w:t>
            </w:r>
            <w:r>
              <w:rPr>
                <w:rFonts w:ascii="Trebuchet MS" w:eastAsia="Century Gothic" w:hAnsi="Trebuchet MS" w:cs="Calibri"/>
                <w:szCs w:val="18"/>
              </w:rPr>
              <w:t>6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B59CAE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</w:t>
            </w:r>
            <w:r>
              <w:rPr>
                <w:rFonts w:ascii="Trebuchet MS" w:eastAsia="Century Gothic" w:hAnsi="Trebuchet MS" w:cs="Calibri"/>
                <w:szCs w:val="18"/>
              </w:rPr>
              <w:t xml:space="preserve">o myślenia i działania oraz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konstruktywneg</w:t>
            </w:r>
            <w:r>
              <w:rPr>
                <w:rFonts w:ascii="Trebuchet MS" w:eastAsia="Century Gothic" w:hAnsi="Trebuchet MS" w:cs="Calibri"/>
                <w:szCs w:val="18"/>
              </w:rPr>
              <w:t>o rozwiązywania konfliktów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86487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P6S_UO</w:t>
            </w:r>
          </w:p>
        </w:tc>
      </w:tr>
      <w:tr w:rsidR="000660E1" w:rsidRPr="008C3724" w14:paraId="36C7FCC7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65BBA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_U1</w:t>
            </w:r>
            <w:r>
              <w:rPr>
                <w:rFonts w:ascii="Trebuchet MS" w:eastAsia="Century Gothic" w:hAnsi="Trebuchet MS" w:cs="Calibri"/>
                <w:szCs w:val="18"/>
              </w:rPr>
              <w:t>7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9C2B6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FBFA6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P6S_UU</w:t>
            </w:r>
          </w:p>
        </w:tc>
      </w:tr>
      <w:tr w:rsidR="000660E1" w:rsidRPr="008C3724" w14:paraId="5D228D7F" w14:textId="77777777" w:rsidTr="0021075D">
        <w:trPr>
          <w:trHeight w:val="412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91DFC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00F28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Specjalność Public relations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25DBA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0660E1" w:rsidRPr="008C3724" w14:paraId="3DE1D83C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B34C1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MID_U18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38E02" w14:textId="77777777" w:rsidR="000660E1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umiejętność analizy i oceny doboru metod komunikacji wewnętrznej i zewnętrznej (w tym strategii wizerunkowej) oraz jego </w:t>
            </w:r>
            <w:r w:rsidRPr="005441D1">
              <w:rPr>
                <w:rFonts w:ascii="Trebuchet MS" w:eastAsia="Century Gothic" w:hAnsi="Trebuchet MS" w:cs="Calibri"/>
                <w:szCs w:val="18"/>
              </w:rPr>
              <w:t xml:space="preserve">wpływu na markę i pozycję </w:t>
            </w:r>
            <w:r>
              <w:rPr>
                <w:rFonts w:ascii="Trebuchet MS" w:eastAsia="Century Gothic" w:hAnsi="Trebuchet MS" w:cs="Calibri"/>
                <w:szCs w:val="18"/>
              </w:rPr>
              <w:t>podmiotu</w:t>
            </w:r>
            <w:r w:rsidRPr="005441D1">
              <w:rPr>
                <w:rFonts w:ascii="Trebuchet MS" w:eastAsia="Century Gothic" w:hAnsi="Trebuchet MS" w:cs="Calibri"/>
                <w:szCs w:val="18"/>
              </w:rPr>
              <w:t xml:space="preserve"> na rynku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B978D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87358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4318761B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151BD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lastRenderedPageBreak/>
              <w:t>MID_U19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96E44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>
              <w:rPr>
                <w:rFonts w:ascii="Trebuchet MS" w:eastAsia="Century Gothic" w:hAnsi="Trebuchet MS" w:cs="Calibri"/>
                <w:szCs w:val="18"/>
              </w:rPr>
              <w:t>posiada</w:t>
            </w:r>
            <w:proofErr w:type="gramEnd"/>
            <w:r>
              <w:rPr>
                <w:rFonts w:ascii="Trebuchet MS" w:eastAsia="Century Gothic" w:hAnsi="Trebuchet MS" w:cs="Calibri"/>
                <w:szCs w:val="18"/>
              </w:rPr>
              <w:t xml:space="preserve"> umiejętności z zakresu</w:t>
            </w:r>
            <w:r w:rsidRPr="00F263D1">
              <w:rPr>
                <w:rFonts w:ascii="Trebuchet MS" w:eastAsia="Century Gothic" w:hAnsi="Trebuchet MS" w:cs="Calibri"/>
                <w:szCs w:val="18"/>
              </w:rPr>
              <w:t xml:space="preserve"> projektowani</w:t>
            </w:r>
            <w:r>
              <w:rPr>
                <w:rFonts w:ascii="Trebuchet MS" w:eastAsia="Century Gothic" w:hAnsi="Trebuchet MS" w:cs="Calibri"/>
                <w:szCs w:val="18"/>
              </w:rPr>
              <w:t>a</w:t>
            </w:r>
            <w:r w:rsidRPr="00F263D1">
              <w:rPr>
                <w:rFonts w:ascii="Trebuchet MS" w:eastAsia="Century Gothic" w:hAnsi="Trebuchet MS" w:cs="Calibri"/>
                <w:szCs w:val="18"/>
              </w:rPr>
              <w:t xml:space="preserve"> i realizacj</w:t>
            </w:r>
            <w:r>
              <w:rPr>
                <w:rFonts w:ascii="Trebuchet MS" w:eastAsia="Century Gothic" w:hAnsi="Trebuchet MS" w:cs="Calibri"/>
                <w:szCs w:val="18"/>
              </w:rPr>
              <w:t>i</w:t>
            </w:r>
            <w:r w:rsidRPr="00F263D1">
              <w:rPr>
                <w:rFonts w:ascii="Trebuchet MS" w:eastAsia="Century Gothic" w:hAnsi="Trebuchet MS" w:cs="Calibri"/>
                <w:szCs w:val="18"/>
              </w:rPr>
              <w:t xml:space="preserve"> strategii public relations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7FFCC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87358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0D0CE777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B61C2C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0660E1" w:rsidRPr="008C3724" w14:paraId="16C65C94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7B44A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MID_U20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C437D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>
              <w:rPr>
                <w:rFonts w:ascii="Trebuchet MS" w:eastAsia="Calibri" w:hAnsi="Trebuchet MS" w:cs="Arial"/>
                <w:szCs w:val="18"/>
              </w:rPr>
              <w:t>posiada</w:t>
            </w:r>
            <w:proofErr w:type="gramEnd"/>
            <w:r>
              <w:rPr>
                <w:rFonts w:ascii="Trebuchet MS" w:eastAsia="Calibri" w:hAnsi="Trebuchet MS" w:cs="Arial"/>
                <w:szCs w:val="18"/>
              </w:rPr>
              <w:t xml:space="preserve"> umiejętności z zakresu doboru i stosowania</w:t>
            </w:r>
            <w:r w:rsidRPr="00F263D1">
              <w:rPr>
                <w:rFonts w:ascii="Trebuchet MS" w:eastAsia="Calibri" w:hAnsi="Trebuchet MS" w:cs="Arial"/>
                <w:szCs w:val="18"/>
              </w:rPr>
              <w:t xml:space="preserve"> adekwatn</w:t>
            </w:r>
            <w:r>
              <w:rPr>
                <w:rFonts w:ascii="Trebuchet MS" w:eastAsia="Calibri" w:hAnsi="Trebuchet MS" w:cs="Arial"/>
                <w:szCs w:val="18"/>
              </w:rPr>
              <w:t>ych</w:t>
            </w:r>
            <w:r w:rsidRPr="00F263D1">
              <w:rPr>
                <w:rFonts w:ascii="Trebuchet MS" w:eastAsia="Calibri" w:hAnsi="Trebuchet MS" w:cs="Arial"/>
                <w:szCs w:val="18"/>
              </w:rPr>
              <w:t xml:space="preserve"> instrument</w:t>
            </w:r>
            <w:r>
              <w:rPr>
                <w:rFonts w:ascii="Trebuchet MS" w:eastAsia="Calibri" w:hAnsi="Trebuchet MS" w:cs="Arial"/>
                <w:szCs w:val="18"/>
              </w:rPr>
              <w:t xml:space="preserve">ów i narzędzi </w:t>
            </w:r>
            <w:r w:rsidRPr="00F263D1">
              <w:rPr>
                <w:rFonts w:ascii="Trebuchet MS" w:eastAsia="Calibri" w:hAnsi="Trebuchet MS" w:cs="Arial"/>
                <w:szCs w:val="18"/>
              </w:rPr>
              <w:t>public relations,</w:t>
            </w:r>
            <w:r>
              <w:rPr>
                <w:rFonts w:ascii="Trebuchet MS" w:eastAsia="Calibri" w:hAnsi="Trebuchet MS" w:cs="Arial"/>
                <w:szCs w:val="18"/>
              </w:rPr>
              <w:t xml:space="preserve"> w tym</w:t>
            </w:r>
            <w:r>
              <w:t xml:space="preserve"> </w:t>
            </w:r>
            <w:r w:rsidRPr="00F263D1">
              <w:rPr>
                <w:rFonts w:ascii="Trebuchet MS" w:eastAsia="Calibri" w:hAnsi="Trebuchet MS" w:cs="Arial"/>
                <w:szCs w:val="18"/>
              </w:rPr>
              <w:t>tworzeni</w:t>
            </w:r>
            <w:r>
              <w:rPr>
                <w:rFonts w:ascii="Trebuchet MS" w:eastAsia="Calibri" w:hAnsi="Trebuchet MS" w:cs="Arial"/>
                <w:szCs w:val="18"/>
              </w:rPr>
              <w:t>a</w:t>
            </w:r>
            <w:r w:rsidRPr="00F263D1">
              <w:rPr>
                <w:rFonts w:ascii="Trebuchet MS" w:eastAsia="Calibri" w:hAnsi="Trebuchet MS" w:cs="Arial"/>
                <w:szCs w:val="18"/>
              </w:rPr>
              <w:t xml:space="preserve"> tekstów informacyjnych i wizerunkowych</w:t>
            </w:r>
            <w:r>
              <w:rPr>
                <w:rFonts w:ascii="Trebuchet MS" w:eastAsia="Calibri" w:hAnsi="Trebuchet MS" w:cs="Arial"/>
                <w:szCs w:val="18"/>
              </w:rPr>
              <w:t xml:space="preserve"> oraz</w:t>
            </w:r>
            <w:r w:rsidRPr="00F263D1">
              <w:rPr>
                <w:rFonts w:ascii="Trebuchet MS" w:eastAsia="Calibri" w:hAnsi="Trebuchet MS" w:cs="Arial"/>
                <w:szCs w:val="18"/>
              </w:rPr>
              <w:t xml:space="preserve"> projektowani</w:t>
            </w:r>
            <w:r>
              <w:rPr>
                <w:rFonts w:ascii="Trebuchet MS" w:eastAsia="Calibri" w:hAnsi="Trebuchet MS" w:cs="Arial"/>
                <w:szCs w:val="18"/>
              </w:rPr>
              <w:t xml:space="preserve">a </w:t>
            </w:r>
            <w:r w:rsidRPr="00F263D1">
              <w:rPr>
                <w:rFonts w:ascii="Trebuchet MS" w:eastAsia="Calibri" w:hAnsi="Trebuchet MS" w:cs="Arial"/>
                <w:szCs w:val="18"/>
              </w:rPr>
              <w:t>i realizacj</w:t>
            </w:r>
            <w:r>
              <w:rPr>
                <w:rFonts w:ascii="Trebuchet MS" w:eastAsia="Calibri" w:hAnsi="Trebuchet MS" w:cs="Arial"/>
                <w:szCs w:val="18"/>
              </w:rPr>
              <w:t>i systemów komunikacji wizualnej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5ECA1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87358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5B138446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B61C2C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0660E1" w:rsidRPr="008C3724" w14:paraId="7EC2DB44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A69DD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E4D31">
              <w:rPr>
                <w:rFonts w:ascii="Trebuchet MS" w:eastAsia="Century Gothic" w:hAnsi="Trebuchet MS" w:cs="Calibri"/>
                <w:szCs w:val="18"/>
              </w:rPr>
              <w:t>MID_U</w:t>
            </w:r>
            <w:r>
              <w:rPr>
                <w:rFonts w:ascii="Trebuchet MS" w:eastAsia="Century Gothic" w:hAnsi="Trebuchet MS" w:cs="Calibri"/>
                <w:szCs w:val="18"/>
              </w:rPr>
              <w:t>21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C23CC" w14:textId="77777777" w:rsidR="000660E1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 w:rsidRPr="007E4D31">
              <w:rPr>
                <w:rFonts w:ascii="Trebuchet MS" w:eastAsia="Calibri" w:hAnsi="Trebuchet MS" w:cs="Arial"/>
                <w:szCs w:val="18"/>
              </w:rPr>
              <w:t>dokonać</w:t>
            </w:r>
            <w:proofErr w:type="gramEnd"/>
            <w:r w:rsidRPr="007E4D31">
              <w:rPr>
                <w:rFonts w:ascii="Trebuchet MS" w:eastAsia="Calibri" w:hAnsi="Trebuchet MS" w:cs="Arial"/>
                <w:szCs w:val="18"/>
              </w:rPr>
              <w:t xml:space="preserve"> analizy i przygotować plan akcji </w:t>
            </w:r>
            <w:proofErr w:type="spellStart"/>
            <w:r w:rsidRPr="007E4D31">
              <w:rPr>
                <w:rFonts w:ascii="Trebuchet MS" w:eastAsia="Calibri" w:hAnsi="Trebuchet MS" w:cs="Arial"/>
                <w:szCs w:val="18"/>
              </w:rPr>
              <w:t>marektingowej</w:t>
            </w:r>
            <w:proofErr w:type="spellEnd"/>
            <w:r w:rsidRPr="007E4D31">
              <w:rPr>
                <w:rFonts w:ascii="Trebuchet MS" w:eastAsia="Calibri" w:hAnsi="Trebuchet MS" w:cs="Arial"/>
                <w:szCs w:val="18"/>
              </w:rPr>
              <w:t xml:space="preserve"> oraz posługiwać się narzędziami marketingowymi w realizacji celów rynkowych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FAC9" w14:textId="77777777" w:rsidR="000660E1" w:rsidRPr="00887358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030E7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06F1B86B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62AF6D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0957B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Specjalność Nowe media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361F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0660E1" w:rsidRPr="008C3724" w14:paraId="14DEBF84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C8E22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MID_U22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556BC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 w:rsidRPr="00D12808">
              <w:rPr>
                <w:rFonts w:ascii="Trebuchet MS" w:eastAsia="Calibri" w:hAnsi="Trebuchet MS" w:cs="Arial"/>
                <w:szCs w:val="18"/>
              </w:rPr>
              <w:t>posiada</w:t>
            </w:r>
            <w:proofErr w:type="gramEnd"/>
            <w:r w:rsidRPr="00D12808">
              <w:rPr>
                <w:rFonts w:ascii="Trebuchet MS" w:eastAsia="Calibri" w:hAnsi="Trebuchet MS" w:cs="Arial"/>
                <w:szCs w:val="18"/>
              </w:rPr>
              <w:t xml:space="preserve"> umiejętność analizy i oceny treści internetowych oraz działań podejmowanych w Sieci w odniesieniu do specyfiki i trendów rozwoju nowych mediów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D66D4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030E7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44FD055F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5DF07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MID_U23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9F29A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>
              <w:rPr>
                <w:rFonts w:ascii="Trebuchet MS" w:eastAsia="Calibri" w:hAnsi="Trebuchet MS" w:cs="Arial"/>
                <w:szCs w:val="18"/>
              </w:rPr>
              <w:t>potrafi</w:t>
            </w:r>
            <w:proofErr w:type="gramEnd"/>
            <w:r>
              <w:rPr>
                <w:rFonts w:ascii="Trebuchet MS" w:eastAsia="Calibri" w:hAnsi="Trebuchet MS" w:cs="Arial"/>
                <w:szCs w:val="18"/>
              </w:rPr>
              <w:t xml:space="preserve"> koordynować i zarządzać cyfrowymi kanałami komunikacyjnymi</w:t>
            </w:r>
            <w:r w:rsidRPr="00BC4FAB">
              <w:rPr>
                <w:rFonts w:ascii="Trebuchet MS" w:eastAsia="Calibri" w:hAnsi="Trebuchet MS" w:cs="Arial"/>
                <w:szCs w:val="18"/>
              </w:rPr>
              <w:t xml:space="preserve"> </w:t>
            </w:r>
            <w:r>
              <w:rPr>
                <w:rFonts w:ascii="Trebuchet MS" w:eastAsia="Calibri" w:hAnsi="Trebuchet MS" w:cs="Arial"/>
                <w:szCs w:val="18"/>
              </w:rPr>
              <w:t>oraz</w:t>
            </w:r>
            <w:r w:rsidRPr="00BC4FAB">
              <w:rPr>
                <w:rFonts w:ascii="Trebuchet MS" w:eastAsia="Calibri" w:hAnsi="Trebuchet MS" w:cs="Arial"/>
                <w:szCs w:val="18"/>
              </w:rPr>
              <w:t xml:space="preserve"> tworzyć na ich potrzeb</w:t>
            </w:r>
            <w:r>
              <w:rPr>
                <w:rFonts w:ascii="Trebuchet MS" w:eastAsia="Calibri" w:hAnsi="Trebuchet MS" w:cs="Arial"/>
                <w:szCs w:val="18"/>
              </w:rPr>
              <w:t>y</w:t>
            </w:r>
            <w:r w:rsidRPr="00BC4FAB">
              <w:rPr>
                <w:rFonts w:ascii="Trebuchet MS" w:eastAsia="Calibri" w:hAnsi="Trebuchet MS" w:cs="Arial"/>
                <w:szCs w:val="18"/>
              </w:rPr>
              <w:t xml:space="preserve"> elementy graficzne </w:t>
            </w:r>
            <w:r>
              <w:rPr>
                <w:rFonts w:ascii="Trebuchet MS" w:eastAsia="Calibri" w:hAnsi="Trebuchet MS" w:cs="Arial"/>
                <w:szCs w:val="18"/>
              </w:rPr>
              <w:t>i</w:t>
            </w:r>
            <w:r w:rsidRPr="00BC4FAB">
              <w:rPr>
                <w:rFonts w:ascii="Trebuchet MS" w:eastAsia="Calibri" w:hAnsi="Trebuchet MS" w:cs="Arial"/>
                <w:szCs w:val="18"/>
              </w:rPr>
              <w:t xml:space="preserve"> </w:t>
            </w:r>
            <w:proofErr w:type="spellStart"/>
            <w:r w:rsidRPr="00BC4FAB">
              <w:rPr>
                <w:rFonts w:ascii="Trebuchet MS" w:eastAsia="Calibri" w:hAnsi="Trebuchet MS" w:cs="Arial"/>
                <w:szCs w:val="18"/>
              </w:rPr>
              <w:t>copywriterskie</w:t>
            </w:r>
            <w:proofErr w:type="spellEnd"/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CB65E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030E7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3F6CC5D1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3E37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MID_U24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9C018" w14:textId="77777777" w:rsidR="000660E1" w:rsidRPr="008C3724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>
              <w:rPr>
                <w:rFonts w:ascii="Trebuchet MS" w:eastAsia="Calibri" w:hAnsi="Trebuchet MS" w:cs="Arial"/>
                <w:szCs w:val="18"/>
              </w:rPr>
              <w:t>posiada</w:t>
            </w:r>
            <w:proofErr w:type="gramEnd"/>
            <w:r>
              <w:rPr>
                <w:rFonts w:ascii="Trebuchet MS" w:eastAsia="Calibri" w:hAnsi="Trebuchet MS" w:cs="Arial"/>
                <w:szCs w:val="18"/>
              </w:rPr>
              <w:t xml:space="preserve"> </w:t>
            </w:r>
            <w:r w:rsidRPr="00BC4FAB">
              <w:rPr>
                <w:rFonts w:ascii="Trebuchet MS" w:eastAsia="Calibri" w:hAnsi="Trebuchet MS" w:cs="Arial"/>
                <w:szCs w:val="18"/>
              </w:rPr>
              <w:t>umiejętnoś</w:t>
            </w:r>
            <w:r>
              <w:rPr>
                <w:rFonts w:ascii="Trebuchet MS" w:eastAsia="Calibri" w:hAnsi="Trebuchet MS" w:cs="Arial"/>
                <w:szCs w:val="18"/>
              </w:rPr>
              <w:t>ci z zakresu</w:t>
            </w:r>
            <w:r w:rsidRPr="00BC4FAB">
              <w:rPr>
                <w:rFonts w:ascii="Trebuchet MS" w:eastAsia="Calibri" w:hAnsi="Trebuchet MS" w:cs="Arial"/>
                <w:szCs w:val="18"/>
              </w:rPr>
              <w:t xml:space="preserve"> </w:t>
            </w:r>
            <w:r>
              <w:rPr>
                <w:rFonts w:ascii="Trebuchet MS" w:eastAsia="Calibri" w:hAnsi="Trebuchet MS" w:cs="Arial"/>
                <w:szCs w:val="18"/>
              </w:rPr>
              <w:t xml:space="preserve">pracy w środowiskach cyfrowych, związane z </w:t>
            </w:r>
            <w:r w:rsidRPr="00BC4FAB">
              <w:rPr>
                <w:rFonts w:ascii="Trebuchet MS" w:eastAsia="Calibri" w:hAnsi="Trebuchet MS" w:cs="Arial"/>
                <w:szCs w:val="18"/>
              </w:rPr>
              <w:t>posługiwanie</w:t>
            </w:r>
            <w:r>
              <w:rPr>
                <w:rFonts w:ascii="Trebuchet MS" w:eastAsia="Calibri" w:hAnsi="Trebuchet MS" w:cs="Arial"/>
                <w:szCs w:val="18"/>
              </w:rPr>
              <w:t>m</w:t>
            </w:r>
            <w:r w:rsidRPr="00BC4FAB">
              <w:rPr>
                <w:rFonts w:ascii="Trebuchet MS" w:eastAsia="Calibri" w:hAnsi="Trebuchet MS" w:cs="Arial"/>
                <w:szCs w:val="18"/>
              </w:rPr>
              <w:t xml:space="preserve"> się wybranymi narzędziami informatycznymi,</w:t>
            </w:r>
            <w:r>
              <w:rPr>
                <w:rFonts w:ascii="Trebuchet MS" w:eastAsia="Calibri" w:hAnsi="Trebuchet MS" w:cs="Arial"/>
                <w:szCs w:val="18"/>
              </w:rPr>
              <w:t xml:space="preserve"> </w:t>
            </w:r>
            <w:r w:rsidRPr="007C07FC">
              <w:rPr>
                <w:rFonts w:ascii="Trebuchet MS" w:eastAsia="Calibri" w:hAnsi="Trebuchet MS" w:cs="Arial"/>
                <w:szCs w:val="18"/>
              </w:rPr>
              <w:t>tworzeni</w:t>
            </w:r>
            <w:r>
              <w:rPr>
                <w:rFonts w:ascii="Trebuchet MS" w:eastAsia="Calibri" w:hAnsi="Trebuchet MS" w:cs="Arial"/>
                <w:szCs w:val="18"/>
              </w:rPr>
              <w:t xml:space="preserve">em, edycją i montażem materiałów multimedialnych oraz </w:t>
            </w:r>
            <w:r w:rsidRPr="00BC4FAB">
              <w:rPr>
                <w:rFonts w:ascii="Trebuchet MS" w:eastAsia="Calibri" w:hAnsi="Trebuchet MS" w:cs="Arial"/>
                <w:szCs w:val="18"/>
              </w:rPr>
              <w:t>projektowanie</w:t>
            </w:r>
            <w:r>
              <w:rPr>
                <w:rFonts w:ascii="Trebuchet MS" w:eastAsia="Calibri" w:hAnsi="Trebuchet MS" w:cs="Arial"/>
                <w:szCs w:val="18"/>
              </w:rPr>
              <w:t>m stron internetowych i</w:t>
            </w:r>
            <w:r w:rsidRPr="00BC4FAB">
              <w:rPr>
                <w:rFonts w:ascii="Trebuchet MS" w:eastAsia="Calibri" w:hAnsi="Trebuchet MS" w:cs="Arial"/>
                <w:szCs w:val="18"/>
              </w:rPr>
              <w:t xml:space="preserve"> publikowanie</w:t>
            </w:r>
            <w:r>
              <w:rPr>
                <w:rFonts w:ascii="Trebuchet MS" w:eastAsia="Calibri" w:hAnsi="Trebuchet MS" w:cs="Arial"/>
                <w:szCs w:val="18"/>
              </w:rPr>
              <w:t>m w Internecie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2239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030E7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6337CDC9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DA5FC" w14:textId="77777777" w:rsidR="000660E1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E4D31">
              <w:rPr>
                <w:rFonts w:ascii="Trebuchet MS" w:eastAsia="Century Gothic" w:hAnsi="Trebuchet MS" w:cs="Calibri"/>
                <w:szCs w:val="18"/>
              </w:rPr>
              <w:t>MID_U</w:t>
            </w:r>
            <w:r>
              <w:rPr>
                <w:rFonts w:ascii="Trebuchet MS" w:eastAsia="Century Gothic" w:hAnsi="Trebuchet MS" w:cs="Calibri"/>
                <w:szCs w:val="18"/>
              </w:rPr>
              <w:t>25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5A431" w14:textId="77777777" w:rsidR="000660E1" w:rsidRDefault="000660E1" w:rsidP="0021075D">
            <w:pPr>
              <w:jc w:val="center"/>
              <w:rPr>
                <w:rFonts w:ascii="Trebuchet MS" w:eastAsia="Calibri" w:hAnsi="Trebuchet MS" w:cs="Arial"/>
                <w:szCs w:val="18"/>
              </w:rPr>
            </w:pPr>
            <w:proofErr w:type="gramStart"/>
            <w:r w:rsidRPr="007E4D31">
              <w:rPr>
                <w:rFonts w:ascii="Trebuchet MS" w:eastAsia="Calibri" w:hAnsi="Trebuchet MS" w:cs="Arial"/>
                <w:szCs w:val="18"/>
              </w:rPr>
              <w:t>dokonać</w:t>
            </w:r>
            <w:proofErr w:type="gramEnd"/>
            <w:r w:rsidRPr="007E4D31">
              <w:rPr>
                <w:rFonts w:ascii="Trebuchet MS" w:eastAsia="Calibri" w:hAnsi="Trebuchet MS" w:cs="Arial"/>
                <w:szCs w:val="18"/>
              </w:rPr>
              <w:t xml:space="preserve"> analizy i zaplanować działalność marketingową w Internecie oraz dobrać metody i technologie informatyczne do działań w zakresie marketingu cyfrowego i biznesu elektronicznego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8B800" w14:textId="77777777" w:rsidR="000660E1" w:rsidRPr="007030E7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030E7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0660E1" w:rsidRPr="008C3724" w14:paraId="69DC32E6" w14:textId="77777777" w:rsidTr="0021075D">
        <w:trPr>
          <w:jc w:val="center"/>
        </w:trPr>
        <w:tc>
          <w:tcPr>
            <w:tcW w:w="8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EDE8689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0660E1" w:rsidRPr="008C3724" w14:paraId="3149B043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9889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>
              <w:rPr>
                <w:rFonts w:ascii="Trebuchet MS" w:eastAsia="Century Gothic" w:hAnsi="Trebuchet MS" w:cs="Calibri"/>
                <w:bCs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bCs/>
                <w:szCs w:val="18"/>
              </w:rPr>
              <w:t>_K01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98C9B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gotów do odpowiedzialnego pełnienia ról zawodowych, rozumie i przestrzega zasad etyki zawodowej i wymaga tego od innych, dba o dorobek i tradycje zawodu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3CCEE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P6S_KR</w:t>
            </w:r>
          </w:p>
        </w:tc>
      </w:tr>
      <w:tr w:rsidR="000660E1" w:rsidRPr="008C3724" w14:paraId="47C1BF35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BCDE2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_K02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16453F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myśleć i działać w sposób przedsiębiorczy i kreatywny, jest aktywny społecznie, odpowiedzialny oraz wykazuje samodzielność w działaniach na rzecz środowiska społecznego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6B5C54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0660E1" w:rsidRPr="008C3724" w14:paraId="63BA8F73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D13309" w14:textId="77777777" w:rsidR="000660E1" w:rsidRPr="008C3724" w:rsidRDefault="000660E1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281DD4">
              <w:rPr>
                <w:rFonts w:ascii="Trebuchet MS" w:eastAsia="Century Gothic" w:hAnsi="Trebuchet MS" w:cs="Calibri"/>
                <w:szCs w:val="18"/>
              </w:rPr>
              <w:t xml:space="preserve">MID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_K03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9FD7DA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prawidłowo definiować problemy oraz rozwi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ązywać je poprzez pracę indywidualną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i zespołową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8C281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  <w:tr w:rsidR="000660E1" w:rsidRPr="008C3724" w14:paraId="3C5CF24D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E1EA6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281DD4">
              <w:rPr>
                <w:rFonts w:ascii="Trebuchet MS" w:eastAsia="Century Gothic" w:hAnsi="Trebuchet MS" w:cs="Calibri"/>
                <w:szCs w:val="18"/>
              </w:rPr>
              <w:t xml:space="preserve">MID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_K04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A810D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</w:rPr>
              <w:t xml:space="preserve"> krytycznie oceniać wyniki pracy własnej i osób, z którymi współpracuje zawodowo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592C9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  <w:tr w:rsidR="000660E1" w:rsidRPr="008C3724" w14:paraId="05103BC3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C8402C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281DD4">
              <w:rPr>
                <w:rFonts w:ascii="Trebuchet MS" w:eastAsia="Century Gothic" w:hAnsi="Trebuchet MS" w:cs="Calibri"/>
                <w:szCs w:val="18"/>
              </w:rPr>
              <w:t xml:space="preserve">MID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_K05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2CDC6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rozumie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znaczenie wiedzy w rozwiązywaniu problemów, w przypadku wystąpienia trudności potrafi zwrócić się do eksperta w danej dziedzinie naukowej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CED17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  <w:tr w:rsidR="000660E1" w:rsidRPr="008C3724" w14:paraId="1191CD06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1685A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281DD4">
              <w:rPr>
                <w:rFonts w:ascii="Trebuchet MS" w:eastAsia="Century Gothic" w:hAnsi="Trebuchet MS" w:cs="Calibri"/>
                <w:szCs w:val="18"/>
              </w:rPr>
              <w:t xml:space="preserve">MID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_K06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D391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zorientowany na wyniki, zarówno 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indywidualne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, jak i wynikające z pracy zespołowej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413A0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0660E1" w:rsidRPr="008C3724" w14:paraId="5A521347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3283D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281DD4">
              <w:rPr>
                <w:rFonts w:ascii="Trebuchet MS" w:eastAsia="Century Gothic" w:hAnsi="Trebuchet MS" w:cs="Calibri"/>
                <w:szCs w:val="18"/>
              </w:rPr>
              <w:t xml:space="preserve">MID 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_K07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B6375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komunikatywny, potrafi dokonać autoprezentacji, być asertywnym, wychodzić z własnymi inicjatywami, panować nad stresem oraz radzić sobie z emocjami towarzyszącymi pracy zawodowej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835B4A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0660E1" w:rsidRPr="008C3724" w14:paraId="48C5170A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A6C21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_K08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2DF98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jest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świadom odpowiedzialności wobec konkretnych osób oraz odpowiedzialności społecznej wynikającej z pracy w mediach oraz w innych zawodach związanych z komunikacja społeczną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D88722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0660E1" w:rsidRPr="008C3724" w14:paraId="1067F902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11C5DB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_K09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039A0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zarządzać czasem własnym oraz osób, z którymi współpracuje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,</w:t>
            </w:r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i które podlegają mu w aktywności zawodowej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F8B84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0660E1" w:rsidRPr="008C3724" w14:paraId="31CFC83C" w14:textId="77777777" w:rsidTr="0021075D">
        <w:trPr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88216" w14:textId="77777777" w:rsidR="000660E1" w:rsidRPr="008C3724" w:rsidRDefault="000660E1" w:rsidP="0021075D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>
              <w:rPr>
                <w:rFonts w:ascii="Trebuchet MS" w:eastAsia="Century Gothic" w:hAnsi="Trebuchet MS" w:cs="Calibri"/>
                <w:szCs w:val="18"/>
              </w:rPr>
              <w:t>MID</w:t>
            </w:r>
            <w:r w:rsidRPr="008C3724">
              <w:rPr>
                <w:rFonts w:ascii="Trebuchet MS" w:eastAsia="Century Gothic" w:hAnsi="Trebuchet MS" w:cs="Calibri"/>
                <w:szCs w:val="18"/>
              </w:rPr>
              <w:t>_K10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38751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8C3724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umiejętnie prowadzić rozmowy (słuchać, przetwarzać informacje, odpowiadać na problemy poruszane w rozmowie, przekonywać, negocjować)</w:t>
            </w:r>
            <w:r>
              <w:rPr>
                <w:rFonts w:ascii="Trebuchet MS" w:eastAsia="Century Gothic" w:hAnsi="Trebuchet MS" w:cs="Calibri"/>
                <w:szCs w:val="18"/>
                <w:lang w:eastAsia="pl-PL"/>
              </w:rPr>
              <w:t>.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DB1C0C" w14:textId="77777777" w:rsidR="000660E1" w:rsidRPr="008C3724" w:rsidRDefault="000660E1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8C3724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</w:tbl>
    <w:p w14:paraId="6970C543" w14:textId="33909B63" w:rsidR="00AB664F" w:rsidRPr="000660E1" w:rsidRDefault="00AB664F" w:rsidP="000660E1">
      <w:bookmarkStart w:id="0" w:name="_GoBack"/>
      <w:bookmarkEnd w:id="0"/>
    </w:p>
    <w:sectPr w:rsidR="00AB664F" w:rsidRPr="000660E1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6D4"/>
    <w:multiLevelType w:val="hybridMultilevel"/>
    <w:tmpl w:val="975AC3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60E1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522D-D01E-43A0-BC43-F66BB9A0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2023-07-18T12:00:00Z</dcterms:created>
  <dcterms:modified xsi:type="dcterms:W3CDTF">2023-07-18T12:00:00Z</dcterms:modified>
</cp:coreProperties>
</file>