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7838D4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Podatki i opłaty samorządowe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7838D4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7838D4" w:rsidP="00CF52D5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3D5772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  <w:r w:rsidR="003D5772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7838D4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7838D4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7838D4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 w:rsidRPr="007838D4">
              <w:t>C1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7838D4" w:rsidRDefault="007838D4" w:rsidP="007838D4">
            <w:pPr>
              <w:snapToGrid w:val="0"/>
              <w:jc w:val="both"/>
              <w:rPr>
                <w:sz w:val="20"/>
                <w:szCs w:val="20"/>
              </w:rPr>
            </w:pPr>
            <w:r w:rsidRPr="007838D4">
              <w:rPr>
                <w:sz w:val="20"/>
                <w:szCs w:val="20"/>
              </w:rPr>
              <w:t>Zapoznanie studentów z funkcjonowaniem systemu podatków i opłat samorządowych, ich specyfiką jako źródeł finansowania gmin.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7838D4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 w:rsidRPr="007838D4"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7838D4" w:rsidRDefault="007838D4" w:rsidP="00A179A2">
            <w:pPr>
              <w:snapToGrid w:val="0"/>
              <w:jc w:val="both"/>
              <w:rPr>
                <w:sz w:val="20"/>
                <w:szCs w:val="20"/>
              </w:rPr>
            </w:pPr>
            <w:r w:rsidRPr="007838D4">
              <w:rPr>
                <w:sz w:val="20"/>
                <w:szCs w:val="20"/>
              </w:rPr>
              <w:t>Przedstawienie specyfiki podatków majątkowych osadzonej w dziedzinie nauk ekonomicznych, finansowych i prawnych.</w:t>
            </w:r>
          </w:p>
        </w:tc>
      </w:tr>
      <w:tr w:rsidR="00E44C17" w:rsidTr="007838D4">
        <w:trPr>
          <w:trHeight w:val="506"/>
        </w:trPr>
        <w:tc>
          <w:tcPr>
            <w:tcW w:w="540" w:type="dxa"/>
            <w:shd w:val="clear" w:color="auto" w:fill="auto"/>
            <w:vAlign w:val="center"/>
          </w:tcPr>
          <w:p w:rsidR="00E44C17" w:rsidRPr="007838D4" w:rsidRDefault="00E44C17" w:rsidP="00CF52D5">
            <w:pPr>
              <w:pStyle w:val="centralniewrubryce"/>
            </w:pPr>
            <w:r w:rsidRPr="007838D4"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7838D4" w:rsidRDefault="007838D4" w:rsidP="00A179A2">
            <w:pPr>
              <w:snapToGrid w:val="0"/>
              <w:jc w:val="both"/>
              <w:rPr>
                <w:sz w:val="20"/>
                <w:szCs w:val="20"/>
              </w:rPr>
            </w:pPr>
            <w:r w:rsidRPr="007838D4">
              <w:rPr>
                <w:sz w:val="20"/>
                <w:szCs w:val="20"/>
              </w:rPr>
              <w:t>Nabycie i rozwinięcie umiejętności analiz i rozwiązywania problemów w sferze systemu dochodów społeczności lokalnych.</w:t>
            </w:r>
          </w:p>
        </w:tc>
      </w:tr>
    </w:tbl>
    <w:p w:rsidR="00E44C17" w:rsidRDefault="00E44C17" w:rsidP="007838D4">
      <w:pPr>
        <w:pStyle w:val="Podpunkty"/>
        <w:tabs>
          <w:tab w:val="left" w:pos="720"/>
        </w:tabs>
        <w:spacing w:before="240" w:after="60"/>
        <w:ind w:left="0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20399A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99A" w:rsidRDefault="0020399A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99A" w:rsidRPr="004F1E6C" w:rsidRDefault="0020399A" w:rsidP="00F6413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konstrukcyjne</w:t>
            </w:r>
            <w:r w:rsidRPr="007838D4">
              <w:rPr>
                <w:sz w:val="20"/>
                <w:szCs w:val="20"/>
              </w:rPr>
              <w:t xml:space="preserve"> podatków i opłat samorządowych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99A" w:rsidRPr="007838D4" w:rsidRDefault="0020399A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838D4">
              <w:rPr>
                <w:sz w:val="20"/>
                <w:szCs w:val="20"/>
              </w:rPr>
              <w:t>A2_W0</w:t>
            </w:r>
            <w:r>
              <w:rPr>
                <w:sz w:val="20"/>
                <w:szCs w:val="20"/>
              </w:rPr>
              <w:t>7</w:t>
            </w:r>
          </w:p>
          <w:p w:rsidR="0020399A" w:rsidRPr="007838D4" w:rsidRDefault="0020399A" w:rsidP="00F641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99A" w:rsidTr="00143D0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99A" w:rsidRDefault="0020399A" w:rsidP="0020399A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99A" w:rsidRPr="004F1E6C" w:rsidRDefault="0020399A" w:rsidP="007838D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orzecznictwo</w:t>
            </w:r>
            <w:r w:rsidRPr="007838D4">
              <w:rPr>
                <w:sz w:val="20"/>
                <w:szCs w:val="20"/>
              </w:rPr>
              <w:t xml:space="preserve"> dotycząc</w:t>
            </w:r>
            <w:r>
              <w:rPr>
                <w:sz w:val="20"/>
                <w:szCs w:val="20"/>
              </w:rPr>
              <w:t>e</w:t>
            </w:r>
            <w:r w:rsidRPr="007838D4">
              <w:rPr>
                <w:sz w:val="20"/>
                <w:szCs w:val="20"/>
              </w:rPr>
              <w:t xml:space="preserve"> podatków i opłat samorządowych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99A" w:rsidRPr="007838D4" w:rsidRDefault="0020399A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99A" w:rsidTr="00143D0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99A" w:rsidRDefault="0020399A" w:rsidP="0020399A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99A" w:rsidRPr="004F1E6C" w:rsidRDefault="0020399A" w:rsidP="007838D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funkcjonowanie</w:t>
            </w:r>
            <w:r w:rsidRPr="007838D4">
              <w:rPr>
                <w:sz w:val="20"/>
                <w:szCs w:val="20"/>
              </w:rPr>
              <w:t xml:space="preserve"> podatków majątkowych (fiskalne znaczenie, kwestie sprawiedliwości, problem neutralności)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99A" w:rsidRPr="007838D4" w:rsidRDefault="0020399A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838D4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A0975" w:rsidTr="00434EA2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975" w:rsidRDefault="000A0975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975" w:rsidRPr="005D77F1" w:rsidRDefault="000A0975" w:rsidP="00F6413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C0E27">
              <w:rPr>
                <w:sz w:val="20"/>
                <w:szCs w:val="20"/>
              </w:rPr>
              <w:t xml:space="preserve">ma umiejętność </w:t>
            </w:r>
            <w:r>
              <w:rPr>
                <w:sz w:val="20"/>
                <w:szCs w:val="20"/>
              </w:rPr>
              <w:t>analizy podatków i opłat samorządowych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EA2" w:rsidRDefault="00434EA2" w:rsidP="000A09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A2_U10</w:t>
            </w:r>
          </w:p>
          <w:p w:rsidR="0020399A" w:rsidRPr="007838D4" w:rsidRDefault="0020399A" w:rsidP="000A09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A2_U12</w:t>
            </w:r>
          </w:p>
        </w:tc>
      </w:tr>
      <w:tr w:rsidR="000A0975" w:rsidTr="007838D4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975" w:rsidRDefault="000A0975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975" w:rsidRPr="007C0E27" w:rsidRDefault="000A0975" w:rsidP="007838D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</w:t>
            </w:r>
            <w:r w:rsidRPr="007838D4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ć</w:t>
            </w:r>
            <w:r w:rsidRPr="007838D4">
              <w:rPr>
                <w:sz w:val="20"/>
                <w:szCs w:val="20"/>
              </w:rPr>
              <w:t xml:space="preserve"> wysokości podatków stanowiących dochody gmin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75" w:rsidRPr="007838D4" w:rsidRDefault="000A0975" w:rsidP="00A179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A0975" w:rsidTr="007838D4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975" w:rsidRDefault="000A0975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975" w:rsidRPr="007C0E27" w:rsidRDefault="000A0975" w:rsidP="003D577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interpretować </w:t>
            </w:r>
            <w:r w:rsidRPr="007838D4">
              <w:rPr>
                <w:sz w:val="20"/>
                <w:szCs w:val="20"/>
              </w:rPr>
              <w:t>obowiązując</w:t>
            </w:r>
            <w:r>
              <w:rPr>
                <w:sz w:val="20"/>
                <w:szCs w:val="20"/>
              </w:rPr>
              <w:t>e</w:t>
            </w:r>
            <w:r w:rsidRPr="007838D4">
              <w:rPr>
                <w:sz w:val="20"/>
                <w:szCs w:val="20"/>
              </w:rPr>
              <w:t xml:space="preserve"> przepis</w:t>
            </w:r>
            <w:r>
              <w:rPr>
                <w:sz w:val="20"/>
                <w:szCs w:val="20"/>
              </w:rPr>
              <w:t>y</w:t>
            </w:r>
            <w:r w:rsidRPr="007838D4">
              <w:rPr>
                <w:sz w:val="20"/>
                <w:szCs w:val="20"/>
              </w:rPr>
              <w:t xml:space="preserve"> prawa podatkowego w zakresie podatków i</w:t>
            </w:r>
            <w:r w:rsidR="003D5772">
              <w:rPr>
                <w:sz w:val="20"/>
                <w:szCs w:val="20"/>
              </w:rPr>
              <w:t> </w:t>
            </w:r>
            <w:r w:rsidRPr="007838D4">
              <w:rPr>
                <w:sz w:val="20"/>
                <w:szCs w:val="20"/>
              </w:rPr>
              <w:t>opłat lokalnych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75" w:rsidRPr="007838D4" w:rsidRDefault="000A0975" w:rsidP="00A179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A0975" w:rsidTr="007838D4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975" w:rsidRDefault="000A0975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975" w:rsidRDefault="000A0975" w:rsidP="00434EA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dokonać </w:t>
            </w:r>
            <w:r w:rsidR="00434EA2">
              <w:rPr>
                <w:sz w:val="20"/>
                <w:szCs w:val="20"/>
              </w:rPr>
              <w:t xml:space="preserve">i zaprezentować </w:t>
            </w:r>
            <w:r>
              <w:rPr>
                <w:sz w:val="20"/>
                <w:szCs w:val="20"/>
              </w:rPr>
              <w:t>o</w:t>
            </w:r>
            <w:r w:rsidRPr="007838D4">
              <w:rPr>
                <w:sz w:val="20"/>
                <w:szCs w:val="20"/>
              </w:rPr>
              <w:t>cen</w:t>
            </w:r>
            <w:r w:rsidR="00434EA2">
              <w:rPr>
                <w:sz w:val="20"/>
                <w:szCs w:val="20"/>
              </w:rPr>
              <w:t>ę</w:t>
            </w:r>
            <w:r w:rsidRPr="007838D4">
              <w:rPr>
                <w:sz w:val="20"/>
                <w:szCs w:val="20"/>
              </w:rPr>
              <w:t xml:space="preserve"> polityki podatkowej władz lokalnych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75" w:rsidRPr="007838D4" w:rsidRDefault="000A0975" w:rsidP="00A179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838D4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4477A8" w:rsidRDefault="000A0975" w:rsidP="000A097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A0975">
              <w:rPr>
                <w:sz w:val="20"/>
                <w:szCs w:val="20"/>
              </w:rPr>
              <w:t>amodzielne</w:t>
            </w:r>
            <w:r>
              <w:rPr>
                <w:sz w:val="20"/>
                <w:szCs w:val="20"/>
              </w:rPr>
              <w:t>go</w:t>
            </w:r>
            <w:r w:rsidRPr="000A0975">
              <w:rPr>
                <w:sz w:val="20"/>
                <w:szCs w:val="20"/>
              </w:rPr>
              <w:t>, systematyczne</w:t>
            </w:r>
            <w:r>
              <w:rPr>
                <w:sz w:val="20"/>
                <w:szCs w:val="20"/>
              </w:rPr>
              <w:t>go</w:t>
            </w:r>
            <w:r w:rsidRPr="000A0975">
              <w:rPr>
                <w:sz w:val="20"/>
                <w:szCs w:val="20"/>
              </w:rPr>
              <w:t xml:space="preserve"> poszerzani</w:t>
            </w:r>
            <w:r>
              <w:rPr>
                <w:sz w:val="20"/>
                <w:szCs w:val="20"/>
              </w:rPr>
              <w:t>a</w:t>
            </w:r>
            <w:r w:rsidRPr="000A0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wiedzy na temat danin lokalnych oraz p</w:t>
            </w:r>
            <w:r w:rsidRPr="000A0975">
              <w:rPr>
                <w:sz w:val="20"/>
                <w:szCs w:val="20"/>
              </w:rPr>
              <w:t>rac</w:t>
            </w:r>
            <w:r>
              <w:rPr>
                <w:sz w:val="20"/>
                <w:szCs w:val="20"/>
              </w:rPr>
              <w:t>y</w:t>
            </w:r>
            <w:r w:rsidRPr="000A0975">
              <w:rPr>
                <w:sz w:val="20"/>
                <w:szCs w:val="20"/>
              </w:rPr>
              <w:t xml:space="preserve"> w zespole przy rozwiązywaniu problemów praktycznych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97" w:rsidRPr="007838D4" w:rsidRDefault="004B2F9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838D4">
              <w:rPr>
                <w:sz w:val="20"/>
                <w:szCs w:val="20"/>
              </w:rPr>
              <w:t>A2_K01</w:t>
            </w:r>
          </w:p>
          <w:p w:rsidR="00B15F2E" w:rsidRPr="007838D4" w:rsidRDefault="00B15F2E" w:rsidP="007C0E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7838D4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7838D4" w:rsidTr="007838D4">
        <w:trPr>
          <w:trHeight w:val="1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38D4" w:rsidRDefault="007838D4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7838D4" w:rsidTr="007838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057FA1" w:rsidRDefault="007838D4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Default="007838D4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3D5772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Default="007838D4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D4" w:rsidRPr="00FC6607" w:rsidRDefault="003D5772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838D4" w:rsidTr="007838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057FA1" w:rsidRDefault="007838D4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Default="007838D4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3D5772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Default="007838D4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D4" w:rsidRDefault="007838D4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D4" w:rsidRPr="00FC6607" w:rsidRDefault="003D5772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:rsidR="00E44C17" w:rsidRDefault="00E44C17" w:rsidP="007838D4">
      <w:pPr>
        <w:pStyle w:val="Podpunkty"/>
        <w:spacing w:line="360" w:lineRule="auto"/>
        <w:ind w:left="0"/>
        <w:rPr>
          <w:smallCaps/>
          <w:sz w:val="18"/>
        </w:rPr>
      </w:pPr>
    </w:p>
    <w:p w:rsidR="00F6413A" w:rsidRDefault="00F6413A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F6413A">
        <w:rPr>
          <w:b w:val="0"/>
          <w:color w:val="000000"/>
          <w:spacing w:val="-4"/>
          <w:sz w:val="20"/>
        </w:rPr>
        <w:t>System podatków i opłat lokalnych w Polsce</w:t>
      </w:r>
      <w:r w:rsidR="000A0975">
        <w:rPr>
          <w:b w:val="0"/>
          <w:color w:val="000000"/>
          <w:spacing w:val="-4"/>
          <w:sz w:val="20"/>
        </w:rPr>
        <w:t>.</w:t>
      </w:r>
    </w:p>
    <w:p w:rsidR="000A0975" w:rsidRDefault="000A0975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0A0975">
        <w:rPr>
          <w:b w:val="0"/>
          <w:color w:val="000000"/>
          <w:spacing w:val="-4"/>
          <w:sz w:val="20"/>
        </w:rPr>
        <w:t>Gmina, jej kompetencje a system podatków i opłat lokalnych.</w:t>
      </w:r>
    </w:p>
    <w:p w:rsidR="000A0975" w:rsidRDefault="000A0975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0A0975">
        <w:rPr>
          <w:b w:val="0"/>
          <w:color w:val="000000"/>
          <w:spacing w:val="-4"/>
          <w:sz w:val="20"/>
        </w:rPr>
        <w:t>Regulacje prawne i treść ekonomiczna podatków i opłat samorządowych.</w:t>
      </w:r>
    </w:p>
    <w:p w:rsidR="000A0975" w:rsidRDefault="000A0975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0A0975">
        <w:rPr>
          <w:b w:val="0"/>
          <w:color w:val="000000"/>
          <w:spacing w:val="-4"/>
          <w:sz w:val="20"/>
        </w:rPr>
        <w:t>Gospodarcze i społeczne skutki podatków majątkowych.</w:t>
      </w:r>
    </w:p>
    <w:p w:rsidR="000A0975" w:rsidRPr="000A0975" w:rsidRDefault="000A0975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0A0975">
        <w:rPr>
          <w:b w:val="0"/>
          <w:color w:val="000000"/>
          <w:spacing w:val="-4"/>
          <w:sz w:val="20"/>
        </w:rPr>
        <w:t>Polityka podatkowa polskich samorządów gminnych. Podatki lokalne w innych krajach.</w:t>
      </w:r>
    </w:p>
    <w:p w:rsidR="00F6413A" w:rsidRPr="000A0975" w:rsidRDefault="00F6413A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0A0975">
        <w:rPr>
          <w:b w:val="0"/>
          <w:color w:val="000000"/>
          <w:spacing w:val="-4"/>
          <w:sz w:val="20"/>
        </w:rPr>
        <w:t>Opodatkowanie nieruchomości w Polsce i na świecie - podatek od nieruchomości. Koncepcja</w:t>
      </w:r>
    </w:p>
    <w:p w:rsidR="00F6413A" w:rsidRPr="00F6413A" w:rsidRDefault="00F6413A" w:rsidP="003D5772">
      <w:pPr>
        <w:pStyle w:val="Podpunkty"/>
        <w:spacing w:after="60"/>
        <w:ind w:left="709"/>
        <w:rPr>
          <w:b w:val="0"/>
          <w:color w:val="000000"/>
          <w:spacing w:val="-4"/>
          <w:sz w:val="20"/>
        </w:rPr>
      </w:pPr>
      <w:r w:rsidRPr="00F6413A">
        <w:rPr>
          <w:b w:val="0"/>
          <w:color w:val="000000"/>
          <w:spacing w:val="-4"/>
          <w:sz w:val="20"/>
        </w:rPr>
        <w:t>opodatkowania nieruchomości ad valorem (podatek katastralny)</w:t>
      </w:r>
      <w:r w:rsidR="000A0975">
        <w:rPr>
          <w:b w:val="0"/>
          <w:color w:val="000000"/>
          <w:spacing w:val="-4"/>
          <w:sz w:val="20"/>
        </w:rPr>
        <w:t>.</w:t>
      </w:r>
    </w:p>
    <w:p w:rsidR="00F6413A" w:rsidRPr="00F6413A" w:rsidRDefault="00F6413A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F6413A">
        <w:rPr>
          <w:b w:val="0"/>
          <w:color w:val="000000"/>
          <w:spacing w:val="-4"/>
          <w:sz w:val="20"/>
        </w:rPr>
        <w:t>Podatek rolny i leśny</w:t>
      </w:r>
      <w:r w:rsidR="000A0975">
        <w:rPr>
          <w:b w:val="0"/>
          <w:color w:val="000000"/>
          <w:spacing w:val="-4"/>
          <w:sz w:val="20"/>
        </w:rPr>
        <w:t>.</w:t>
      </w:r>
    </w:p>
    <w:p w:rsidR="00F6413A" w:rsidRPr="00F6413A" w:rsidRDefault="00F6413A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F6413A">
        <w:rPr>
          <w:b w:val="0"/>
          <w:color w:val="000000"/>
          <w:spacing w:val="-4"/>
          <w:sz w:val="20"/>
        </w:rPr>
        <w:t>Charakterystyka podatku od środków transportowych.</w:t>
      </w:r>
    </w:p>
    <w:p w:rsidR="00F6413A" w:rsidRPr="00F6413A" w:rsidRDefault="000A0975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Podatek od spadków i darowizn.</w:t>
      </w:r>
    </w:p>
    <w:p w:rsidR="00F6413A" w:rsidRPr="00F6413A" w:rsidRDefault="00F6413A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F6413A">
        <w:rPr>
          <w:b w:val="0"/>
          <w:color w:val="000000"/>
          <w:spacing w:val="-4"/>
          <w:sz w:val="20"/>
        </w:rPr>
        <w:t>Rola i znaczenie podatku od czynności cywilnoprawnych.</w:t>
      </w:r>
    </w:p>
    <w:p w:rsidR="00F6413A" w:rsidRPr="00F6413A" w:rsidRDefault="00F6413A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F6413A">
        <w:rPr>
          <w:b w:val="0"/>
          <w:color w:val="000000"/>
          <w:spacing w:val="-4"/>
          <w:sz w:val="20"/>
        </w:rPr>
        <w:t>Opłata skarbowa i inne opłaty lokalne.</w:t>
      </w:r>
    </w:p>
    <w:p w:rsidR="00A179A2" w:rsidRDefault="00F6413A" w:rsidP="000A0975">
      <w:pPr>
        <w:pStyle w:val="Podpunkty"/>
        <w:numPr>
          <w:ilvl w:val="0"/>
          <w:numId w:val="23"/>
        </w:numPr>
        <w:spacing w:after="60"/>
        <w:rPr>
          <w:b w:val="0"/>
          <w:color w:val="000000"/>
          <w:spacing w:val="-4"/>
          <w:sz w:val="20"/>
        </w:rPr>
      </w:pPr>
      <w:r w:rsidRPr="00F6413A">
        <w:rPr>
          <w:b w:val="0"/>
          <w:color w:val="000000"/>
          <w:spacing w:val="-4"/>
          <w:sz w:val="20"/>
        </w:rPr>
        <w:t>Specyfika postępowania podatkowego w sprawach podatków i opłat lokalnych</w:t>
      </w:r>
      <w:r w:rsidR="000A0975">
        <w:rPr>
          <w:b w:val="0"/>
          <w:color w:val="000000"/>
          <w:spacing w:val="-4"/>
          <w:sz w:val="20"/>
        </w:rPr>
        <w:t>.</w:t>
      </w:r>
    </w:p>
    <w:p w:rsidR="000A0975" w:rsidRDefault="000A0975" w:rsidP="00F6413A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7838D4" w:rsidRPr="00A179A2" w:rsidRDefault="007838D4" w:rsidP="00F6413A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p w:rsidR="00E44C17" w:rsidRDefault="00E44C17" w:rsidP="00E44C17">
      <w:pPr>
        <w:pStyle w:val="Podpunkty"/>
        <w:spacing w:after="60"/>
        <w:ind w:left="357"/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CF52D5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lastRenderedPageBreak/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CF52D5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7838D4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31AF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838D4" w:rsidRDefault="007838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838D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838D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838D4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Pr="007838D4" w:rsidRDefault="007838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7838D4" w:rsidTr="007838D4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Default="007838D4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731AF4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69711C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4" w:rsidRDefault="007838D4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7838D4" w:rsidTr="007838D4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Default="007838D4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731AF4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69711C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4" w:rsidRPr="007838D4" w:rsidRDefault="007838D4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7838D4">
              <w:rPr>
                <w:b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4" w:rsidRDefault="007838D4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E44C17">
      <w:pPr>
        <w:pStyle w:val="Podpunkty"/>
        <w:spacing w:after="80"/>
        <w:ind w:left="357"/>
      </w:pPr>
      <w:r>
        <w:t xml:space="preserve">3.6. Kryteria oceny osiągniętych efektów uczenia się </w:t>
      </w:r>
    </w:p>
    <w:p w:rsidR="00E44C17" w:rsidRDefault="00E44C17" w:rsidP="00E44C17">
      <w:pPr>
        <w:pStyle w:val="Podpunkty"/>
        <w:spacing w:after="80"/>
        <w:ind w:left="357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 xml:space="preserve">lub „zal.”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3D5772">
              <w:rPr>
                <w:sz w:val="22"/>
                <w:szCs w:val="22"/>
              </w:rPr>
              <w:t>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3D5772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>
              <w:rPr>
                <w:sz w:val="22"/>
                <w:szCs w:val="22"/>
              </w:rPr>
              <w:t xml:space="preserve">student </w:t>
            </w:r>
            <w:r w:rsidR="003D5772">
              <w:rPr>
                <w:sz w:val="22"/>
                <w:szCs w:val="22"/>
              </w:rPr>
              <w:t>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3D5772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3D577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3D5772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3D577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3D5772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3D577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3D5772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3D577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3D5772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3D5772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F6413A" w:rsidRDefault="00F6413A" w:rsidP="00F6413A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L. Etel,</w:t>
      </w:r>
      <w:r w:rsidRPr="00F6413A">
        <w:rPr>
          <w:sz w:val="20"/>
          <w:szCs w:val="20"/>
        </w:rPr>
        <w:t xml:space="preserve"> Podatki i opłaty lo</w:t>
      </w:r>
      <w:r>
        <w:rPr>
          <w:sz w:val="20"/>
          <w:szCs w:val="20"/>
        </w:rPr>
        <w:t xml:space="preserve">kalne - czas na zmiany, </w:t>
      </w:r>
      <w:r w:rsidRPr="00F6413A">
        <w:rPr>
          <w:sz w:val="20"/>
          <w:szCs w:val="20"/>
        </w:rPr>
        <w:t>Warszawa</w:t>
      </w:r>
      <w:r>
        <w:rPr>
          <w:sz w:val="20"/>
          <w:szCs w:val="20"/>
        </w:rPr>
        <w:t xml:space="preserve"> 2013,</w:t>
      </w:r>
    </w:p>
    <w:p w:rsidR="00F6413A" w:rsidRDefault="00F6413A" w:rsidP="00F6413A">
      <w:pPr>
        <w:pStyle w:val="Akapitzlist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D. Michta, </w:t>
      </w:r>
      <w:r w:rsidRPr="00F6413A">
        <w:rPr>
          <w:sz w:val="20"/>
          <w:szCs w:val="20"/>
        </w:rPr>
        <w:t>Podatki i opłaty lokalne: komentarz praktyczny, orzecznictwo., Warszawa</w:t>
      </w:r>
      <w:r>
        <w:rPr>
          <w:sz w:val="20"/>
          <w:szCs w:val="20"/>
        </w:rPr>
        <w:t xml:space="preserve"> 2015,</w:t>
      </w:r>
    </w:p>
    <w:p w:rsidR="00F6413A" w:rsidRPr="00F6413A" w:rsidRDefault="00F6413A" w:rsidP="00F6413A">
      <w:pPr>
        <w:pStyle w:val="Akapitzlist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A. Gomułowicz, Małecki J, </w:t>
      </w:r>
      <w:r w:rsidRPr="00F6413A">
        <w:rPr>
          <w:sz w:val="20"/>
          <w:szCs w:val="20"/>
        </w:rPr>
        <w:t>Podatki i prawo podatkowe,, Warszawa</w:t>
      </w:r>
      <w:r>
        <w:rPr>
          <w:sz w:val="20"/>
          <w:szCs w:val="20"/>
        </w:rPr>
        <w:t xml:space="preserve"> 2013.</w:t>
      </w:r>
    </w:p>
    <w:p w:rsidR="00347DCE" w:rsidRPr="00347DCE" w:rsidRDefault="00347DCE" w:rsidP="00347DCE">
      <w:pPr>
        <w:pStyle w:val="Akapitzlist"/>
        <w:rPr>
          <w:color w:val="000000"/>
          <w:sz w:val="20"/>
        </w:rPr>
      </w:pPr>
    </w:p>
    <w:p w:rsidR="00E44C17" w:rsidRPr="00347DCE" w:rsidRDefault="00347DCE" w:rsidP="00347DCE">
      <w:pPr>
        <w:ind w:left="360"/>
        <w:rPr>
          <w:b/>
          <w:color w:val="000000"/>
          <w:sz w:val="20"/>
        </w:rPr>
      </w:pPr>
      <w:r w:rsidRPr="00347DCE">
        <w:rPr>
          <w:b/>
        </w:rPr>
        <w:t xml:space="preserve">4. </w:t>
      </w:r>
      <w:r w:rsidR="00E44C17" w:rsidRPr="00347DCE">
        <w:rPr>
          <w:b/>
        </w:rPr>
        <w:t>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3D5772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3D5772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3D5772" w:rsidP="003D5772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3D5772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3D5772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3D5772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3D5772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3D5772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3D5772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1E" w:rsidRDefault="00D2741E">
      <w:pPr>
        <w:spacing w:after="0" w:line="240" w:lineRule="auto"/>
      </w:pPr>
      <w:r>
        <w:separator/>
      </w:r>
    </w:p>
  </w:endnote>
  <w:endnote w:type="continuationSeparator" w:id="0">
    <w:p w:rsidR="00D2741E" w:rsidRDefault="00D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F7C3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F7C3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1E" w:rsidRDefault="00D2741E">
      <w:pPr>
        <w:spacing w:after="0" w:line="240" w:lineRule="auto"/>
      </w:pPr>
      <w:r>
        <w:separator/>
      </w:r>
    </w:p>
  </w:footnote>
  <w:footnote w:type="continuationSeparator" w:id="0">
    <w:p w:rsidR="00D2741E" w:rsidRDefault="00D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9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743A5"/>
    <w:multiLevelType w:val="hybridMultilevel"/>
    <w:tmpl w:val="8CB0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79C"/>
    <w:multiLevelType w:val="hybridMultilevel"/>
    <w:tmpl w:val="FEB28F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23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20"/>
  </w:num>
  <w:num w:numId="15">
    <w:abstractNumId w:val="22"/>
  </w:num>
  <w:num w:numId="16">
    <w:abstractNumId w:val="19"/>
  </w:num>
  <w:num w:numId="17">
    <w:abstractNumId w:val="5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15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7708C"/>
    <w:rsid w:val="00092B32"/>
    <w:rsid w:val="000A0975"/>
    <w:rsid w:val="00120393"/>
    <w:rsid w:val="00143DF8"/>
    <w:rsid w:val="001E4A55"/>
    <w:rsid w:val="001F451C"/>
    <w:rsid w:val="0020399A"/>
    <w:rsid w:val="00270215"/>
    <w:rsid w:val="00295CD7"/>
    <w:rsid w:val="002B1196"/>
    <w:rsid w:val="002F0134"/>
    <w:rsid w:val="00303105"/>
    <w:rsid w:val="0030343D"/>
    <w:rsid w:val="00347DCE"/>
    <w:rsid w:val="00397B37"/>
    <w:rsid w:val="003A19AE"/>
    <w:rsid w:val="003C2661"/>
    <w:rsid w:val="003D5772"/>
    <w:rsid w:val="003E6F37"/>
    <w:rsid w:val="003F7C3B"/>
    <w:rsid w:val="00430C03"/>
    <w:rsid w:val="00434EA2"/>
    <w:rsid w:val="00461B1B"/>
    <w:rsid w:val="004B2F97"/>
    <w:rsid w:val="004E1036"/>
    <w:rsid w:val="004F1E6C"/>
    <w:rsid w:val="00525FD3"/>
    <w:rsid w:val="0052655A"/>
    <w:rsid w:val="005B0775"/>
    <w:rsid w:val="005D56AC"/>
    <w:rsid w:val="005D77F1"/>
    <w:rsid w:val="006365BA"/>
    <w:rsid w:val="00671A45"/>
    <w:rsid w:val="006E1F62"/>
    <w:rsid w:val="00731AF4"/>
    <w:rsid w:val="00755B03"/>
    <w:rsid w:val="007838D4"/>
    <w:rsid w:val="007920B5"/>
    <w:rsid w:val="007B180F"/>
    <w:rsid w:val="007C0E27"/>
    <w:rsid w:val="00807B4C"/>
    <w:rsid w:val="008378B8"/>
    <w:rsid w:val="00840302"/>
    <w:rsid w:val="00875FAE"/>
    <w:rsid w:val="00932F2D"/>
    <w:rsid w:val="0094118F"/>
    <w:rsid w:val="009449BE"/>
    <w:rsid w:val="009532D8"/>
    <w:rsid w:val="00964A56"/>
    <w:rsid w:val="009F148C"/>
    <w:rsid w:val="00A0259A"/>
    <w:rsid w:val="00A179A2"/>
    <w:rsid w:val="00A37A4B"/>
    <w:rsid w:val="00AC7EEE"/>
    <w:rsid w:val="00AF7F7A"/>
    <w:rsid w:val="00B15F2E"/>
    <w:rsid w:val="00B700FA"/>
    <w:rsid w:val="00B93171"/>
    <w:rsid w:val="00BC0014"/>
    <w:rsid w:val="00BC5D32"/>
    <w:rsid w:val="00C0148F"/>
    <w:rsid w:val="00C049F6"/>
    <w:rsid w:val="00C22421"/>
    <w:rsid w:val="00C5498B"/>
    <w:rsid w:val="00CC582A"/>
    <w:rsid w:val="00CF52D5"/>
    <w:rsid w:val="00CF57DB"/>
    <w:rsid w:val="00D2153C"/>
    <w:rsid w:val="00D2741E"/>
    <w:rsid w:val="00D603D9"/>
    <w:rsid w:val="00D61D32"/>
    <w:rsid w:val="00DB2D91"/>
    <w:rsid w:val="00E048AA"/>
    <w:rsid w:val="00E44C17"/>
    <w:rsid w:val="00E50459"/>
    <w:rsid w:val="00E97050"/>
    <w:rsid w:val="00EE5A61"/>
    <w:rsid w:val="00EF1F23"/>
    <w:rsid w:val="00F6413A"/>
    <w:rsid w:val="00F84F3A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E0A8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20</cp:revision>
  <dcterms:created xsi:type="dcterms:W3CDTF">2021-10-13T09:00:00Z</dcterms:created>
  <dcterms:modified xsi:type="dcterms:W3CDTF">2022-01-04T11:44:00Z</dcterms:modified>
</cp:coreProperties>
</file>