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47F9" w:rsidRDefault="006B57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CARD OF COURSE</w:t>
      </w:r>
    </w:p>
    <w:p w:rsidR="009B47F9" w:rsidRDefault="009B47F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1440"/>
        <w:gridCol w:w="8188"/>
      </w:tblGrid>
      <w:tr w:rsidR="009B47F9">
        <w:trPr>
          <w:cantSplit/>
          <w:trHeight w:val="85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Pytania"/>
            </w:pPr>
            <w:r>
              <w:t>Subject name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Odpowiedzi"/>
              <w:snapToGri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Probability and Statistics</w:t>
            </w:r>
          </w:p>
        </w:tc>
      </w:tr>
    </w:tbl>
    <w:p w:rsidR="009B47F9" w:rsidRDefault="006B5788">
      <w:pPr>
        <w:pStyle w:val="Punktygwne"/>
        <w:spacing w:after="40"/>
      </w:pPr>
      <w:r>
        <w:rPr>
          <w:caps/>
        </w:rPr>
        <w:t xml:space="preserve">1.  </w:t>
      </w:r>
      <w:r>
        <w:t>Location of the subject in the system of studies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633"/>
        <w:gridCol w:w="4995"/>
      </w:tblGrid>
      <w:tr w:rsidR="009B47F9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Pytania"/>
            </w:pPr>
            <w:r>
              <w:t xml:space="preserve">1.1.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9B47F9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Pytania"/>
            </w:pPr>
            <w:r>
              <w:t>1.2. Mode of study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Odpowiedzi"/>
              <w:snapToGrid w:val="0"/>
            </w:pPr>
            <w:r>
              <w:t>Full time studies</w:t>
            </w:r>
          </w:p>
        </w:tc>
      </w:tr>
      <w:tr w:rsidR="009B47F9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Pytania"/>
            </w:pPr>
            <w:r>
              <w:t>1.3. Level of degree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Odpowiedzi"/>
            </w:pPr>
            <w:r>
              <w:t>Bachelor degree</w:t>
            </w:r>
          </w:p>
        </w:tc>
      </w:tr>
      <w:tr w:rsidR="009B47F9"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Pytania"/>
            </w:pPr>
            <w:r>
              <w:t>1.4. Profile</w:t>
            </w:r>
          </w:p>
        </w:tc>
        <w:tc>
          <w:tcPr>
            <w:tcW w:w="5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Odpowiedzi"/>
            </w:pPr>
            <w:r>
              <w:t>Practical</w:t>
            </w:r>
          </w:p>
        </w:tc>
      </w:tr>
    </w:tbl>
    <w:p w:rsidR="009B47F9" w:rsidRDefault="009B47F9">
      <w:pPr>
        <w:pStyle w:val="Pytania"/>
      </w:pPr>
    </w:p>
    <w:p w:rsidR="009B47F9" w:rsidRDefault="009B47F9">
      <w:pPr>
        <w:sectPr w:rsidR="009B47F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7" w:right="1134" w:bottom="1418" w:left="1134" w:header="708" w:footer="708" w:gutter="0"/>
          <w:cols w:space="708"/>
          <w:formProt w:val="0"/>
          <w:docGrid w:linePitch="360"/>
        </w:sect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633"/>
        <w:gridCol w:w="4995"/>
      </w:tblGrid>
      <w:tr w:rsidR="009B47F9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Pytania"/>
            </w:pPr>
            <w:r>
              <w:lastRenderedPageBreak/>
              <w:t xml:space="preserve">1.5. </w:t>
            </w:r>
            <w:proofErr w:type="spellStart"/>
            <w:r>
              <w:t>Speciality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Odpowiedzi"/>
              <w:snapToGrid w:val="0"/>
            </w:pPr>
            <w:r>
              <w:t>-</w:t>
            </w:r>
          </w:p>
        </w:tc>
      </w:tr>
      <w:tr w:rsidR="009B47F9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Pytania"/>
            </w:pPr>
            <w:r>
              <w:t xml:space="preserve">1.6. Lecturer responsible for the subject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Odpowiedzi"/>
              <w:snapToGrid w:val="0"/>
            </w:pPr>
            <w:r>
              <w:t>Paweł Wlaź</w:t>
            </w:r>
          </w:p>
        </w:tc>
      </w:tr>
    </w:tbl>
    <w:p w:rsidR="009B47F9" w:rsidRDefault="006B5788">
      <w:pPr>
        <w:pStyle w:val="Punktygwne"/>
        <w:spacing w:after="40"/>
      </w:pPr>
      <w:r>
        <w:t>2. General characteristic of the subject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630"/>
        <w:gridCol w:w="4998"/>
      </w:tblGrid>
      <w:tr w:rsidR="009B47F9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Pytania"/>
              <w:ind w:left="360" w:hanging="360"/>
            </w:pPr>
            <w:r>
              <w:t>2.1. Connection with a subject group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Odpowiedzi"/>
              <w:snapToGrid w:val="0"/>
            </w:pPr>
            <w:proofErr w:type="spellStart"/>
            <w:r>
              <w:t>Interdirectional</w:t>
            </w:r>
            <w:proofErr w:type="spellEnd"/>
            <w:r>
              <w:t>/practical</w:t>
            </w:r>
          </w:p>
        </w:tc>
      </w:tr>
      <w:tr w:rsidR="009B47F9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Pytania"/>
              <w:ind w:left="360" w:hanging="360"/>
            </w:pPr>
            <w:r>
              <w:t>2.2. Total credits (ECTS)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Odpowiedzi"/>
              <w:snapToGrid w:val="0"/>
            </w:pPr>
            <w:r>
              <w:t>3</w:t>
            </w:r>
          </w:p>
        </w:tc>
      </w:tr>
      <w:tr w:rsidR="009B47F9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Pytania"/>
              <w:ind w:left="360" w:hanging="360"/>
            </w:pPr>
            <w:r>
              <w:t>2.3. Language of instruction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Odpowiedzi"/>
              <w:snapToGrid w:val="0"/>
            </w:pPr>
            <w:r>
              <w:t>English</w:t>
            </w:r>
          </w:p>
        </w:tc>
      </w:tr>
      <w:tr w:rsidR="009B47F9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Semesters in which the subject is carried out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Odpowiedzi"/>
              <w:snapToGrid w:val="0"/>
            </w:pPr>
            <w:r>
              <w:t>III</w:t>
            </w:r>
          </w:p>
        </w:tc>
      </w:tr>
      <w:tr w:rsidR="009B47F9"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Pytania"/>
              <w:ind w:left="360" w:hanging="360"/>
            </w:pPr>
            <w:r>
              <w:t>2.5. Criterion for selection of listeners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Odpowiedzi"/>
              <w:snapToGrid w:val="0"/>
            </w:pPr>
            <w:r>
              <w:t>-</w:t>
            </w:r>
          </w:p>
        </w:tc>
      </w:tr>
    </w:tbl>
    <w:p w:rsidR="009B47F9" w:rsidRDefault="006B5788">
      <w:pPr>
        <w:pStyle w:val="Punktygwne"/>
        <w:numPr>
          <w:ilvl w:val="0"/>
          <w:numId w:val="3"/>
        </w:numPr>
      </w:pPr>
      <w:r>
        <w:t>Learning outcomes and method of conducting classes</w:t>
      </w:r>
    </w:p>
    <w:p w:rsidR="009B47F9" w:rsidRDefault="006B5788">
      <w:pPr>
        <w:pStyle w:val="Podpunkty"/>
        <w:numPr>
          <w:ilvl w:val="1"/>
          <w:numId w:val="3"/>
        </w:numPr>
      </w:pPr>
      <w:r>
        <w:t xml:space="preserve"> Aim of the subject</w:t>
      </w:r>
    </w:p>
    <w:p w:rsidR="009B47F9" w:rsidRDefault="009B47F9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9037"/>
      </w:tblGrid>
      <w:tr w:rsidR="009B47F9">
        <w:trPr>
          <w:cantSplit/>
          <w:trHeight w:val="230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9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</w:pPr>
            <w:r>
              <w:t>Aim of the subject</w:t>
            </w:r>
          </w:p>
        </w:tc>
      </w:tr>
      <w:tr w:rsidR="009B47F9">
        <w:trPr>
          <w:cantSplit/>
          <w:trHeight w:val="517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/>
        </w:tc>
        <w:tc>
          <w:tcPr>
            <w:tcW w:w="9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/>
        </w:tc>
      </w:tr>
      <w:tr w:rsidR="009B47F9">
        <w:trPr>
          <w:trHeight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</w:pPr>
            <w:r>
              <w:t>Acquisition by students of the ability to correctly use the concept of probabilistic space and calculating the probabilities of random events.</w:t>
            </w:r>
          </w:p>
        </w:tc>
      </w:tr>
      <w:tr w:rsidR="009B47F9">
        <w:trPr>
          <w:trHeight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  <w:jc w:val="left"/>
            </w:pPr>
            <w:r>
              <w:t>Acquiring by students the ability to study probability distributions and to determine parameters of random variables.</w:t>
            </w:r>
          </w:p>
        </w:tc>
      </w:tr>
      <w:tr w:rsidR="009B47F9">
        <w:trPr>
          <w:trHeight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centralniewrubryce"/>
            </w:pPr>
            <w:r>
              <w:t>C3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  <w:jc w:val="left"/>
            </w:pPr>
            <w:r>
              <w:t>The acquisition by students of the ability to analyze basic experimental patterns and probabilistic modeling of simple random phenomena.</w:t>
            </w:r>
          </w:p>
        </w:tc>
      </w:tr>
      <w:tr w:rsidR="009B47F9">
        <w:trPr>
          <w:trHeight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centralniewrubryce"/>
            </w:pPr>
            <w:r>
              <w:t>C4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  <w:jc w:val="left"/>
            </w:pPr>
            <w:r>
              <w:t>To acquaint students with the issue of point and interval estimation.</w:t>
            </w:r>
          </w:p>
        </w:tc>
      </w:tr>
      <w:tr w:rsidR="009B47F9">
        <w:trPr>
          <w:trHeight w:val="3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centralniewrubryce"/>
            </w:pPr>
            <w:r>
              <w:t>C5</w:t>
            </w:r>
          </w:p>
        </w:tc>
        <w:tc>
          <w:tcPr>
            <w:tcW w:w="9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napToGrid w:val="0"/>
              <w:spacing w:before="0"/>
              <w:ind w:left="0" w:firstLine="0"/>
              <w:jc w:val="left"/>
            </w:pPr>
            <w:r>
              <w:t xml:space="preserve">Getting to know the theory of verification of statistical hypotheses and reviewing the most commonly used one- and two-parameter significance tests </w:t>
            </w:r>
          </w:p>
        </w:tc>
      </w:tr>
    </w:tbl>
    <w:p w:rsidR="009B47F9" w:rsidRDefault="009B47F9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B47F9" w:rsidRDefault="006B5788">
      <w:pPr>
        <w:pStyle w:val="Podpunkty"/>
        <w:numPr>
          <w:ilvl w:val="1"/>
          <w:numId w:val="3"/>
        </w:numPr>
        <w:tabs>
          <w:tab w:val="left" w:pos="720"/>
        </w:tabs>
        <w:spacing w:after="60"/>
      </w:pPr>
      <w:r>
        <w:t>Learning outcomes, divided into KNOWLEDGE, SKILLS AND COMPETENCIES, with reference to learning outcomes for an area(s) and a field of study</w:t>
      </w:r>
    </w:p>
    <w:p w:rsidR="009B47F9" w:rsidRDefault="009B47F9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B47F9" w:rsidRDefault="006B5788">
      <w:pPr>
        <w:pStyle w:val="Tekstpodstawowy"/>
        <w:tabs>
          <w:tab w:val="left" w:pos="-5814"/>
        </w:tabs>
        <w:ind w:left="540"/>
        <w:rPr>
          <w:sz w:val="24"/>
        </w:rPr>
      </w:pPr>
      <w:r>
        <w:br w:type="page"/>
      </w:r>
    </w:p>
    <w:p w:rsidR="009B47F9" w:rsidRDefault="009B47F9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421"/>
        <w:gridCol w:w="1113"/>
        <w:gridCol w:w="768"/>
        <w:gridCol w:w="768"/>
        <w:gridCol w:w="769"/>
        <w:gridCol w:w="767"/>
        <w:gridCol w:w="769"/>
        <w:gridCol w:w="779"/>
      </w:tblGrid>
      <w:tr w:rsidR="009B47F9">
        <w:trPr>
          <w:cantSplit/>
          <w:trHeight w:val="425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Description of learning outcomes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 xml:space="preserve">Reference to the </w:t>
            </w:r>
            <w:r>
              <w:br/>
              <w:t xml:space="preserve">learning outcomes </w:t>
            </w:r>
            <w:r>
              <w:br/>
              <w:t>(symbols)</w:t>
            </w:r>
          </w:p>
        </w:tc>
        <w:tc>
          <w:tcPr>
            <w:tcW w:w="4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B47F9" w:rsidRDefault="006B5788">
            <w:pPr>
              <w:pStyle w:val="Nagwkitablic"/>
              <w:spacing w:before="20" w:line="254" w:lineRule="auto"/>
            </w:pPr>
            <w:r>
              <w:t xml:space="preserve">Form of teaching </w:t>
            </w:r>
            <w:r>
              <w:br/>
              <w:t>(mark with a „X”)</w:t>
            </w:r>
          </w:p>
        </w:tc>
      </w:tr>
      <w:tr w:rsidR="009B47F9">
        <w:trPr>
          <w:cantSplit/>
          <w:trHeight w:val="453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/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7F9" w:rsidRDefault="009B47F9"/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B47F9" w:rsidRDefault="006B5788">
            <w:pPr>
              <w:pStyle w:val="Nagwkitablic"/>
              <w:spacing w:before="20" w:line="254" w:lineRule="auto"/>
            </w:pPr>
            <w:r>
              <w:t>ST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B47F9" w:rsidRDefault="006B5788">
            <w:pPr>
              <w:pStyle w:val="Nagwkitablic"/>
              <w:spacing w:before="20" w:line="254" w:lineRule="auto"/>
            </w:pPr>
            <w:r>
              <w:t>NST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B47F9" w:rsidRDefault="006B5788">
            <w:pPr>
              <w:pStyle w:val="Nagwkitablic"/>
              <w:spacing w:before="20" w:line="254" w:lineRule="auto"/>
            </w:pPr>
            <w:r>
              <w:t>NST PUW</w:t>
            </w:r>
          </w:p>
        </w:tc>
      </w:tr>
      <w:tr w:rsidR="009B47F9">
        <w:trPr>
          <w:cantSplit/>
          <w:trHeight w:val="1345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/>
        </w:tc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7F9" w:rsidRDefault="009B47F9"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Classes </w:t>
            </w:r>
            <w:r>
              <w:rPr>
                <w:sz w:val="18"/>
                <w:szCs w:val="16"/>
              </w:rPr>
              <w:br/>
              <w:t>on a platform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Classes </w:t>
            </w:r>
            <w:r>
              <w:rPr>
                <w:sz w:val="18"/>
                <w:szCs w:val="16"/>
              </w:rPr>
              <w:br/>
              <w:t>on a platform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Classes </w:t>
            </w:r>
            <w:r>
              <w:rPr>
                <w:sz w:val="18"/>
                <w:szCs w:val="16"/>
              </w:rPr>
              <w:br/>
              <w:t>on a platform</w:t>
            </w:r>
          </w:p>
        </w:tc>
      </w:tr>
      <w:tr w:rsidR="009B47F9">
        <w:trPr>
          <w:trHeight w:val="376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B47F9" w:rsidRDefault="006B5788">
            <w:pPr>
              <w:pStyle w:val="centralniewrubryce"/>
              <w:spacing w:line="254" w:lineRule="auto"/>
            </w:pPr>
            <w:r>
              <w:t xml:space="preserve">After completing the subject, student in the range of </w:t>
            </w:r>
            <w:r>
              <w:rPr>
                <w:b/>
              </w:rPr>
              <w:t>KNOWLEDGE</w:t>
            </w:r>
            <w:r>
              <w:t>,</w:t>
            </w:r>
            <w:r>
              <w:rPr>
                <w:b/>
              </w:rPr>
              <w:t xml:space="preserve"> </w:t>
            </w:r>
            <w:r>
              <w:t>know and understand</w:t>
            </w:r>
          </w:p>
        </w:tc>
      </w:tr>
      <w:tr w:rsidR="009B47F9">
        <w:trPr>
          <w:trHeight w:val="37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knows and understands the basic concepts and theorems of probability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47F9">
        <w:trPr>
          <w:trHeight w:val="376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W2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</w:pPr>
            <w:r>
              <w:t>student knows the basic methods and computational techniques used in theory probabilities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7F9" w:rsidRDefault="009B47F9"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47F9">
        <w:trPr>
          <w:trHeight w:val="376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W3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</w:pPr>
            <w:r>
              <w:t>student knows the measures of descriptive statistics and interprets the obtained values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7F9" w:rsidRDefault="009B47F9"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47F9">
        <w:trPr>
          <w:trHeight w:val="376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W4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understands the concept of estimation, recognizes the estimated parameters and is able to choose the appropriate model of the construction of confidence intervals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7F9" w:rsidRDefault="009B47F9"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47F9">
        <w:trPr>
          <w:trHeight w:val="376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Tekstpodstawowy"/>
              <w:tabs>
                <w:tab w:val="left" w:pos="-5814"/>
              </w:tabs>
              <w:spacing w:line="254" w:lineRule="auto"/>
              <w:jc w:val="center"/>
            </w:pPr>
            <w:r>
              <w:t>W5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formulates statistical hypotheses, selects correct models for their verification on the basis of a sample, knows the stages of verification of statistical hypotheses 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7F9" w:rsidRDefault="009B47F9"/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47F9">
        <w:trPr>
          <w:trHeight w:val="376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B47F9" w:rsidRDefault="006B5788">
            <w:pPr>
              <w:pStyle w:val="centralniewrubryce"/>
              <w:spacing w:line="254" w:lineRule="auto"/>
            </w:pPr>
            <w:r>
              <w:t xml:space="preserve">After completing the subject, student in the range of </w:t>
            </w:r>
            <w:r>
              <w:rPr>
                <w:b/>
                <w:smallCaps/>
              </w:rPr>
              <w:t>SKILLS</w:t>
            </w:r>
            <w:r>
              <w:rPr>
                <w:smallCaps/>
              </w:rPr>
              <w:t>,</w:t>
            </w:r>
            <w:r>
              <w:t xml:space="preserve"> can</w:t>
            </w:r>
          </w:p>
        </w:tc>
      </w:tr>
      <w:tr w:rsidR="009B47F9">
        <w:trPr>
          <w:trHeight w:val="37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centralniewrubryce"/>
              <w:spacing w:line="254" w:lineRule="auto"/>
            </w:pPr>
            <w:r>
              <w:t>U1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</w:pPr>
            <w:r>
              <w:t>correctly use the basic concepts and theorems of the probability theory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INF_U01 INF_U03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7F9">
        <w:trPr>
          <w:trHeight w:val="37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centralniewrubryce"/>
              <w:spacing w:line="254" w:lineRule="auto"/>
            </w:pPr>
            <w:r>
              <w:t>U2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widowControl w:val="0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 selected probability distributions and basic parameters of discrete and continuous random variables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7F9" w:rsidRDefault="009B47F9"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47F9">
        <w:trPr>
          <w:trHeight w:val="37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centralniewrubryce"/>
              <w:spacing w:line="254" w:lineRule="auto"/>
            </w:pPr>
            <w:r>
              <w:t>U3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</w:pPr>
            <w:r>
              <w:t>describe the surveyed population using statistical measures and provides a graphic illustration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7F9" w:rsidRDefault="009B47F9"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47F9">
        <w:trPr>
          <w:trHeight w:val="37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centralniewrubryce"/>
              <w:spacing w:line="254" w:lineRule="auto"/>
            </w:pPr>
            <w:r>
              <w:t>U4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</w:pPr>
            <w:r>
              <w:t>determine the confidence intervals for unknown values of the parameters of the distribution of the examined feature and determines the necessary number of measurements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7F9" w:rsidRDefault="009B47F9"/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47F9">
        <w:trPr>
          <w:trHeight w:val="376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centralniewrubryce"/>
              <w:spacing w:line="254" w:lineRule="auto"/>
            </w:pPr>
            <w:r>
              <w:t>U5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</w:pPr>
            <w:r>
              <w:t xml:space="preserve">verify basic statistical hypotheses and conducts statistical inference 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7F9" w:rsidRDefault="009B47F9"/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47F9">
        <w:trPr>
          <w:trHeight w:val="376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B47F9" w:rsidRDefault="006B5788">
            <w:pPr>
              <w:spacing w:after="0" w:line="240" w:lineRule="auto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After completing the subject, student in the field of </w:t>
            </w:r>
            <w:r>
              <w:rPr>
                <w:rFonts w:eastAsia="Times New Roman"/>
                <w:b/>
                <w:smallCaps/>
                <w:sz w:val="20"/>
                <w:szCs w:val="20"/>
              </w:rPr>
              <w:t>SOCIAL COMPETENCES</w:t>
            </w:r>
            <w: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is able to</w:t>
            </w:r>
          </w:p>
        </w:tc>
      </w:tr>
      <w:tr w:rsidR="009B47F9">
        <w:trPr>
          <w:trHeight w:val="37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centralniewrubryce"/>
              <w:spacing w:line="254" w:lineRule="auto"/>
            </w:pPr>
            <w:r>
              <w:t>K1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  <w:spacing w:line="254" w:lineRule="auto"/>
              <w:jc w:val="left"/>
            </w:pPr>
            <w:r>
              <w:t>understand the limitations of their own knowledge and the need for further education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INF_K02</w:t>
            </w:r>
          </w:p>
          <w:p w:rsidR="009B47F9" w:rsidRDefault="006B57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INF_K06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Default"/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47F9" w:rsidRDefault="009B47F9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B47F9" w:rsidRDefault="006B5788">
      <w:pPr>
        <w:pStyle w:val="Podpunkty"/>
        <w:spacing w:before="120" w:after="80"/>
        <w:ind w:left="720"/>
        <w:rPr>
          <w:sz w:val="24"/>
          <w:szCs w:val="22"/>
        </w:rPr>
      </w:pPr>
      <w:r>
        <w:br w:type="page"/>
      </w:r>
    </w:p>
    <w:p w:rsidR="009B47F9" w:rsidRDefault="006B5788">
      <w:pPr>
        <w:pStyle w:val="Podpunkty"/>
        <w:spacing w:before="120" w:after="80"/>
        <w:ind w:left="720"/>
        <w:rPr>
          <w:szCs w:val="22"/>
        </w:rPr>
      </w:pPr>
      <w:r>
        <w:rPr>
          <w:szCs w:val="22"/>
        </w:rPr>
        <w:lastRenderedPageBreak/>
        <w:t xml:space="preserve">3.3. Type of classes and number of hours - full time studies (ST), part time studies (NST) 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810"/>
        <w:gridCol w:w="810"/>
        <w:gridCol w:w="918"/>
        <w:gridCol w:w="811"/>
        <w:gridCol w:w="1082"/>
        <w:gridCol w:w="701"/>
        <w:gridCol w:w="865"/>
        <w:gridCol w:w="918"/>
        <w:gridCol w:w="1244"/>
        <w:gridCol w:w="756"/>
        <w:gridCol w:w="713"/>
      </w:tblGrid>
      <w:tr w:rsidR="009B47F9">
        <w:trPr>
          <w:cantSplit/>
          <w:trHeight w:val="11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Mode </w:t>
            </w:r>
            <w:r>
              <w:rPr>
                <w:sz w:val="18"/>
                <w:szCs w:val="18"/>
              </w:rPr>
              <w:br/>
              <w:t>of study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Lectorate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 w:rsidP="00AD3915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Using distance learning methods and techniques in the form of </w:t>
            </w:r>
            <w:r w:rsidR="00AD3915">
              <w:rPr>
                <w:sz w:val="18"/>
                <w:szCs w:val="18"/>
              </w:rPr>
              <w:t>lecture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ECTS</w:t>
            </w:r>
          </w:p>
        </w:tc>
      </w:tr>
      <w:tr w:rsidR="009B47F9">
        <w:trPr>
          <w:trHeight w:val="52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AD3915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B47F9">
        <w:trPr>
          <w:trHeight w:val="52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9B47F9">
        <w:trPr>
          <w:trHeight w:val="52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 PUW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snapToGrid w:val="0"/>
              <w:spacing w:after="0"/>
              <w:jc w:val="center"/>
              <w:rPr>
                <w:sz w:val="20"/>
              </w:rPr>
            </w:pPr>
          </w:p>
        </w:tc>
      </w:tr>
    </w:tbl>
    <w:p w:rsidR="009B47F9" w:rsidRDefault="009B47F9">
      <w:pPr>
        <w:pStyle w:val="Tekstpodstawowy"/>
        <w:tabs>
          <w:tab w:val="left" w:pos="-5814"/>
        </w:tabs>
      </w:pPr>
    </w:p>
    <w:p w:rsidR="009B47F9" w:rsidRDefault="009B47F9">
      <w:pPr>
        <w:pStyle w:val="Tekstpodstawowy"/>
        <w:tabs>
          <w:tab w:val="left" w:pos="-5814"/>
        </w:tabs>
      </w:pPr>
    </w:p>
    <w:p w:rsidR="009B47F9" w:rsidRDefault="006B5788">
      <w:pPr>
        <w:pStyle w:val="Podpunkty"/>
      </w:pPr>
      <w:r>
        <w:t>3.4. Curriculum content (separately for each type of classes).</w:t>
      </w:r>
      <w:r>
        <w:rPr>
          <w:b w:val="0"/>
        </w:rPr>
        <w:t xml:space="preserve"> Mark (X) how the content will be implemented (classes at the university or classes on the platform conducted using distance learning methods and techniques)</w:t>
      </w:r>
    </w:p>
    <w:p w:rsidR="009B47F9" w:rsidRDefault="009B47F9">
      <w:pPr>
        <w:pStyle w:val="Podpunkty"/>
        <w:rPr>
          <w:b w:val="0"/>
        </w:rPr>
      </w:pPr>
    </w:p>
    <w:p w:rsidR="009B47F9" w:rsidRDefault="006B5788">
      <w:pPr>
        <w:pStyle w:val="Nagwkitablic"/>
        <w:jc w:val="left"/>
      </w:pPr>
      <w:r>
        <w:t>TYPE OF CLASSES: LECTURE</w:t>
      </w:r>
    </w:p>
    <w:p w:rsidR="009B47F9" w:rsidRDefault="009B47F9">
      <w:pPr>
        <w:pStyle w:val="tekst"/>
        <w:ind w:left="0"/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220"/>
        <w:gridCol w:w="828"/>
        <w:gridCol w:w="828"/>
        <w:gridCol w:w="827"/>
        <w:gridCol w:w="827"/>
        <w:gridCol w:w="828"/>
        <w:gridCol w:w="839"/>
      </w:tblGrid>
      <w:tr w:rsidR="009B47F9">
        <w:trPr>
          <w:cantSplit/>
          <w:trHeight w:val="319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  <w:rPr>
                <w:rFonts w:eastAsia="Calibri"/>
                <w:sz w:val="18"/>
                <w:szCs w:val="22"/>
              </w:rPr>
            </w:pPr>
            <w:proofErr w:type="spellStart"/>
            <w:r>
              <w:rPr>
                <w:rFonts w:eastAsia="Calibri"/>
                <w:sz w:val="18"/>
                <w:szCs w:val="22"/>
              </w:rPr>
              <w:t>Lp</w:t>
            </w:r>
            <w:proofErr w:type="spellEnd"/>
            <w:r>
              <w:rPr>
                <w:rFonts w:eastAsia="Calibri"/>
                <w:sz w:val="18"/>
                <w:szCs w:val="22"/>
              </w:rPr>
              <w:t>.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  <w:ind w:left="284"/>
              <w:jc w:val="left"/>
            </w:pPr>
            <w:r>
              <w:t>Content of classes</w:t>
            </w:r>
          </w:p>
        </w:tc>
        <w:tc>
          <w:tcPr>
            <w:tcW w:w="4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B47F9" w:rsidRDefault="006B5788">
            <w:pPr>
              <w:pStyle w:val="Nagwkitablic"/>
              <w:spacing w:before="20" w:line="254" w:lineRule="auto"/>
            </w:pPr>
            <w:r>
              <w:t xml:space="preserve">Form of teaching </w:t>
            </w:r>
            <w:r>
              <w:br/>
              <w:t>(mark with a „X”)</w:t>
            </w:r>
          </w:p>
        </w:tc>
      </w:tr>
      <w:tr w:rsidR="009B47F9">
        <w:trPr>
          <w:cantSplit/>
          <w:trHeight w:val="280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/>
        </w:tc>
        <w:tc>
          <w:tcPr>
            <w:tcW w:w="4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ST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NST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NST PUW</w:t>
            </w:r>
          </w:p>
        </w:tc>
      </w:tr>
      <w:tr w:rsidR="009B47F9">
        <w:trPr>
          <w:cantSplit/>
          <w:trHeight w:val="1253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/>
        </w:tc>
        <w:tc>
          <w:tcPr>
            <w:tcW w:w="4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centralniewrubryce"/>
              <w:snapToGrid w:val="0"/>
              <w:spacing w:before="0" w:after="0" w:line="254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Classes </w:t>
            </w:r>
            <w:r>
              <w:rPr>
                <w:b/>
                <w:sz w:val="18"/>
                <w:szCs w:val="16"/>
              </w:rPr>
              <w:br/>
              <w:t>on a platform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centralniewrubryce"/>
              <w:snapToGrid w:val="0"/>
              <w:spacing w:before="0" w:after="0" w:line="254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Classes </w:t>
            </w:r>
            <w:r>
              <w:rPr>
                <w:b/>
                <w:sz w:val="18"/>
                <w:szCs w:val="16"/>
              </w:rPr>
              <w:br/>
              <w:t>on a platform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centralniewrubryce"/>
              <w:snapToGrid w:val="0"/>
              <w:spacing w:before="0" w:after="0" w:line="254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Classes </w:t>
            </w:r>
            <w:r>
              <w:rPr>
                <w:b/>
                <w:sz w:val="18"/>
                <w:szCs w:val="16"/>
              </w:rPr>
              <w:br/>
              <w:t>on a platform</w:t>
            </w:r>
          </w:p>
        </w:tc>
      </w:tr>
      <w:tr w:rsidR="009B47F9">
        <w:trPr>
          <w:trHeight w:val="37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1.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  <w:spacing w:before="0" w:after="60"/>
              <w:jc w:val="left"/>
            </w:pPr>
            <w:r>
              <w:t>Definition of a random variable, distribution of a random variable, probability function and probability density of a random variable; distribution function of a random variable and its properties.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napToGrid w:val="0"/>
              <w:spacing w:line="254" w:lineRule="auto"/>
            </w:pPr>
            <w: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</w:tr>
      <w:tr w:rsidR="009B47F9">
        <w:trPr>
          <w:trHeight w:val="37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2.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  <w:spacing w:before="0" w:after="60"/>
              <w:jc w:val="left"/>
            </w:pPr>
            <w:r>
              <w:t>Parameters of distributions of random variables. Independence of random variables.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napToGrid w:val="0"/>
              <w:spacing w:line="254" w:lineRule="auto"/>
            </w:pPr>
            <w: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</w:tr>
      <w:tr w:rsidR="009B47F9">
        <w:trPr>
          <w:trHeight w:val="37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3.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  <w:spacing w:before="0" w:after="60"/>
              <w:jc w:val="left"/>
            </w:pPr>
            <w:r>
              <w:t>Step distribution: one-point, two-point, Bernoulli, Poisson, geometrical; continuous distributions: uniform, exponential, normal; standardization of the normal distribution.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napToGrid w:val="0"/>
              <w:spacing w:line="254" w:lineRule="auto"/>
            </w:pPr>
            <w: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</w:tr>
      <w:tr w:rsidR="009B47F9">
        <w:trPr>
          <w:trHeight w:val="37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4.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  <w:spacing w:before="0" w:after="60"/>
              <w:jc w:val="left"/>
            </w:pPr>
            <w:r>
              <w:t>Basic statistical concepts. Elements of descriptive statistics (statistical series, analysis of the structure of statistical communities).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napToGrid w:val="0"/>
              <w:spacing w:line="254" w:lineRule="auto"/>
            </w:pPr>
            <w: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</w:tr>
      <w:tr w:rsidR="009B47F9">
        <w:trPr>
          <w:trHeight w:val="37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5.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  <w:spacing w:before="0" w:after="60"/>
              <w:jc w:val="left"/>
            </w:pPr>
            <w:r>
              <w:t>Interval Estimation. Confidence interval models for the mean, variance and standard deviation, and the structure index. Necessary number of measurements.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napToGrid w:val="0"/>
              <w:spacing w:line="254" w:lineRule="auto"/>
            </w:pPr>
            <w:r>
              <w:t>X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</w:tr>
      <w:tr w:rsidR="009B47F9">
        <w:trPr>
          <w:trHeight w:val="374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6.</w:t>
            </w:r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  <w:spacing w:before="0" w:after="60"/>
              <w:jc w:val="left"/>
            </w:pPr>
            <w:r>
              <w:t xml:space="preserve">General principles of testing statistical hypotheses. Significance tests for mean value, variance, and structure index, and two mean values, two variances, and two structure indexes. 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napToGrid w:val="0"/>
              <w:spacing w:line="254" w:lineRule="auto"/>
            </w:pPr>
            <w:r>
              <w:t>X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</w:tr>
    </w:tbl>
    <w:p w:rsidR="009B47F9" w:rsidRDefault="009B47F9">
      <w:pPr>
        <w:pStyle w:val="tekst"/>
        <w:ind w:left="0"/>
      </w:pPr>
    </w:p>
    <w:p w:rsidR="009B47F9" w:rsidRDefault="006B5788">
      <w:pPr>
        <w:pStyle w:val="Nagwkitablic"/>
        <w:jc w:val="left"/>
      </w:pPr>
      <w:r>
        <w:t>TYPE OF CLASSES: EXERCISES</w:t>
      </w:r>
    </w:p>
    <w:p w:rsidR="009B47F9" w:rsidRDefault="009B47F9">
      <w:pPr>
        <w:pStyle w:val="tekst"/>
        <w:ind w:left="0"/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220"/>
        <w:gridCol w:w="828"/>
        <w:gridCol w:w="828"/>
        <w:gridCol w:w="827"/>
        <w:gridCol w:w="827"/>
        <w:gridCol w:w="828"/>
        <w:gridCol w:w="839"/>
      </w:tblGrid>
      <w:tr w:rsidR="009B47F9">
        <w:trPr>
          <w:cantSplit/>
          <w:trHeight w:val="319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  <w:rPr>
                <w:rFonts w:eastAsia="Calibri"/>
                <w:sz w:val="18"/>
                <w:szCs w:val="22"/>
              </w:rPr>
            </w:pPr>
            <w:proofErr w:type="spellStart"/>
            <w:r>
              <w:rPr>
                <w:rFonts w:eastAsia="Calibri"/>
                <w:sz w:val="18"/>
                <w:szCs w:val="22"/>
              </w:rPr>
              <w:lastRenderedPageBreak/>
              <w:t>Lp</w:t>
            </w:r>
            <w:proofErr w:type="spellEnd"/>
            <w:r>
              <w:rPr>
                <w:rFonts w:eastAsia="Calibri"/>
                <w:sz w:val="18"/>
                <w:szCs w:val="22"/>
              </w:rPr>
              <w:t>.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  <w:ind w:left="284"/>
              <w:jc w:val="left"/>
            </w:pPr>
            <w:r>
              <w:t>Content of classes</w:t>
            </w:r>
          </w:p>
        </w:tc>
        <w:tc>
          <w:tcPr>
            <w:tcW w:w="4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B47F9" w:rsidRDefault="006B5788">
            <w:pPr>
              <w:pStyle w:val="Nagwkitablic"/>
              <w:spacing w:before="20" w:line="254" w:lineRule="auto"/>
            </w:pPr>
            <w:r>
              <w:t xml:space="preserve">Form of teaching </w:t>
            </w:r>
            <w:r>
              <w:br/>
              <w:t>(mark with a „X”)</w:t>
            </w:r>
          </w:p>
        </w:tc>
      </w:tr>
      <w:tr w:rsidR="009B47F9">
        <w:trPr>
          <w:cantSplit/>
          <w:trHeight w:val="280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/>
        </w:tc>
        <w:tc>
          <w:tcPr>
            <w:tcW w:w="4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ST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NST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NST PUW</w:t>
            </w:r>
          </w:p>
        </w:tc>
      </w:tr>
      <w:tr w:rsidR="009B47F9">
        <w:trPr>
          <w:cantSplit/>
          <w:trHeight w:val="1253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/>
        </w:tc>
        <w:tc>
          <w:tcPr>
            <w:tcW w:w="4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centralniewrubryce"/>
              <w:snapToGrid w:val="0"/>
              <w:spacing w:before="0" w:after="0" w:line="254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Classes </w:t>
            </w:r>
            <w:r>
              <w:rPr>
                <w:b/>
                <w:sz w:val="18"/>
                <w:szCs w:val="16"/>
              </w:rPr>
              <w:br/>
              <w:t>on a platform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centralniewrubryce"/>
              <w:snapToGrid w:val="0"/>
              <w:spacing w:before="0" w:after="0" w:line="254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Classes </w:t>
            </w:r>
            <w:r>
              <w:rPr>
                <w:b/>
                <w:sz w:val="18"/>
                <w:szCs w:val="16"/>
              </w:rPr>
              <w:br/>
              <w:t>on a platform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47F9" w:rsidRDefault="006B5788">
            <w:pPr>
              <w:pStyle w:val="centralniewrubryce"/>
              <w:snapToGrid w:val="0"/>
              <w:spacing w:before="0" w:after="0" w:line="254" w:lineRule="auto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Classes </w:t>
            </w:r>
            <w:r>
              <w:rPr>
                <w:b/>
                <w:sz w:val="18"/>
                <w:szCs w:val="16"/>
              </w:rPr>
              <w:br/>
              <w:t>on a platform</w:t>
            </w:r>
          </w:p>
        </w:tc>
      </w:tr>
      <w:tr w:rsidR="009B47F9">
        <w:trPr>
          <w:trHeight w:val="37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1.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  <w:spacing w:before="0" w:after="60"/>
              <w:jc w:val="left"/>
            </w:pPr>
            <w:r>
              <w:t>Calculating event probabilities using conditional probability; applications of the total probability theorem and Bayes' formula; event independence testing.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napToGrid w:val="0"/>
              <w:spacing w:line="254" w:lineRule="auto"/>
            </w:pPr>
            <w:r>
              <w:t>X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</w:tr>
      <w:tr w:rsidR="009B47F9">
        <w:trPr>
          <w:trHeight w:val="37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2.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  <w:spacing w:before="0" w:after="60"/>
              <w:jc w:val="left"/>
            </w:pPr>
            <w:r>
              <w:t>Random variable, determining the distributions of random variables of discrete and continuous type; determining the parameters of these distributions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napToGrid w:val="0"/>
              <w:spacing w:line="254" w:lineRule="auto"/>
            </w:pPr>
            <w:r>
              <w:t>X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</w:tr>
      <w:tr w:rsidR="009B47F9">
        <w:trPr>
          <w:trHeight w:val="37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3.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  <w:spacing w:before="0" w:after="60"/>
              <w:jc w:val="left"/>
            </w:pPr>
            <w:r>
              <w:t>Examples of applications of discrete and continuous distributions.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napToGrid w:val="0"/>
              <w:spacing w:line="254" w:lineRule="auto"/>
            </w:pPr>
            <w:r>
              <w:t>X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</w:tr>
      <w:tr w:rsidR="009B47F9">
        <w:trPr>
          <w:trHeight w:val="37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4.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  <w:spacing w:before="0" w:after="60"/>
              <w:jc w:val="left"/>
            </w:pPr>
            <w:r>
              <w:t>Building detailed or interval statistical series, creating histograms, determining and interpreting the basic parameters of the empirical distribution of the examined feature.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napToGrid w:val="0"/>
              <w:spacing w:line="254" w:lineRule="auto"/>
            </w:pPr>
            <w:r>
              <w:t>X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</w:tr>
      <w:tr w:rsidR="009B47F9">
        <w:trPr>
          <w:trHeight w:val="37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5.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  <w:spacing w:before="0" w:after="60"/>
              <w:jc w:val="left"/>
            </w:pPr>
            <w:r>
              <w:t>Determining confidence intervals for the mean value, variance and standard deviation as well as the structure index. Determination of the necessary number of measurements.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napToGrid w:val="0"/>
              <w:spacing w:line="254" w:lineRule="auto"/>
            </w:pPr>
            <w:r>
              <w:t>X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</w:tr>
      <w:tr w:rsidR="009B47F9">
        <w:trPr>
          <w:trHeight w:val="374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6.</w:t>
            </w:r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  <w:spacing w:before="0" w:after="60"/>
              <w:jc w:val="left"/>
            </w:pPr>
            <w:r>
              <w:t>Formulating and verifying single-parameter hypotheses.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napToGrid w:val="0"/>
              <w:spacing w:line="254" w:lineRule="auto"/>
            </w:pPr>
            <w:r>
              <w:t>X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</w:tr>
      <w:tr w:rsidR="009B47F9">
        <w:trPr>
          <w:trHeight w:val="374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pacing w:line="254" w:lineRule="auto"/>
            </w:pPr>
            <w:r>
              <w:t>7.</w:t>
            </w:r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napToGrid w:val="0"/>
              <w:spacing w:before="0" w:after="60"/>
              <w:jc w:val="left"/>
            </w:pPr>
            <w:r>
              <w:t xml:space="preserve">Formulating and verifying two-parameter hypotheses. 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  <w:snapToGrid w:val="0"/>
              <w:spacing w:line="254" w:lineRule="auto"/>
            </w:pPr>
            <w:r>
              <w:t>X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9B47F9" w:rsidRDefault="009B47F9">
            <w:pPr>
              <w:pStyle w:val="Nagwkitablic"/>
              <w:snapToGrid w:val="0"/>
              <w:spacing w:line="254" w:lineRule="auto"/>
            </w:pPr>
          </w:p>
        </w:tc>
      </w:tr>
    </w:tbl>
    <w:p w:rsidR="009B47F9" w:rsidRDefault="009B47F9">
      <w:pPr>
        <w:pStyle w:val="tekst"/>
        <w:ind w:left="0"/>
      </w:pPr>
    </w:p>
    <w:p w:rsidR="009B47F9" w:rsidRDefault="009B47F9">
      <w:pPr>
        <w:pStyle w:val="tekst"/>
        <w:ind w:left="0"/>
      </w:pPr>
    </w:p>
    <w:p w:rsidR="009B47F9" w:rsidRDefault="006B5788">
      <w:pPr>
        <w:pStyle w:val="Podpunkty"/>
        <w:spacing w:after="60"/>
        <w:ind w:left="0"/>
      </w:pPr>
      <w:r>
        <w:t xml:space="preserve">3.5. Methods of evaluation of learning outcomes </w:t>
      </w:r>
      <w:r>
        <w:rPr>
          <w:b w:val="0"/>
        </w:rPr>
        <w:t>(describe the methods of teaching and verification of learning outcomes):</w:t>
      </w:r>
    </w:p>
    <w:p w:rsidR="009B47F9" w:rsidRDefault="009B47F9">
      <w:pPr>
        <w:pStyle w:val="Podpunkty"/>
        <w:spacing w:after="60"/>
        <w:ind w:left="0"/>
        <w:rPr>
          <w:b w:val="0"/>
        </w:rPr>
      </w:pPr>
    </w:p>
    <w:p w:rsidR="009B47F9" w:rsidRDefault="006B5788">
      <w:pPr>
        <w:pStyle w:val="Podpunkty"/>
        <w:spacing w:after="60"/>
        <w:ind w:left="0"/>
      </w:pPr>
      <w:r>
        <w:rPr>
          <w:b w:val="0"/>
        </w:rPr>
        <w:t>Methods of teaching: Lectures with presentations including theory and ways to solve problems; during exercises – solving problems connected with probability, statistics and their applications</w:t>
      </w:r>
    </w:p>
    <w:p w:rsidR="009B47F9" w:rsidRDefault="009B47F9">
      <w:pPr>
        <w:pStyle w:val="Podpunkty"/>
        <w:spacing w:after="60"/>
        <w:ind w:left="0"/>
        <w:rPr>
          <w:b w:val="0"/>
        </w:rPr>
      </w:pPr>
    </w:p>
    <w:p w:rsidR="009B47F9" w:rsidRDefault="006B5788">
      <w:pPr>
        <w:pStyle w:val="Podpunkty"/>
        <w:spacing w:after="60"/>
        <w:ind w:left="0"/>
      </w:pPr>
      <w:r>
        <w:rPr>
          <w:b w:val="0"/>
        </w:rPr>
        <w:t xml:space="preserve">Methods of verification of learning outcomes: activity during </w:t>
      </w:r>
      <w:proofErr w:type="spellStart"/>
      <w:r>
        <w:rPr>
          <w:b w:val="0"/>
        </w:rPr>
        <w:t>exrcises</w:t>
      </w:r>
      <w:proofErr w:type="spellEnd"/>
      <w:r>
        <w:rPr>
          <w:b w:val="0"/>
        </w:rPr>
        <w:t>, tests written during exercises, exam (written form)</w:t>
      </w:r>
    </w:p>
    <w:p w:rsidR="009B47F9" w:rsidRDefault="009B47F9">
      <w:pPr>
        <w:pStyle w:val="Podpunkty"/>
        <w:spacing w:after="60"/>
        <w:ind w:left="0"/>
        <w:rPr>
          <w:b w:val="0"/>
        </w:rPr>
      </w:pPr>
    </w:p>
    <w:p w:rsidR="009B47F9" w:rsidRDefault="006B5788">
      <w:pPr>
        <w:pStyle w:val="Podpunkty"/>
        <w:spacing w:after="80"/>
        <w:ind w:left="0"/>
        <w:rPr>
          <w:b w:val="0"/>
        </w:rPr>
      </w:pPr>
      <w:r>
        <w:br w:type="page"/>
      </w:r>
    </w:p>
    <w:p w:rsidR="009B47F9" w:rsidRDefault="006B5788">
      <w:pPr>
        <w:pStyle w:val="Podpunkty"/>
        <w:spacing w:after="80"/>
        <w:ind w:left="0"/>
      </w:pPr>
      <w:r>
        <w:lastRenderedPageBreak/>
        <w:t>3.6. Criteria for assessing the achieved learning outcomes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2914"/>
        <w:gridCol w:w="2914"/>
        <w:gridCol w:w="2926"/>
      </w:tblGrid>
      <w:tr w:rsidR="009B47F9">
        <w:trPr>
          <w:trHeight w:val="39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</w:pPr>
            <w:r>
              <w:t>Learning outcome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</w:pPr>
            <w:r>
              <w:t>For a grade of 3 student knows and understands/can/is able to: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</w:pPr>
            <w:r>
              <w:t>For a grade of 4 student knows and understands/can/is able to: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Nagwkitablic"/>
            </w:pPr>
            <w:r>
              <w:t>For a grade of 5 student knows and understands/can/is able to:</w:t>
            </w:r>
          </w:p>
        </w:tc>
      </w:tr>
      <w:tr w:rsidR="009B47F9">
        <w:trPr>
          <w:trHeight w:val="85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of the knowledge indicated in the learning outcomes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of the knowledge indicated in the learning outcomes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the knowledge indicated in the learning outcomes</w:t>
            </w:r>
          </w:p>
        </w:tc>
      </w:tr>
      <w:tr w:rsidR="009B47F9">
        <w:trPr>
          <w:trHeight w:val="85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of the skills indicated in the learning outcomes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of the skills indicated in the learning outcomes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the skills indicated in the learning outcomes</w:t>
            </w:r>
          </w:p>
        </w:tc>
      </w:tr>
      <w:tr w:rsidR="009B47F9">
        <w:trPr>
          <w:trHeight w:val="85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of the skills indicated in the learning outcomes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of the skills indicated in the learning outcomes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the skills indicated in the learning outcomes</w:t>
            </w:r>
          </w:p>
        </w:tc>
      </w:tr>
    </w:tbl>
    <w:p w:rsidR="009B47F9" w:rsidRDefault="009B47F9">
      <w:pPr>
        <w:pStyle w:val="Tekstpodstawowy"/>
        <w:tabs>
          <w:tab w:val="left" w:pos="-5814"/>
        </w:tabs>
        <w:ind w:left="540"/>
      </w:pPr>
    </w:p>
    <w:p w:rsidR="009B47F9" w:rsidRDefault="009B47F9">
      <w:pPr>
        <w:pStyle w:val="Tekstpodstawowy"/>
        <w:tabs>
          <w:tab w:val="left" w:pos="-5814"/>
        </w:tabs>
        <w:ind w:left="540"/>
      </w:pPr>
    </w:p>
    <w:p w:rsidR="009B47F9" w:rsidRDefault="006B5788">
      <w:pPr>
        <w:pStyle w:val="Podpunkty"/>
        <w:spacing w:before="120"/>
        <w:ind w:left="357"/>
      </w:pPr>
      <w:r>
        <w:t>3.7. Literature</w:t>
      </w:r>
    </w:p>
    <w:p w:rsidR="009B47F9" w:rsidRDefault="009B47F9">
      <w:pPr>
        <w:pStyle w:val="Podpunkty"/>
        <w:spacing w:before="120"/>
        <w:ind w:left="357"/>
      </w:pPr>
    </w:p>
    <w:p w:rsidR="009B47F9" w:rsidRDefault="006B5788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</w:t>
      </w:r>
    </w:p>
    <w:p w:rsidR="009B47F9" w:rsidRDefault="006B5788">
      <w:pPr>
        <w:pStyle w:val="Tekstpodstawowy"/>
        <w:numPr>
          <w:ilvl w:val="0"/>
          <w:numId w:val="4"/>
        </w:numPr>
        <w:tabs>
          <w:tab w:val="clear" w:pos="720"/>
          <w:tab w:val="left" w:pos="-5814"/>
        </w:tabs>
        <w:spacing w:before="120"/>
        <w:rPr>
          <w:sz w:val="22"/>
        </w:rPr>
      </w:pPr>
      <w:r>
        <w:rPr>
          <w:sz w:val="22"/>
        </w:rPr>
        <w:t xml:space="preserve">J.R. </w:t>
      </w:r>
      <w:proofErr w:type="spellStart"/>
      <w:r>
        <w:rPr>
          <w:sz w:val="22"/>
        </w:rPr>
        <w:t>Movellan</w:t>
      </w:r>
      <w:proofErr w:type="spellEnd"/>
      <w:r>
        <w:rPr>
          <w:sz w:val="22"/>
        </w:rPr>
        <w:t xml:space="preserve">. </w:t>
      </w:r>
      <w:r>
        <w:rPr>
          <w:i/>
          <w:iCs/>
          <w:sz w:val="22"/>
        </w:rPr>
        <w:t xml:space="preserve">Introduction to Probability Theory and Statistics </w:t>
      </w:r>
      <w:r>
        <w:rPr>
          <w:sz w:val="22"/>
        </w:rPr>
        <w:t>[available online]</w:t>
      </w:r>
    </w:p>
    <w:p w:rsidR="009B47F9" w:rsidRDefault="006B5788">
      <w:pPr>
        <w:pStyle w:val="Tekstpodstawowy"/>
        <w:numPr>
          <w:ilvl w:val="0"/>
          <w:numId w:val="4"/>
        </w:numPr>
        <w:tabs>
          <w:tab w:val="clear" w:pos="720"/>
          <w:tab w:val="left" w:pos="-5814"/>
        </w:tabs>
        <w:spacing w:before="120"/>
        <w:rPr>
          <w:sz w:val="22"/>
        </w:rPr>
      </w:pPr>
      <w:proofErr w:type="spellStart"/>
      <w:r>
        <w:rPr>
          <w:sz w:val="22"/>
        </w:rPr>
        <w:t>Prasanna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Sahoo</w:t>
      </w:r>
      <w:proofErr w:type="spellEnd"/>
      <w:r>
        <w:rPr>
          <w:sz w:val="22"/>
        </w:rPr>
        <w:t xml:space="preserve">. </w:t>
      </w:r>
      <w:r>
        <w:rPr>
          <w:i/>
          <w:iCs/>
          <w:sz w:val="22"/>
        </w:rPr>
        <w:t xml:space="preserve">Probability and Mathematical Statistics </w:t>
      </w:r>
      <w:r>
        <w:rPr>
          <w:sz w:val="22"/>
        </w:rPr>
        <w:t>[available online]</w:t>
      </w:r>
    </w:p>
    <w:p w:rsidR="009B47F9" w:rsidRDefault="006B5788">
      <w:pPr>
        <w:pStyle w:val="Tekstpodstawowy"/>
        <w:numPr>
          <w:ilvl w:val="0"/>
          <w:numId w:val="4"/>
        </w:numPr>
        <w:tabs>
          <w:tab w:val="clear" w:pos="720"/>
          <w:tab w:val="left" w:pos="-5814"/>
        </w:tabs>
        <w:spacing w:before="120"/>
        <w:rPr>
          <w:sz w:val="22"/>
        </w:rPr>
      </w:pPr>
      <w:r>
        <w:rPr>
          <w:sz w:val="22"/>
        </w:rPr>
        <w:t xml:space="preserve">F.M. </w:t>
      </w:r>
      <w:proofErr w:type="spellStart"/>
      <w:r>
        <w:rPr>
          <w:sz w:val="22"/>
        </w:rPr>
        <w:t>Dekking</w:t>
      </w:r>
      <w:proofErr w:type="spellEnd"/>
      <w:r>
        <w:rPr>
          <w:sz w:val="22"/>
        </w:rPr>
        <w:t xml:space="preserve">, C. </w:t>
      </w:r>
      <w:proofErr w:type="spellStart"/>
      <w:r>
        <w:rPr>
          <w:sz w:val="22"/>
        </w:rPr>
        <w:t>Kraaikamp</w:t>
      </w:r>
      <w:proofErr w:type="spellEnd"/>
      <w:r>
        <w:rPr>
          <w:sz w:val="22"/>
        </w:rPr>
        <w:t xml:space="preserve">, H.P. </w:t>
      </w:r>
      <w:proofErr w:type="spellStart"/>
      <w:r>
        <w:rPr>
          <w:sz w:val="22"/>
        </w:rPr>
        <w:t>Lopuhaa</w:t>
      </w:r>
      <w:proofErr w:type="spellEnd"/>
      <w:r>
        <w:rPr>
          <w:sz w:val="22"/>
        </w:rPr>
        <w:t xml:space="preserve">, L.E. </w:t>
      </w:r>
      <w:proofErr w:type="spellStart"/>
      <w:r>
        <w:rPr>
          <w:sz w:val="22"/>
        </w:rPr>
        <w:t>Meester</w:t>
      </w:r>
      <w:proofErr w:type="spellEnd"/>
      <w:r>
        <w:rPr>
          <w:sz w:val="22"/>
        </w:rPr>
        <w:t xml:space="preserve">. </w:t>
      </w:r>
      <w:r>
        <w:rPr>
          <w:i/>
          <w:iCs/>
          <w:sz w:val="22"/>
        </w:rPr>
        <w:t xml:space="preserve">A Modern Introduction to Probability and Statistics </w:t>
      </w:r>
      <w:r>
        <w:rPr>
          <w:sz w:val="22"/>
        </w:rPr>
        <w:t>[available online]</w:t>
      </w:r>
    </w:p>
    <w:p w:rsidR="009B47F9" w:rsidRDefault="009B47F9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</w:p>
    <w:p w:rsidR="009B47F9" w:rsidRDefault="006B5788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Supplementary</w:t>
      </w:r>
    </w:p>
    <w:p w:rsidR="009B47F9" w:rsidRDefault="009B47F9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9B47F9" w:rsidRDefault="006B5788">
      <w:pPr>
        <w:pStyle w:val="Tekstpodstawowy"/>
        <w:numPr>
          <w:ilvl w:val="0"/>
          <w:numId w:val="5"/>
        </w:numPr>
        <w:tabs>
          <w:tab w:val="clear" w:pos="720"/>
          <w:tab w:val="left" w:pos="-5814"/>
        </w:tabs>
        <w:spacing w:before="120"/>
        <w:rPr>
          <w:sz w:val="22"/>
        </w:rPr>
      </w:pPr>
      <w:r>
        <w:rPr>
          <w:sz w:val="22"/>
        </w:rPr>
        <w:t xml:space="preserve">D.M. Lane at al. </w:t>
      </w:r>
      <w:r>
        <w:rPr>
          <w:i/>
          <w:iCs/>
          <w:sz w:val="22"/>
        </w:rPr>
        <w:t xml:space="preserve">Online Statistics Education: An Interactive Multimedia Course of Study </w:t>
      </w:r>
      <w:r>
        <w:rPr>
          <w:sz w:val="22"/>
        </w:rPr>
        <w:t>[available online]</w:t>
      </w:r>
    </w:p>
    <w:p w:rsidR="009B47F9" w:rsidRDefault="006B5788">
      <w:pPr>
        <w:pStyle w:val="Tekstpodstawowy"/>
        <w:numPr>
          <w:ilvl w:val="0"/>
          <w:numId w:val="5"/>
        </w:numPr>
        <w:tabs>
          <w:tab w:val="clear" w:pos="720"/>
          <w:tab w:val="left" w:pos="-5814"/>
        </w:tabs>
        <w:spacing w:before="120"/>
        <w:rPr>
          <w:caps/>
          <w:sz w:val="22"/>
        </w:rPr>
      </w:pPr>
      <w:r>
        <w:rPr>
          <w:caps/>
          <w:sz w:val="22"/>
        </w:rPr>
        <w:t xml:space="preserve">Robert Johnson. </w:t>
      </w:r>
      <w:r>
        <w:rPr>
          <w:i/>
          <w:iCs/>
          <w:caps/>
          <w:sz w:val="22"/>
        </w:rPr>
        <w:t>Elementary statistics</w:t>
      </w:r>
    </w:p>
    <w:p w:rsidR="009B47F9" w:rsidRDefault="009B47F9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</w:p>
    <w:p w:rsidR="009B47F9" w:rsidRDefault="006B5788">
      <w:pPr>
        <w:pStyle w:val="Punktygwne"/>
      </w:pPr>
      <w:r>
        <w:t>4. Student’s workload – balance of credits (</w:t>
      </w:r>
      <w:proofErr w:type="spellStart"/>
      <w:r>
        <w:t>ects</w:t>
      </w:r>
      <w:proofErr w:type="spellEnd"/>
      <w:r>
        <w:t>)</w:t>
      </w:r>
    </w:p>
    <w:p w:rsidR="009B47F9" w:rsidRDefault="009B47F9">
      <w:pPr>
        <w:pStyle w:val="Kolorowalistaakcent11"/>
        <w:tabs>
          <w:tab w:val="left" w:pos="1907"/>
        </w:tabs>
        <w:spacing w:after="0" w:line="240" w:lineRule="auto"/>
        <w:rPr>
          <w:color w:val="000000"/>
          <w:sz w:val="20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5596"/>
        <w:gridCol w:w="1340"/>
        <w:gridCol w:w="1340"/>
        <w:gridCol w:w="1352"/>
      </w:tblGrid>
      <w:tr w:rsidR="009B47F9">
        <w:trPr>
          <w:cantSplit/>
          <w:trHeight w:val="221"/>
        </w:trPr>
        <w:tc>
          <w:tcPr>
            <w:tcW w:w="5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Student’s activity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Student’s workload</w:t>
            </w:r>
          </w:p>
        </w:tc>
      </w:tr>
      <w:tr w:rsidR="009B47F9">
        <w:trPr>
          <w:cantSplit/>
          <w:trHeight w:val="306"/>
        </w:trPr>
        <w:tc>
          <w:tcPr>
            <w:tcW w:w="560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B47F9" w:rsidRDefault="009B47F9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6B578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NST PUW</w:t>
            </w:r>
          </w:p>
        </w:tc>
      </w:tr>
      <w:tr w:rsidR="009B47F9">
        <w:trPr>
          <w:cantSplit/>
          <w:trHeight w:val="465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47F9" w:rsidRDefault="006B5788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CONTACT HOURS (activities that require direct participation of an academic teacher)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47F9" w:rsidRDefault="006B5788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47F9" w:rsidRDefault="009B47F9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47F9" w:rsidRDefault="009B47F9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47F9">
        <w:trPr>
          <w:cantSplit/>
          <w:trHeight w:val="495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B47F9" w:rsidRDefault="006B5788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provided by the study plan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B47F9" w:rsidRDefault="006B5788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7F9">
        <w:trPr>
          <w:cantSplit/>
          <w:trHeight w:val="482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Consultation (min. 10% of  hours provided for any form of classes)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7F9">
        <w:trPr>
          <w:cantSplit/>
          <w:trHeight w:val="27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47F9" w:rsidRDefault="006B5788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STUDENT’S OWN WORK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47F9" w:rsidRDefault="006B5788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47F9" w:rsidRDefault="009B47F9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47F9" w:rsidRDefault="009B47F9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47F9">
        <w:trPr>
          <w:cantSplit/>
          <w:trHeight w:val="294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class, preparation of project work/presentations/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etc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7F9">
        <w:trPr>
          <w:cantSplit/>
          <w:trHeight w:val="355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the classes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7F9" w:rsidRDefault="006B5788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F9" w:rsidRDefault="009B47F9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7F9">
        <w:trPr>
          <w:cantSplit/>
          <w:trHeight w:val="24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47F9" w:rsidRDefault="006B5788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WORKLOAD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47F9" w:rsidRDefault="006B5788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47F9" w:rsidRDefault="009B47F9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47F9" w:rsidRDefault="009B47F9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47F9">
        <w:trPr>
          <w:cantSplit/>
          <w:trHeight w:val="272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47F9" w:rsidRDefault="006B5788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Credits (ECTS) for a subject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47F9" w:rsidRDefault="006B5788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47F9" w:rsidRDefault="009B47F9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B47F9" w:rsidRDefault="009B47F9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B47F9" w:rsidRDefault="009B47F9">
      <w:pPr>
        <w:pStyle w:val="Kolorowalistaakcent11"/>
        <w:tabs>
          <w:tab w:val="left" w:pos="1907"/>
        </w:tabs>
        <w:spacing w:after="0" w:line="240" w:lineRule="auto"/>
      </w:pPr>
    </w:p>
    <w:p w:rsidR="009B47F9" w:rsidRDefault="009B47F9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58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16"/>
        <w:gridCol w:w="2833"/>
      </w:tblGrid>
      <w:tr w:rsidR="009B47F9" w:rsidTr="004C6E0A">
        <w:trPr>
          <w:trHeight w:val="528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F9" w:rsidRDefault="006B5788">
            <w:r>
              <w:lastRenderedPageBreak/>
              <w:t xml:space="preserve">Date of last change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F9" w:rsidRDefault="006B578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25.10.2022</w:t>
            </w:r>
          </w:p>
        </w:tc>
      </w:tr>
      <w:tr w:rsidR="009B47F9" w:rsidTr="004C6E0A">
        <w:trPr>
          <w:trHeight w:val="543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F9" w:rsidRDefault="006B5788">
            <w:r>
              <w:t>Changes introduced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F9" w:rsidRDefault="006B578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Paweł Wlaź</w:t>
            </w:r>
          </w:p>
        </w:tc>
      </w:tr>
      <w:tr w:rsidR="009B47F9" w:rsidTr="004C6E0A">
        <w:trPr>
          <w:trHeight w:val="1042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F9" w:rsidRDefault="006B5788">
            <w:r>
              <w:t>Changes approved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F9" w:rsidRDefault="004C6E0A">
            <w:pPr>
              <w:snapToGrid w:val="0"/>
              <w:rPr>
                <w:rFonts w:ascii="Calibri" w:hAnsi="Calibri" w:cs="Calibri"/>
              </w:rPr>
            </w:pPr>
            <w:proofErr w:type="spellStart"/>
            <w:r w:rsidRPr="004C6E0A">
              <w:rPr>
                <w:rFonts w:ascii="Calibri" w:hAnsi="Calibri" w:cs="Calibri"/>
                <w:sz w:val="20"/>
              </w:rPr>
              <w:t>Dr</w:t>
            </w:r>
            <w:proofErr w:type="spellEnd"/>
            <w:r w:rsidRPr="004C6E0A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4C6E0A">
              <w:rPr>
                <w:rFonts w:ascii="Calibri" w:hAnsi="Calibri" w:cs="Calibri"/>
                <w:sz w:val="20"/>
              </w:rPr>
              <w:t>inż</w:t>
            </w:r>
            <w:proofErr w:type="spellEnd"/>
            <w:r w:rsidRPr="004C6E0A">
              <w:rPr>
                <w:rFonts w:ascii="Calibri" w:hAnsi="Calibri" w:cs="Calibri"/>
                <w:sz w:val="20"/>
              </w:rPr>
              <w:t xml:space="preserve">. M. </w:t>
            </w:r>
            <w:proofErr w:type="spellStart"/>
            <w:r w:rsidRPr="004C6E0A">
              <w:rPr>
                <w:rFonts w:ascii="Calibri" w:hAnsi="Calibri" w:cs="Calibri"/>
                <w:sz w:val="20"/>
              </w:rPr>
              <w:t>Gryniewicz-Jaworska</w:t>
            </w:r>
            <w:proofErr w:type="spellEnd"/>
            <w:r w:rsidRPr="004C6E0A">
              <w:rPr>
                <w:rFonts w:ascii="Calibri" w:hAnsi="Calibri" w:cs="Calibri"/>
                <w:sz w:val="20"/>
              </w:rPr>
              <w:t xml:space="preserve"> (</w:t>
            </w:r>
            <w:proofErr w:type="spellStart"/>
            <w:r w:rsidRPr="004C6E0A">
              <w:rPr>
                <w:rFonts w:ascii="Calibri" w:hAnsi="Calibri" w:cs="Calibri"/>
                <w:sz w:val="20"/>
              </w:rPr>
              <w:t>akceptacja</w:t>
            </w:r>
            <w:proofErr w:type="spellEnd"/>
            <w:r w:rsidRPr="004C6E0A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4C6E0A">
              <w:rPr>
                <w:rFonts w:ascii="Calibri" w:hAnsi="Calibri" w:cs="Calibri"/>
                <w:sz w:val="20"/>
              </w:rPr>
              <w:t>mailowa</w:t>
            </w:r>
            <w:proofErr w:type="spellEnd"/>
            <w:r w:rsidRPr="004C6E0A">
              <w:rPr>
                <w:rFonts w:ascii="Calibri" w:hAnsi="Calibri" w:cs="Calibri"/>
                <w:sz w:val="20"/>
              </w:rPr>
              <w:t>)</w:t>
            </w:r>
          </w:p>
        </w:tc>
      </w:tr>
    </w:tbl>
    <w:p w:rsidR="009B47F9" w:rsidRDefault="009B47F9">
      <w:pPr>
        <w:pStyle w:val="Kolorowalistaakcent11"/>
        <w:tabs>
          <w:tab w:val="left" w:pos="1907"/>
        </w:tabs>
        <w:spacing w:after="0" w:line="240" w:lineRule="auto"/>
      </w:pPr>
    </w:p>
    <w:sectPr w:rsidR="009B47F9">
      <w:type w:val="continuous"/>
      <w:pgSz w:w="11906" w:h="16838"/>
      <w:pgMar w:top="1417" w:right="1134" w:bottom="1418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F9" w:rsidRDefault="000054F9">
      <w:pPr>
        <w:spacing w:after="0" w:line="240" w:lineRule="auto"/>
      </w:pPr>
      <w:r>
        <w:separator/>
      </w:r>
    </w:p>
  </w:endnote>
  <w:endnote w:type="continuationSeparator" w:id="0">
    <w:p w:rsidR="000054F9" w:rsidRDefault="0000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7F9" w:rsidRDefault="006B5788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B47F9" w:rsidRDefault="006B5788">
                          <w:pPr>
                            <w:pStyle w:val="Stop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rPr>
                              <w:rStyle w:val="Numerstron"/>
                            </w:rPr>
                            <w:instrText>PAGE</w:instrText>
                          </w:r>
                          <w:r>
                            <w:rPr>
                              <w:rStyle w:val="Numerstron"/>
                            </w:rPr>
                            <w:fldChar w:fldCharType="separate"/>
                          </w:r>
                          <w:r w:rsidR="004C6E0A">
                            <w:rPr>
                              <w:rStyle w:val="Numerstron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"/>
                            </w:rP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5.35pt;margin-top:.05pt;width:5.85pt;height:13.6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" o:allowincell="f" stroked="f">
              <v:fill opacity="0"/>
              <v:textbox inset=".05pt,.05pt,.05pt,.05pt">
                <w:txbxContent>
                  <w:p w:rsidR="009B47F9" w:rsidRDefault="006B5788">
                    <w:pPr>
                      <w:pStyle w:val="Stop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rPr>
                        <w:rStyle w:val="Numerstron"/>
                      </w:rPr>
                      <w:instrText>PAGE</w:instrText>
                    </w:r>
                    <w:r>
                      <w:rPr>
                        <w:rStyle w:val="Numerstron"/>
                      </w:rPr>
                      <w:fldChar w:fldCharType="separate"/>
                    </w:r>
                    <w:r w:rsidR="004C6E0A">
                      <w:rPr>
                        <w:rStyle w:val="Numerstron"/>
                        <w:noProof/>
                      </w:rPr>
                      <w:t>1</w:t>
                    </w:r>
                    <w:r>
                      <w:rPr>
                        <w:rStyle w:val="Numerstro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7F9" w:rsidRDefault="009B4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F9" w:rsidRDefault="000054F9">
      <w:pPr>
        <w:spacing w:after="0" w:line="240" w:lineRule="auto"/>
      </w:pPr>
      <w:r>
        <w:separator/>
      </w:r>
    </w:p>
  </w:footnote>
  <w:footnote w:type="continuationSeparator" w:id="0">
    <w:p w:rsidR="000054F9" w:rsidRDefault="0000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7F9" w:rsidRDefault="009B47F9">
    <w:pPr>
      <w:pStyle w:val="Nagwek"/>
      <w:pBdr>
        <w:bottom w:val="single" w:sz="4" w:space="1" w:color="000000"/>
      </w:pBdr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7F9" w:rsidRDefault="009B47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1EFA"/>
    <w:multiLevelType w:val="multilevel"/>
    <w:tmpl w:val="0C9292D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0B6C1E"/>
    <w:multiLevelType w:val="multilevel"/>
    <w:tmpl w:val="02E41E6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sz w:val="22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/>
        <w:b/>
        <w:sz w:val="22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/>
        <w:b/>
        <w:sz w:val="22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/>
        <w:b/>
        <w:sz w:val="22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/>
        <w:b/>
        <w:sz w:val="22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/>
        <w:b/>
        <w:sz w:val="22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  <w:b/>
        <w:sz w:val="22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/>
        <w:b/>
        <w:sz w:val="22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  <w:b/>
        <w:sz w:val="22"/>
        <w:szCs w:val="18"/>
      </w:rPr>
    </w:lvl>
  </w:abstractNum>
  <w:abstractNum w:abstractNumId="2" w15:restartNumberingAfterBreak="0">
    <w:nsid w:val="4F662F49"/>
    <w:multiLevelType w:val="multilevel"/>
    <w:tmpl w:val="7802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8D33EA8"/>
    <w:multiLevelType w:val="multilevel"/>
    <w:tmpl w:val="ED52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B4852FC"/>
    <w:multiLevelType w:val="multilevel"/>
    <w:tmpl w:val="C6CE5902"/>
    <w:lvl w:ilvl="0">
      <w:start w:val="1"/>
      <w:numFmt w:val="none"/>
      <w:pStyle w:val="Nagwek1"/>
      <w:suff w:val="nothing"/>
      <w:lvlText w:val="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.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.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.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.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F9"/>
    <w:rsid w:val="000054F9"/>
    <w:rsid w:val="004C6E0A"/>
    <w:rsid w:val="006B5788"/>
    <w:rsid w:val="009B47F9"/>
    <w:rsid w:val="00A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2027C-10DF-4201-B87A-F381E328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Mang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  <w:spacing w:after="200" w:line="276" w:lineRule="auto"/>
    </w:pPr>
    <w:rPr>
      <w:rFonts w:ascii="Times New Roman" w:eastAsia="Calibri" w:hAnsi="Times New Roman" w:cs="Times New Roman"/>
      <w:szCs w:val="22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uppressLineNumbers/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sz w:val="20"/>
      <w:szCs w:val="18"/>
      <w:em w:val="none"/>
    </w:rPr>
  </w:style>
  <w:style w:type="character" w:customStyle="1" w:styleId="WW8Num4z0">
    <w:name w:val="WW8Num4z0"/>
    <w:qFormat/>
    <w:rPr>
      <w:b w:val="0"/>
      <w:i w:val="0"/>
      <w:sz w:val="20"/>
    </w:rPr>
  </w:style>
  <w:style w:type="character" w:customStyle="1" w:styleId="WW8Num5z0">
    <w:name w:val="WW8Num5z0"/>
    <w:qFormat/>
  </w:style>
  <w:style w:type="character" w:customStyle="1" w:styleId="WW8Num5z2">
    <w:name w:val="WW8Num5z2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eastAsia="Times New Roman"/>
      <w:b/>
      <w:sz w:val="22"/>
      <w:szCs w:val="18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sz w:val="2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  <w:rPr>
      <w:b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4">
    <w:name w:val="WW8Num12z4"/>
    <w:qFormat/>
    <w:rPr>
      <w:rFonts w:ascii="Courier New" w:hAnsi="Courier New" w:cs="Arial Narrow"/>
    </w:rPr>
  </w:style>
  <w:style w:type="character" w:customStyle="1" w:styleId="WW8Num18z0">
    <w:name w:val="WW8Num18z0"/>
    <w:qFormat/>
    <w:rPr>
      <w:rFonts w:ascii="Symbol" w:hAnsi="Symbol" w:cs="Symbol"/>
      <w:b w:val="0"/>
    </w:rPr>
  </w:style>
  <w:style w:type="character" w:customStyle="1" w:styleId="WW8Num18z1">
    <w:name w:val="WW8Num18z1"/>
    <w:qFormat/>
    <w:rPr>
      <w:rFonts w:ascii="Courier New" w:hAnsi="Courier New" w:cs="Arial Narro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b w:val="0"/>
    </w:rPr>
  </w:style>
  <w:style w:type="character" w:customStyle="1" w:styleId="WW8Num20z1">
    <w:name w:val="WW8Num20z1"/>
    <w:qFormat/>
    <w:rPr>
      <w:rFonts w:ascii="Courier New" w:hAnsi="Courier New" w:cs="Arial Narro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Arial Narro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Courier New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Arial Narro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" w:hAnsi="Symbol" w:cs="Symbol"/>
      <w:b w:val="0"/>
    </w:rPr>
  </w:style>
  <w:style w:type="character" w:customStyle="1" w:styleId="WW8Num29z1">
    <w:name w:val="WW8Num29z1"/>
    <w:qFormat/>
    <w:rPr>
      <w:b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4">
    <w:name w:val="WW8Num29z4"/>
    <w:qFormat/>
    <w:rPr>
      <w:rFonts w:ascii="Courier New" w:hAnsi="Courier New" w:cs="Arial Narrow"/>
    </w:rPr>
  </w:style>
  <w:style w:type="character" w:customStyle="1" w:styleId="WW8Num30z0">
    <w:name w:val="WW8Num30z0"/>
    <w:qFormat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Symbol" w:hAnsi="Symbol" w:cs="Symbol"/>
      <w:b w:val="0"/>
    </w:rPr>
  </w:style>
  <w:style w:type="character" w:customStyle="1" w:styleId="WW8Num32z1">
    <w:name w:val="WW8Num32z1"/>
    <w:qFormat/>
    <w:rPr>
      <w:rFonts w:ascii="Courier New" w:hAnsi="Courier New" w:cs="Arial Narro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b w:val="0"/>
      <w:i w:val="0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Arial Narro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b w:val="0"/>
    </w:rPr>
  </w:style>
  <w:style w:type="character" w:customStyle="1" w:styleId="WW8Num36z1">
    <w:name w:val="WW8Num36z1"/>
    <w:qFormat/>
    <w:rPr>
      <w:rFonts w:ascii="Courier New" w:hAnsi="Courier New" w:cs="Arial Narro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Wingdings" w:hAnsi="Wingdings" w:cs="Wingdings"/>
      <w:sz w:val="24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b w:val="0"/>
      <w:i w:val="0"/>
      <w:sz w:val="20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Wingdings" w:hAnsi="Wingdings" w:cs="Wingdings"/>
      <w:sz w:val="24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  <w:rPr>
      <w:rFonts w:ascii="Symbol" w:hAnsi="Symbol" w:cs="Symbol"/>
      <w:b w:val="0"/>
    </w:rPr>
  </w:style>
  <w:style w:type="character" w:customStyle="1" w:styleId="WW8Num44z1">
    <w:name w:val="WW8Num44z1"/>
    <w:qFormat/>
    <w:rPr>
      <w:b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4z4">
    <w:name w:val="WW8Num44z4"/>
    <w:qFormat/>
    <w:rPr>
      <w:rFonts w:ascii="Courier New" w:hAnsi="Courier New" w:cs="Arial Narrow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Domylnaczcionkaakapitu1">
    <w:name w:val="Domyślna czcionka akapitu1"/>
    <w:qFormat/>
  </w:style>
  <w:style w:type="character" w:customStyle="1" w:styleId="ZnakZnak">
    <w:name w:val="Znak Znak"/>
    <w:qFormat/>
    <w:rPr>
      <w:rFonts w:eastAsia="Times New Roman" w:cs="Times New Roman"/>
      <w:sz w:val="20"/>
      <w:szCs w:val="20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Znakinumeracji">
    <w:name w:val="Znaki numeracji"/>
    <w:qFormat/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name">
    <w:name w:val="name"/>
    <w:qFormat/>
  </w:style>
  <w:style w:type="character" w:customStyle="1" w:styleId="value">
    <w:name w:val="value"/>
    <w:qFormat/>
  </w:style>
  <w:style w:type="character" w:styleId="Odwoaniedokomentarza">
    <w:name w:val="annotation reference"/>
    <w:qFormat/>
    <w:rPr>
      <w:sz w:val="18"/>
      <w:szCs w:val="18"/>
    </w:rPr>
  </w:style>
  <w:style w:type="character" w:customStyle="1" w:styleId="TekstkomentarzaZnak">
    <w:name w:val="Tekst komentarza Znak"/>
    <w:qFormat/>
    <w:rPr>
      <w:rFonts w:eastAsia="Calibri"/>
      <w:sz w:val="24"/>
      <w:szCs w:val="24"/>
      <w:lang w:eastAsia="zh-CN"/>
    </w:rPr>
  </w:style>
  <w:style w:type="character" w:customStyle="1" w:styleId="TematkomentarzaZnak">
    <w:name w:val="Temat komentarza Znak"/>
    <w:qFormat/>
    <w:rPr>
      <w:rFonts w:eastAsia="Calibri"/>
      <w:b/>
      <w:bCs/>
      <w:sz w:val="24"/>
      <w:szCs w:val="24"/>
      <w:lang w:eastAsia="zh-CN"/>
    </w:rPr>
  </w:style>
  <w:style w:type="character" w:customStyle="1" w:styleId="TekstdymkaZnak">
    <w:name w:val="Tekst dymka Znak"/>
    <w:qFormat/>
    <w:rPr>
      <w:rFonts w:eastAsia="Calibri"/>
      <w:sz w:val="18"/>
      <w:szCs w:val="18"/>
      <w:lang w:eastAsia="zh-CN"/>
    </w:rPr>
  </w:style>
  <w:style w:type="character" w:customStyle="1" w:styleId="TekstprzypisudolnegoZnak">
    <w:name w:val="Tekst przypisu dolnego Znak"/>
    <w:qFormat/>
    <w:rPr>
      <w:rFonts w:eastAsia="Calibri"/>
      <w:sz w:val="24"/>
      <w:szCs w:val="24"/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shorttext">
    <w:name w:val="short_text"/>
    <w:qFormat/>
  </w:style>
  <w:style w:type="character" w:customStyle="1" w:styleId="TekstpodstawowyZnak">
    <w:name w:val="Tekst podstawowy Znak"/>
    <w:qFormat/>
    <w:rPr>
      <w:lang w:eastAsia="zh-CN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;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;Times New Roman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;Times New Roman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qFormat/>
    <w:pPr>
      <w:autoSpaceDE w:val="0"/>
    </w:pPr>
    <w:rPr>
      <w:rFonts w:ascii="Tahoma" w:eastAsia="Calibri" w:hAnsi="Tahoma" w:cs="Arial Narrow"/>
      <w:color w:val="000000"/>
      <w:lang w:bidi="ar-SA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qFormat/>
    <w:pPr>
      <w:ind w:left="360"/>
    </w:pPr>
    <w:rPr>
      <w:sz w:val="20"/>
    </w:rPr>
  </w:style>
  <w:style w:type="paragraph" w:customStyle="1" w:styleId="tekst">
    <w:name w:val="tekst"/>
    <w:qFormat/>
    <w:pPr>
      <w:spacing w:before="40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bidi="ar-SA"/>
    </w:rPr>
  </w:style>
  <w:style w:type="paragraph" w:customStyle="1" w:styleId="Punktygwne">
    <w:name w:val="Punkty główne"/>
    <w:basedOn w:val="Normalny"/>
    <w:qFormat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qFormat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qFormat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qFormat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qFormat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qFormat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qFormat/>
    <w:pPr>
      <w:jc w:val="center"/>
    </w:pPr>
  </w:style>
  <w:style w:type="paragraph" w:customStyle="1" w:styleId="rdtytu">
    <w:name w:val="Śródtytuł"/>
    <w:basedOn w:val="Nagwek1"/>
    <w:qFormat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qFormat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qFormat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qFormat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qFormat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qFormat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qFormat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qFormat/>
    <w:pPr>
      <w:autoSpaceDE w:val="0"/>
      <w:spacing w:after="60"/>
    </w:pPr>
    <w:rPr>
      <w:b/>
      <w:i/>
      <w:color w:val="FF0000"/>
      <w:sz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glacierLTGliederung1">
    <w:name w:val="glacier~LT~Gliederung 1"/>
    <w:qFormat/>
    <w:pPr>
      <w:spacing w:after="283"/>
    </w:pPr>
    <w:rPr>
      <w:rFonts w:ascii="Tahoma" w:eastAsia="DejaVu Sans" w:hAnsi="Tahoma" w:cs="Liberation Sans;Arial"/>
      <w:kern w:val="2"/>
      <w:sz w:val="64"/>
    </w:rPr>
  </w:style>
  <w:style w:type="paragraph" w:styleId="Tekstkomentarza">
    <w:name w:val="annotation text"/>
    <w:basedOn w:val="Normalny"/>
    <w:qFormat/>
    <w:rPr>
      <w:szCs w:val="24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paragraph" w:styleId="Tekstprzypisudolnego">
    <w:name w:val="footnote text"/>
    <w:basedOn w:val="Normalny"/>
    <w:rPr>
      <w:szCs w:val="24"/>
    </w:rPr>
  </w:style>
  <w:style w:type="paragraph" w:styleId="Poprawka">
    <w:name w:val="Revision"/>
    <w:qFormat/>
    <w:rPr>
      <w:rFonts w:ascii="Times New Roman" w:eastAsia="Calibri" w:hAnsi="Times New Roman" w:cs="Times New Roman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1240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Probabiity &amp; Statistics</dc:subject>
  <dc:creator>Paweł Wlaź</dc:creator>
  <dc:description/>
  <cp:lastModifiedBy>Joanna Szydłowska</cp:lastModifiedBy>
  <cp:revision>6</cp:revision>
  <dcterms:created xsi:type="dcterms:W3CDTF">2022-11-08T20:49:00Z</dcterms:created>
  <dcterms:modified xsi:type="dcterms:W3CDTF">2023-01-10T13:44:00Z</dcterms:modified>
  <dc:language>pl-PL</dc:language>
</cp:coreProperties>
</file>