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23BA" w14:textId="77777777" w:rsidR="00D2574B" w:rsidRPr="00B869FC" w:rsidRDefault="00D2574B" w:rsidP="00D2574B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>
        <w:rPr>
          <w:rFonts w:ascii="Trebuchet MS" w:eastAsia="Century Gothic" w:hAnsi="Trebuchet MS" w:cstheme="minorHAnsi"/>
          <w:i/>
          <w:szCs w:val="18"/>
        </w:rPr>
        <w:t xml:space="preserve"> dla kierunku Praca socjalna 2022/2023</w:t>
      </w:r>
    </w:p>
    <w:p w14:paraId="6F2A7341" w14:textId="77777777" w:rsidR="00D2574B" w:rsidRPr="007838BF" w:rsidRDefault="00D2574B" w:rsidP="00D2574B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4A9478E7" w14:textId="77777777" w:rsidR="00D2574B" w:rsidRPr="00133139" w:rsidRDefault="00D2574B" w:rsidP="00D2574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EFEKTY UCZENIA SIĘ NA STUDIACH I STOPNIA </w:t>
      </w:r>
    </w:p>
    <w:p w14:paraId="3CEF0C29" w14:textId="77777777" w:rsidR="00D2574B" w:rsidRPr="00133139" w:rsidRDefault="00D2574B" w:rsidP="00D2574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PRACA SOCJALNA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</w:t>
      </w:r>
    </w:p>
    <w:p w14:paraId="39B25D5B" w14:textId="77777777" w:rsidR="00D2574B" w:rsidRPr="00133139" w:rsidRDefault="00D2574B" w:rsidP="00D2574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W WYŻSZEJ SZKOLE PRZEDSIĘBIORCZOŚCI I </w:t>
      </w:r>
      <w:r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ADM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INISTRACJI W LUBLINIE</w:t>
      </w:r>
    </w:p>
    <w:p w14:paraId="0AB44B72" w14:textId="77777777" w:rsidR="00D2574B" w:rsidRPr="007838BF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41BF10A8" w14:textId="77777777" w:rsidR="00D2574B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59EED85E" w14:textId="77777777" w:rsidR="00D2574B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AEF7819" w14:textId="77777777" w:rsidR="00D2574B" w:rsidRPr="00142B76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studiów pierwszego stopnia na kierunku Praca socjalna </w:t>
      </w:r>
      <w:r>
        <w:rPr>
          <w:rFonts w:ascii="Trebuchet MS" w:eastAsia="Calibri" w:hAnsi="Trebuchet MS" w:cstheme="minorHAnsi"/>
          <w:color w:val="000000"/>
          <w:szCs w:val="18"/>
        </w:rPr>
        <w:t xml:space="preserve">jest wyposażony </w:t>
      </w:r>
      <w:r w:rsidRPr="00142B76">
        <w:rPr>
          <w:rFonts w:ascii="Trebuchet MS" w:eastAsia="Calibri" w:hAnsi="Trebuchet MS" w:cstheme="minorHAnsi"/>
          <w:color w:val="000000"/>
          <w:szCs w:val="18"/>
        </w:rPr>
        <w:t>w</w:t>
      </w:r>
      <w:r>
        <w:rPr>
          <w:rFonts w:ascii="Trebuchet MS" w:eastAsia="Calibri" w:hAnsi="Trebuchet MS" w:cstheme="minorHAnsi"/>
          <w:color w:val="000000"/>
          <w:szCs w:val="18"/>
        </w:rPr>
        <w:t xml:space="preserve"> wiedzę, umiejętności i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kompetencje niezbędne do rozwiązywania problemów jednostek i grup społecznych znajdujących się w trudnych sytuacjach życiowych. </w:t>
      </w:r>
      <w:r>
        <w:rPr>
          <w:rFonts w:ascii="Trebuchet MS" w:eastAsia="Calibri" w:hAnsi="Trebuchet MS" w:cstheme="minorHAnsi"/>
          <w:color w:val="000000"/>
          <w:szCs w:val="18"/>
        </w:rPr>
        <w:t>A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bsolwent </w:t>
      </w:r>
      <w:r>
        <w:rPr>
          <w:rFonts w:ascii="Trebuchet MS" w:eastAsia="Calibri" w:hAnsi="Trebuchet MS" w:cstheme="minorHAnsi"/>
          <w:color w:val="000000"/>
          <w:szCs w:val="18"/>
        </w:rPr>
        <w:t>wykazuje się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ogólną wiedzą filozoficzną</w:t>
      </w:r>
      <w:r>
        <w:rPr>
          <w:rFonts w:ascii="Trebuchet MS" w:eastAsia="Calibri" w:hAnsi="Trebuchet MS" w:cstheme="minorHAnsi"/>
          <w:color w:val="000000"/>
          <w:szCs w:val="18"/>
        </w:rPr>
        <w:t>, pedagogiczną</w:t>
      </w:r>
      <w:r>
        <w:rPr>
          <w:rFonts w:ascii="Trebuchet MS" w:eastAsia="Calibri" w:hAnsi="Trebuchet MS" w:cstheme="minorHAnsi"/>
          <w:color w:val="000000"/>
          <w:szCs w:val="18"/>
        </w:rPr>
        <w:br/>
        <w:t xml:space="preserve">i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socjologiczną, pozwalającą dokonać charakterystyki istoty ludzkiej uwikłanej w procesy społeczne. </w:t>
      </w:r>
      <w:r>
        <w:rPr>
          <w:rFonts w:ascii="Trebuchet MS" w:eastAsia="Calibri" w:hAnsi="Trebuchet MS" w:cstheme="minorHAnsi"/>
          <w:color w:val="000000"/>
          <w:szCs w:val="18"/>
        </w:rPr>
        <w:t>Posiada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wiedzę dającą podstawy zrozumienia systemu człowiek – środowisko oraz umożliwiającą zrozumienie procesów zachodzących w organizmie człowieka gwarantujących jego dobre funkcjo</w:t>
      </w:r>
      <w:r>
        <w:rPr>
          <w:rFonts w:ascii="Trebuchet MS" w:eastAsia="Calibri" w:hAnsi="Trebuchet MS" w:cstheme="minorHAnsi"/>
          <w:color w:val="000000"/>
          <w:szCs w:val="18"/>
        </w:rPr>
        <w:t>nowanie biologiczne, psychiczne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i społeczne.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Absolwent wyposażony jest także w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wiedzę ekonomiczną i prawną umożliwiającą zrozumienie mechanizmów rzutujących na system podziału i działalność służb społecznych oraz ich formalno-prawnego instrumentarium.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Zna i rozumie zasady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funkcjonowania mikrośrodowiska – np. </w:t>
      </w:r>
      <w:r>
        <w:rPr>
          <w:rFonts w:ascii="Trebuchet MS" w:eastAsia="Calibri" w:hAnsi="Trebuchet MS" w:cstheme="minorHAnsi"/>
          <w:color w:val="000000"/>
          <w:szCs w:val="18"/>
        </w:rPr>
        <w:t>rodziny, społeczności lokalnej,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 którym odbywa się zaspokajanie potrzeb jednostki i rodziny. </w:t>
      </w:r>
    </w:p>
    <w:p w14:paraId="0FDF2AC8" w14:textId="77777777" w:rsidR="00D2574B" w:rsidRPr="00142B76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>
        <w:rPr>
          <w:rFonts w:ascii="Trebuchet MS" w:eastAsia="Calibri" w:hAnsi="Trebuchet MS" w:cstheme="minorHAnsi"/>
          <w:color w:val="000000"/>
          <w:szCs w:val="18"/>
        </w:rPr>
        <w:t xml:space="preserve">Absolwent kierunku Praca socjalna dysponuje umiejętnościami i </w:t>
      </w:r>
      <w:r w:rsidRPr="00142B76">
        <w:rPr>
          <w:rFonts w:ascii="Trebuchet MS" w:eastAsia="Calibri" w:hAnsi="Trebuchet MS" w:cstheme="minorHAnsi"/>
          <w:color w:val="000000"/>
          <w:szCs w:val="18"/>
        </w:rPr>
        <w:t>kompetencj</w:t>
      </w:r>
      <w:r>
        <w:rPr>
          <w:rFonts w:ascii="Trebuchet MS" w:eastAsia="Calibri" w:hAnsi="Trebuchet MS" w:cstheme="minorHAnsi"/>
          <w:color w:val="000000"/>
          <w:szCs w:val="18"/>
        </w:rPr>
        <w:t xml:space="preserve">ami </w:t>
      </w:r>
      <w:r w:rsidRPr="00142B76">
        <w:rPr>
          <w:rFonts w:ascii="Trebuchet MS" w:eastAsia="Calibri" w:hAnsi="Trebuchet MS" w:cstheme="minorHAnsi"/>
          <w:color w:val="000000"/>
          <w:szCs w:val="18"/>
        </w:rPr>
        <w:t>niezbędn</w:t>
      </w:r>
      <w:r>
        <w:rPr>
          <w:rFonts w:ascii="Trebuchet MS" w:eastAsia="Calibri" w:hAnsi="Trebuchet MS" w:cstheme="minorHAnsi"/>
          <w:color w:val="000000"/>
          <w:szCs w:val="18"/>
        </w:rPr>
        <w:t>ymi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dla realizacji zadań stawianych przed pracownikiem socjalnym: dokonywania diag</w:t>
      </w:r>
      <w:r>
        <w:rPr>
          <w:rFonts w:ascii="Trebuchet MS" w:eastAsia="Calibri" w:hAnsi="Trebuchet MS" w:cstheme="minorHAnsi"/>
          <w:color w:val="000000"/>
          <w:szCs w:val="18"/>
        </w:rPr>
        <w:t>nozy (analizy i oceny) sytuacji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i zjawisk będących przyczyną trudnego położenia jednostek, grup (w tym grup ryzyka) i społeczności lokalnych; stosowania metod, technik i środków interwencji socjalnej oraz ewaluacji podejmowanych działań służących rozwiązywaniu problemów w zakresie ograniczonych możliwości (i umiejętności) zdobywania środków utrzymania, dysfunkcjonalności rodziny w pełnieniu zadań opiekuńczo - wychowawczych, niepełnosprawności, patologii społecznej, nieprzystosowania społecznego i uchodźstwa; przywracania lub podtrzymywania właściwych interakcji między jednostkami a społeczeństwem (doskonalenia funkcjonowania społecznego); pobudzania samozaradności indywidualnej (działań samopomocowych) u osób, rodzin, grup i środowisk społecznych; kierowania służbami społecznymi i projektowania społecznego oraz inspirowania zmian społecznych, inicjowania nowych form pomocy osobom i rodzinom oraz powoływania instytucji świadczących </w:t>
      </w:r>
      <w:r>
        <w:rPr>
          <w:rFonts w:ascii="Trebuchet MS" w:eastAsia="Calibri" w:hAnsi="Trebuchet MS" w:cstheme="minorHAnsi"/>
          <w:color w:val="000000"/>
          <w:szCs w:val="18"/>
        </w:rPr>
        <w:t>pomoc – zwłaszcza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 najbliższym środowisku lokalnym. </w:t>
      </w:r>
    </w:p>
    <w:p w14:paraId="7F78EA02" w14:textId="77777777" w:rsidR="00D2574B" w:rsidRPr="00142B76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</w:t>
      </w:r>
      <w:r>
        <w:rPr>
          <w:rFonts w:ascii="Trebuchet MS" w:eastAsia="Calibri" w:hAnsi="Trebuchet MS" w:cstheme="minorHAnsi"/>
          <w:color w:val="000000"/>
          <w:szCs w:val="18"/>
        </w:rPr>
        <w:t>przygotowany jest do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podjęcia profesjonalnej pracy w regionalnych ośrodkach polityki społecznej, powiatowych centrach pomocy rodzinie i ośrodkach pomocy społecznej, a także do pracy z rodzinami zastępczymi, w placówkach opiekuńczo - wychowawczych, w domach pomocy społecznej i pensjonatach dla osób starszych oraz niepełnosprawnych intelektualnie, psychicznie i fizycznie, w jednostkach organizacyjnych do spraw zatrudnienia i przeciwdziałania bezrobociu, w ośrodkach wsparcia, w placówkach dla bezdomnych, alkoholików i narkomanów, w zakładach karnych, w ośrodkach dla uchodźców oraz w organizacjach pozarządowych zajmujących się diagnozowaniem i przeciwdziałaniem wyżej wymienionym problemom. Ponadto, studia na kierunku Praca socjalna wyposażają absolwenta w umiejętność posługiwania się językiem obcym (w tym specjalistycznym z zakresu problematyki społecznej) na poziomie biegłości B2 Europejskiego Systemu Opisu Kształcenia Językowego Rady Europy.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Absolwent przygotowany jest do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kontynuacji kształcenia na poziomie studiów </w:t>
      </w:r>
      <w:r>
        <w:rPr>
          <w:rFonts w:ascii="Trebuchet MS" w:eastAsia="Calibri" w:hAnsi="Trebuchet MS" w:cstheme="minorHAnsi"/>
          <w:color w:val="000000"/>
          <w:szCs w:val="18"/>
        </w:rPr>
        <w:t xml:space="preserve">drugiego stopnia.  </w:t>
      </w:r>
    </w:p>
    <w:p w14:paraId="5CB64723" w14:textId="77777777" w:rsidR="00D2574B" w:rsidRPr="007E32CB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</w:t>
      </w:r>
      <w:r>
        <w:rPr>
          <w:rFonts w:ascii="Trebuchet MS" w:eastAsia="Calibri" w:hAnsi="Trebuchet MS" w:cstheme="minorHAnsi"/>
          <w:color w:val="000000"/>
          <w:szCs w:val="18"/>
        </w:rPr>
        <w:t xml:space="preserve">specjalności </w:t>
      </w:r>
      <w:r>
        <w:rPr>
          <w:rFonts w:ascii="Trebuchet MS" w:eastAsia="Calibri" w:hAnsi="Trebuchet MS" w:cstheme="minorHAnsi"/>
          <w:i/>
          <w:color w:val="000000"/>
          <w:szCs w:val="18"/>
        </w:rPr>
        <w:t>Ekonomia społeczna i Społeczna Odpowiedzialność B</w:t>
      </w:r>
      <w:r w:rsidRPr="007E32CB">
        <w:rPr>
          <w:rFonts w:ascii="Trebuchet MS" w:eastAsia="Calibri" w:hAnsi="Trebuchet MS" w:cstheme="minorHAnsi"/>
          <w:i/>
          <w:color w:val="000000"/>
          <w:szCs w:val="18"/>
        </w:rPr>
        <w:t>iznesu</w:t>
      </w:r>
      <w:r>
        <w:rPr>
          <w:rFonts w:ascii="Trebuchet MS" w:eastAsia="Calibri" w:hAnsi="Trebuchet MS" w:cstheme="minorHAnsi"/>
          <w:color w:val="000000"/>
          <w:szCs w:val="18"/>
        </w:rPr>
        <w:t xml:space="preserve"> posiada wiedzę</w:t>
      </w:r>
      <w:r>
        <w:rPr>
          <w:rFonts w:ascii="Trebuchet MS" w:eastAsia="Calibri" w:hAnsi="Trebuchet MS" w:cstheme="minorHAnsi"/>
          <w:color w:val="000000"/>
          <w:szCs w:val="18"/>
        </w:rPr>
        <w:br/>
        <w:t>z zakresu h</w:t>
      </w:r>
      <w:r w:rsidRPr="007E32CB">
        <w:rPr>
          <w:rFonts w:ascii="Trebuchet MS" w:eastAsia="Calibri" w:hAnsi="Trebuchet MS" w:cstheme="minorHAnsi"/>
          <w:color w:val="000000"/>
          <w:szCs w:val="18"/>
        </w:rPr>
        <w:t>istori</w:t>
      </w:r>
      <w:r>
        <w:rPr>
          <w:rFonts w:ascii="Trebuchet MS" w:eastAsia="Calibri" w:hAnsi="Trebuchet MS" w:cstheme="minorHAnsi"/>
          <w:color w:val="000000"/>
          <w:szCs w:val="18"/>
        </w:rPr>
        <w:t xml:space="preserve">i spółdzielczości, ekonomii społecznej oraz </w:t>
      </w:r>
      <w:r w:rsidRPr="007E32CB">
        <w:rPr>
          <w:rFonts w:ascii="Trebuchet MS" w:eastAsia="Calibri" w:hAnsi="Trebuchet MS" w:cstheme="minorHAnsi"/>
          <w:bCs/>
          <w:color w:val="000000"/>
          <w:szCs w:val="18"/>
        </w:rPr>
        <w:t>Społecznej Odpowiedzialności Biznesu</w:t>
      </w:r>
      <w:r w:rsidRPr="007E32CB">
        <w:rPr>
          <w:rFonts w:ascii="Trebuchet MS" w:eastAsia="Calibri" w:hAnsi="Trebuchet MS" w:cstheme="minorHAnsi"/>
          <w:color w:val="000000"/>
          <w:szCs w:val="18"/>
        </w:rPr>
        <w:t> (CSR).</w:t>
      </w:r>
      <w:r>
        <w:rPr>
          <w:rFonts w:ascii="Trebuchet MS" w:eastAsia="Calibri" w:hAnsi="Trebuchet MS" w:cstheme="minorHAnsi"/>
          <w:color w:val="000000"/>
          <w:szCs w:val="18"/>
        </w:rPr>
        <w:t xml:space="preserve"> </w:t>
      </w:r>
      <w:r w:rsidRPr="007E32CB">
        <w:rPr>
          <w:rFonts w:ascii="Trebuchet MS" w:eastAsia="Calibri" w:hAnsi="Trebuchet MS" w:cstheme="minorHAnsi"/>
          <w:color w:val="000000"/>
          <w:szCs w:val="18"/>
        </w:rPr>
        <w:t>Potrafi wykorzystać wiedzę z zakresu wspierania lokalnych społeczności</w:t>
      </w:r>
      <w:r>
        <w:rPr>
          <w:rFonts w:ascii="Trebuchet MS" w:eastAsia="Calibri" w:hAnsi="Trebuchet MS" w:cstheme="minorHAnsi"/>
          <w:color w:val="000000"/>
          <w:szCs w:val="18"/>
        </w:rPr>
        <w:t xml:space="preserve"> dla rozwoju przedsiębiorstwa, opracować kampanię społeczną, współpracować z mediami oraz zastosować poznane </w:t>
      </w:r>
      <w:r w:rsidRPr="007E32CB">
        <w:rPr>
          <w:rFonts w:ascii="Trebuchet MS" w:eastAsia="Calibri" w:hAnsi="Trebuchet MS" w:cstheme="minorHAnsi"/>
          <w:color w:val="000000"/>
          <w:szCs w:val="18"/>
        </w:rPr>
        <w:t>narzędzia do przep</w:t>
      </w:r>
      <w:r>
        <w:rPr>
          <w:rFonts w:ascii="Trebuchet MS" w:eastAsia="Calibri" w:hAnsi="Trebuchet MS" w:cstheme="minorHAnsi"/>
          <w:color w:val="000000"/>
          <w:szCs w:val="18"/>
        </w:rPr>
        <w:t xml:space="preserve">rowadzenia efektywnej promocji. Jest przygotowany do </w:t>
      </w:r>
      <w:r w:rsidRPr="007E32CB">
        <w:rPr>
          <w:rFonts w:ascii="Trebuchet MS" w:eastAsia="Calibri" w:hAnsi="Trebuchet MS" w:cstheme="minorHAnsi"/>
          <w:color w:val="000000"/>
          <w:szCs w:val="18"/>
        </w:rPr>
        <w:t>założ</w:t>
      </w:r>
      <w:r>
        <w:rPr>
          <w:rFonts w:ascii="Trebuchet MS" w:eastAsia="Calibri" w:hAnsi="Trebuchet MS" w:cstheme="minorHAnsi"/>
          <w:color w:val="000000"/>
          <w:szCs w:val="18"/>
        </w:rPr>
        <w:t>enia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spółdzielni socjaln</w:t>
      </w:r>
      <w:r>
        <w:rPr>
          <w:rFonts w:ascii="Trebuchet MS" w:eastAsia="Calibri" w:hAnsi="Trebuchet MS" w:cstheme="minorHAnsi"/>
          <w:color w:val="000000"/>
          <w:szCs w:val="18"/>
        </w:rPr>
        <w:t>ej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i wspiera</w:t>
      </w:r>
      <w:r>
        <w:rPr>
          <w:rFonts w:ascii="Trebuchet MS" w:eastAsia="Calibri" w:hAnsi="Trebuchet MS" w:cstheme="minorHAnsi"/>
          <w:color w:val="000000"/>
          <w:szCs w:val="18"/>
        </w:rPr>
        <w:t>nia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przedsiębiorczoś</w:t>
      </w:r>
      <w:r>
        <w:rPr>
          <w:rFonts w:ascii="Trebuchet MS" w:eastAsia="Calibri" w:hAnsi="Trebuchet MS" w:cstheme="minorHAnsi"/>
          <w:color w:val="000000"/>
          <w:szCs w:val="18"/>
        </w:rPr>
        <w:t>ci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osób zagrożonych wykluczeniem</w:t>
      </w:r>
      <w:r>
        <w:rPr>
          <w:rFonts w:ascii="Trebuchet MS" w:eastAsia="Calibri" w:hAnsi="Trebuchet MS" w:cstheme="minorHAnsi"/>
          <w:color w:val="000000"/>
          <w:szCs w:val="18"/>
        </w:rPr>
        <w:t xml:space="preserve">. </w:t>
      </w:r>
    </w:p>
    <w:p w14:paraId="57D3DFA8" w14:textId="77777777" w:rsidR="00D2574B" w:rsidRPr="007E32CB" w:rsidRDefault="00D2574B" w:rsidP="00D2574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>
        <w:rPr>
          <w:rFonts w:ascii="Trebuchet MS" w:eastAsia="Calibri" w:hAnsi="Trebuchet MS" w:cstheme="minorHAnsi"/>
          <w:color w:val="000000"/>
          <w:szCs w:val="18"/>
        </w:rPr>
        <w:t xml:space="preserve">Absolwent specjalności </w:t>
      </w:r>
      <w:r w:rsidRPr="00520573">
        <w:rPr>
          <w:rFonts w:ascii="Trebuchet MS" w:eastAsia="Calibri" w:hAnsi="Trebuchet MS" w:cstheme="minorHAnsi"/>
          <w:i/>
          <w:color w:val="000000"/>
          <w:szCs w:val="18"/>
        </w:rPr>
        <w:t>Animator życia społecznego</w:t>
      </w:r>
      <w:r>
        <w:rPr>
          <w:rFonts w:ascii="Trebuchet MS" w:eastAsia="Calibri" w:hAnsi="Trebuchet MS" w:cstheme="minorHAnsi"/>
          <w:color w:val="000000"/>
          <w:szCs w:val="18"/>
        </w:rPr>
        <w:t xml:space="preserve"> posiada wiedzę z zakresu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diagnozowa</w:t>
      </w:r>
      <w:r>
        <w:rPr>
          <w:rFonts w:ascii="Trebuchet MS" w:eastAsia="Calibri" w:hAnsi="Trebuchet MS" w:cstheme="minorHAnsi"/>
          <w:color w:val="000000"/>
          <w:szCs w:val="18"/>
        </w:rPr>
        <w:t xml:space="preserve">nia problemów </w:t>
      </w:r>
      <w:r w:rsidRPr="001D66D1">
        <w:rPr>
          <w:rFonts w:ascii="Trebuchet MS" w:eastAsia="Calibri" w:hAnsi="Trebuchet MS" w:cstheme="minorHAnsi"/>
          <w:color w:val="000000"/>
          <w:szCs w:val="18"/>
        </w:rPr>
        <w:t>społeczn</w:t>
      </w:r>
      <w:r>
        <w:rPr>
          <w:rFonts w:ascii="Trebuchet MS" w:eastAsia="Calibri" w:hAnsi="Trebuchet MS" w:cstheme="minorHAnsi"/>
          <w:color w:val="000000"/>
          <w:szCs w:val="18"/>
        </w:rPr>
        <w:t>ych, podstaw</w:t>
      </w:r>
      <w:r w:rsidRPr="00D70008">
        <w:rPr>
          <w:rFonts w:ascii="Trebuchet MS" w:eastAsia="Calibri" w:hAnsi="Trebuchet MS" w:cstheme="minorHAnsi"/>
          <w:color w:val="000000"/>
          <w:szCs w:val="18"/>
        </w:rPr>
        <w:t xml:space="preserve"> streetworkingu </w:t>
      </w:r>
      <w:r>
        <w:rPr>
          <w:rFonts w:ascii="Trebuchet MS" w:eastAsia="Calibri" w:hAnsi="Trebuchet MS" w:cstheme="minorHAnsi"/>
          <w:color w:val="000000"/>
          <w:szCs w:val="18"/>
        </w:rPr>
        <w:t xml:space="preserve">oraz </w:t>
      </w:r>
      <w:r w:rsidRPr="001D66D1">
        <w:rPr>
          <w:rFonts w:ascii="Trebuchet MS" w:eastAsia="Calibri" w:hAnsi="Trebuchet MS" w:cstheme="minorHAnsi"/>
          <w:color w:val="000000"/>
          <w:szCs w:val="18"/>
        </w:rPr>
        <w:t>problematyk</w:t>
      </w:r>
      <w:r>
        <w:rPr>
          <w:rFonts w:ascii="Trebuchet MS" w:eastAsia="Calibri" w:hAnsi="Trebuchet MS" w:cstheme="minorHAnsi"/>
          <w:color w:val="000000"/>
          <w:szCs w:val="18"/>
        </w:rPr>
        <w:t>i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procesów rewitalizacyjnych miast</w:t>
      </w:r>
      <w:r>
        <w:rPr>
          <w:rFonts w:ascii="Trebuchet MS" w:eastAsia="Calibri" w:hAnsi="Trebuchet MS" w:cstheme="minorHAnsi"/>
          <w:color w:val="000000"/>
          <w:szCs w:val="18"/>
        </w:rPr>
        <w:t>. Potrafi zaplanować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D70008">
        <w:rPr>
          <w:rFonts w:ascii="Trebuchet MS" w:eastAsia="Calibri" w:hAnsi="Trebuchet MS" w:cstheme="minorHAnsi"/>
          <w:color w:val="000000"/>
          <w:szCs w:val="18"/>
        </w:rPr>
        <w:t>i wdrożyć innowacyjne rozwiązania służące podmiotowemu rozwojowi człowieka</w:t>
      </w:r>
      <w:r>
        <w:rPr>
          <w:rFonts w:ascii="Trebuchet MS" w:eastAsia="Calibri" w:hAnsi="Trebuchet MS" w:cstheme="minorHAnsi"/>
          <w:color w:val="000000"/>
          <w:szCs w:val="18"/>
        </w:rPr>
        <w:t>, samodzielnie tworzyć narzędzia badawcze oraz zaplanować projekt społeczny, wyznaczyć jego realne cele, określić harmonogram</w:t>
      </w:r>
      <w:r>
        <w:rPr>
          <w:rFonts w:ascii="Trebuchet MS" w:eastAsia="Calibri" w:hAnsi="Trebuchet MS" w:cstheme="minorHAnsi"/>
          <w:color w:val="000000"/>
          <w:szCs w:val="18"/>
        </w:rPr>
        <w:br/>
        <w:t xml:space="preserve">i budżet.  Absolwent specjalności jest przygotowany do podjęcia działalności jako </w:t>
      </w:r>
      <w:r w:rsidRPr="001D66D1">
        <w:rPr>
          <w:rFonts w:ascii="Trebuchet MS" w:eastAsia="Calibri" w:hAnsi="Trebuchet MS" w:cstheme="minorHAnsi"/>
          <w:color w:val="000000"/>
          <w:szCs w:val="18"/>
        </w:rPr>
        <w:t>animator wspomagający proces zmian i łagodzący</w:t>
      </w:r>
      <w:r>
        <w:rPr>
          <w:rFonts w:ascii="Trebuchet MS" w:eastAsia="Calibri" w:hAnsi="Trebuchet MS" w:cstheme="minorHAnsi"/>
          <w:color w:val="000000"/>
          <w:szCs w:val="18"/>
        </w:rPr>
        <w:t xml:space="preserve"> ich skutki uboczne oraz rzecznik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interesów i spraw grup wrażliwych, wykluczanych, mających gorszy start.</w:t>
      </w:r>
    </w:p>
    <w:p w14:paraId="763816FB" w14:textId="77777777" w:rsidR="00D2574B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00E7F32" w14:textId="77777777" w:rsidR="00D2574B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0D68B0D" w14:textId="2389FF29" w:rsidR="00D2574B" w:rsidRPr="007838BF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bookmarkStart w:id="0" w:name="_GoBack"/>
      <w:bookmarkEnd w:id="0"/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21A152E8" w14:textId="77777777" w:rsidR="00D2574B" w:rsidRPr="007838BF" w:rsidRDefault="00D2574B" w:rsidP="00D2574B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44F6584F" w14:textId="77777777" w:rsidR="00D2574B" w:rsidRDefault="00D2574B" w:rsidP="00D2574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</w:t>
      </w:r>
      <w:r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14:paraId="39A6BA39" w14:textId="77777777" w:rsidR="00D2574B" w:rsidRPr="00133139" w:rsidRDefault="00D2574B" w:rsidP="00D2574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>
        <w:rPr>
          <w:rFonts w:ascii="Trebuchet MS" w:eastAsia="Calibri" w:hAnsi="Trebuchet MS" w:cstheme="minorHAnsi"/>
          <w:bCs/>
          <w:color w:val="000000" w:themeColor="text1"/>
          <w:szCs w:val="18"/>
        </w:rPr>
        <w:t>Dyscypliny: pedagogika – dyscyplina wiodąca, nauki socjologiczne, psychologia.</w:t>
      </w:r>
    </w:p>
    <w:p w14:paraId="4C42E949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>
        <w:rPr>
          <w:rFonts w:ascii="Trebuchet MS" w:eastAsia="Calibri" w:hAnsi="Trebuchet MS" w:cstheme="minorHAnsi"/>
          <w:bCs/>
          <w:szCs w:val="18"/>
        </w:rPr>
        <w:t xml:space="preserve"> Praca socjalna</w:t>
      </w:r>
    </w:p>
    <w:p w14:paraId="3DFC616C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16324627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14:paraId="21B9F872" w14:textId="77777777" w:rsidR="00D2574B" w:rsidRPr="007838BF" w:rsidRDefault="00D2574B" w:rsidP="00D2574B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767D02AE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PS</w:t>
      </w: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34DCC22D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141200A8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11AFEB60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24E57A26" w14:textId="77777777" w:rsidR="00D2574B" w:rsidRPr="007838BF" w:rsidRDefault="00D2574B" w:rsidP="00D2574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128BC718" w14:textId="77777777" w:rsidR="00D2574B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7619B8B" w14:textId="77777777" w:rsidR="00D2574B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698E356" w14:textId="77777777" w:rsidR="00D2574B" w:rsidRPr="00D4626B" w:rsidRDefault="00D2574B" w:rsidP="00D2574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D2574B" w:rsidRPr="007838BF" w14:paraId="3D982C7B" w14:textId="77777777" w:rsidTr="00742D56"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2562ACB" w14:textId="77777777" w:rsidR="00D2574B" w:rsidRPr="00624520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3EB46B56" w14:textId="77777777" w:rsidR="00D2574B" w:rsidRPr="00624520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A86A7ED" w14:textId="77777777" w:rsidR="00D2574B" w:rsidRPr="00624520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0AE4E5E0" w14:textId="77777777" w:rsidR="00D2574B" w:rsidRPr="00624520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536D63" w14:textId="77777777" w:rsidR="00D2574B" w:rsidRPr="00624520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2574B" w:rsidRPr="007838BF" w14:paraId="23DF71F3" w14:textId="77777777" w:rsidTr="00742D56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11EF4965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D2574B" w:rsidRPr="007838BF" w14:paraId="293BC9FB" w14:textId="77777777" w:rsidTr="00742D56">
        <w:tc>
          <w:tcPr>
            <w:tcW w:w="1261" w:type="dxa"/>
            <w:shd w:val="clear" w:color="auto" w:fill="auto"/>
            <w:vAlign w:val="center"/>
          </w:tcPr>
          <w:p w14:paraId="4E232AFA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954" w:type="dxa"/>
            <w:shd w:val="clear" w:color="auto" w:fill="auto"/>
          </w:tcPr>
          <w:p w14:paraId="36349F66" w14:textId="77777777" w:rsidR="00D2574B" w:rsidRPr="00480317" w:rsidRDefault="00D2574B" w:rsidP="00742D56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posiada </w:t>
            </w:r>
            <w:r w:rsidRPr="00480317">
              <w:rPr>
                <w:rFonts w:ascii="Trebuchet MS" w:hAnsi="Trebuchet MS"/>
                <w:szCs w:val="18"/>
              </w:rPr>
              <w:t>wiedz</w:t>
            </w:r>
            <w:r>
              <w:rPr>
                <w:rFonts w:ascii="Trebuchet MS" w:hAnsi="Trebuchet MS"/>
                <w:szCs w:val="18"/>
              </w:rPr>
              <w:t xml:space="preserve">ę o miejscu i znaczeniu pracy socjalnej w </w:t>
            </w:r>
            <w:r w:rsidRPr="00480317">
              <w:rPr>
                <w:rFonts w:ascii="Trebuchet MS" w:hAnsi="Trebuchet MS"/>
                <w:szCs w:val="18"/>
              </w:rPr>
              <w:t>systemie nauk oraz o je</w:t>
            </w:r>
            <w:r>
              <w:rPr>
                <w:rFonts w:ascii="Trebuchet MS" w:hAnsi="Trebuchet MS"/>
                <w:szCs w:val="18"/>
              </w:rPr>
              <w:t xml:space="preserve">j przedmiotowych i metodologicznych </w:t>
            </w:r>
            <w:r w:rsidRPr="00480317">
              <w:rPr>
                <w:rFonts w:ascii="Trebuchet MS" w:hAnsi="Trebuchet MS"/>
                <w:szCs w:val="18"/>
              </w:rPr>
              <w:t>powiązaniach z innymi dyscyplinami n</w:t>
            </w:r>
            <w:r>
              <w:rPr>
                <w:rFonts w:ascii="Trebuchet MS" w:hAnsi="Trebuchet MS"/>
                <w:szCs w:val="18"/>
              </w:rPr>
              <w:t>aukowymi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3D915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47B624F4" w14:textId="77777777" w:rsidTr="00742D56">
        <w:tc>
          <w:tcPr>
            <w:tcW w:w="1261" w:type="dxa"/>
            <w:shd w:val="clear" w:color="auto" w:fill="auto"/>
            <w:vAlign w:val="center"/>
          </w:tcPr>
          <w:p w14:paraId="75C0635E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954" w:type="dxa"/>
            <w:shd w:val="clear" w:color="auto" w:fill="auto"/>
          </w:tcPr>
          <w:p w14:paraId="70B10E66" w14:textId="77777777" w:rsidR="00D2574B" w:rsidRPr="003F05B8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hAnsi="Trebuchet MS"/>
                <w:szCs w:val="18"/>
              </w:rPr>
              <w:t xml:space="preserve">ma </w:t>
            </w:r>
            <w:r w:rsidRPr="003F05B8">
              <w:rPr>
                <w:rFonts w:ascii="Trebuchet MS" w:hAnsi="Trebuchet MS"/>
                <w:szCs w:val="18"/>
              </w:rPr>
              <w:t>wiedzę o współczesnych kierunkach rozwoju pracy socjalnej i pomocy społecznej, rozumie ich historyczne i kulturowe uwarunkowania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245A1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30F14384" w14:textId="77777777" w:rsidTr="00742D56">
        <w:tc>
          <w:tcPr>
            <w:tcW w:w="1261" w:type="dxa"/>
            <w:shd w:val="clear" w:color="auto" w:fill="auto"/>
            <w:vAlign w:val="center"/>
          </w:tcPr>
          <w:p w14:paraId="31B47AF6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5954" w:type="dxa"/>
            <w:shd w:val="clear" w:color="auto" w:fill="auto"/>
          </w:tcPr>
          <w:p w14:paraId="73DDEC6E" w14:textId="77777777" w:rsidR="00D2574B" w:rsidRPr="003F05B8" w:rsidRDefault="00D2574B" w:rsidP="00742D56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>zna wybrane koncepcje człowieka: filozoficzne, psychologiczne i społeczne</w:t>
            </w:r>
            <w:r>
              <w:rPr>
                <w:rFonts w:ascii="Trebuchet MS" w:hAnsi="Trebuchet MS"/>
                <w:szCs w:val="18"/>
              </w:rPr>
              <w:t>,</w:t>
            </w:r>
            <w:r w:rsidRPr="003F05B8">
              <w:rPr>
                <w:rFonts w:ascii="Trebuchet MS" w:hAnsi="Trebuchet MS"/>
                <w:szCs w:val="18"/>
              </w:rPr>
              <w:t xml:space="preserve"> stanowiące teoretyczne podstawy działalności w o</w:t>
            </w:r>
            <w:r>
              <w:rPr>
                <w:rFonts w:ascii="Trebuchet MS" w:hAnsi="Trebuchet MS"/>
                <w:szCs w:val="18"/>
              </w:rPr>
              <w:t>bszarze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3997" w14:textId="77777777" w:rsidR="00D2574B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  <w:p w14:paraId="39E2129F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D2574B" w:rsidRPr="007838BF" w14:paraId="70C76D18" w14:textId="77777777" w:rsidTr="00742D56">
        <w:tc>
          <w:tcPr>
            <w:tcW w:w="1261" w:type="dxa"/>
            <w:shd w:val="clear" w:color="auto" w:fill="auto"/>
            <w:vAlign w:val="center"/>
          </w:tcPr>
          <w:p w14:paraId="32B7EC0E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PS_W04</w:t>
            </w:r>
          </w:p>
        </w:tc>
        <w:tc>
          <w:tcPr>
            <w:tcW w:w="5954" w:type="dxa"/>
            <w:shd w:val="clear" w:color="auto" w:fill="auto"/>
          </w:tcPr>
          <w:p w14:paraId="54E7AB67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posiada wieloaspektową </w:t>
            </w:r>
            <w:r w:rsidRPr="003F05B8">
              <w:rPr>
                <w:rFonts w:ascii="Trebuchet MS" w:hAnsi="Trebuchet MS"/>
                <w:szCs w:val="18"/>
              </w:rPr>
              <w:t>wiedzę na temat rozwoju człowieka w cyklu życia, rozumie istotę funkcjonalności i dysfunkcjonalności, normy i patologii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771D9" w14:textId="77777777" w:rsidR="00D2574B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472BD005" w14:textId="77777777" w:rsidTr="00742D56">
        <w:tc>
          <w:tcPr>
            <w:tcW w:w="1261" w:type="dxa"/>
            <w:shd w:val="clear" w:color="auto" w:fill="auto"/>
            <w:vAlign w:val="center"/>
          </w:tcPr>
          <w:p w14:paraId="2DB114B3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PS_W05</w:t>
            </w:r>
          </w:p>
        </w:tc>
        <w:tc>
          <w:tcPr>
            <w:tcW w:w="5954" w:type="dxa"/>
            <w:shd w:val="clear" w:color="auto" w:fill="auto"/>
          </w:tcPr>
          <w:p w14:paraId="7D73EEEA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posiada</w:t>
            </w:r>
            <w:r w:rsidRPr="003F05B8">
              <w:rPr>
                <w:rFonts w:ascii="Trebuchet MS" w:hAnsi="Trebuchet MS"/>
                <w:szCs w:val="18"/>
              </w:rPr>
              <w:t xml:space="preserve"> wiedzę o rodzajach więzi społecznych i o rządzących nimi prawidłowościach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189AE" w14:textId="77777777" w:rsidR="00D2574B" w:rsidRPr="006C50AE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37764B82" w14:textId="77777777" w:rsidTr="00742D56">
        <w:trPr>
          <w:trHeight w:val="235"/>
        </w:trPr>
        <w:tc>
          <w:tcPr>
            <w:tcW w:w="1261" w:type="dxa"/>
            <w:shd w:val="clear" w:color="auto" w:fill="auto"/>
            <w:vAlign w:val="center"/>
          </w:tcPr>
          <w:p w14:paraId="76D83AA9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4F6658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ma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wiedzę o różnych rodzajach struktur społecznych i instytucjach życia społecznego oraz normach, regułach i zachodzących między nimi relacjach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62F09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2B1749C8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D2574B" w:rsidRPr="007838BF" w14:paraId="77FF3B57" w14:textId="77777777" w:rsidTr="00742D56">
        <w:tc>
          <w:tcPr>
            <w:tcW w:w="1261" w:type="dxa"/>
            <w:shd w:val="clear" w:color="auto" w:fill="auto"/>
            <w:vAlign w:val="center"/>
          </w:tcPr>
          <w:p w14:paraId="503B898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PS_W07</w:t>
            </w:r>
          </w:p>
        </w:tc>
        <w:tc>
          <w:tcPr>
            <w:tcW w:w="5954" w:type="dxa"/>
            <w:shd w:val="clear" w:color="auto" w:fill="auto"/>
          </w:tcPr>
          <w:p w14:paraId="1716D416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wiedzę dotyczącą procesów komunikowania interpersonalnego i społecznego, ich prawidłowości i zakłóceń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308A3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17EF2794" w14:textId="77777777" w:rsidTr="00742D56">
        <w:tc>
          <w:tcPr>
            <w:tcW w:w="1261" w:type="dxa"/>
            <w:shd w:val="clear" w:color="auto" w:fill="auto"/>
            <w:vAlign w:val="center"/>
          </w:tcPr>
          <w:p w14:paraId="1594688D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797BAB15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uporządkowaną wiedzę o poglądach na temat wybranych struktur i instytucji społecznych, zachodzących w nich zmianach i ich historycznej ewolucji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F37DF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6207921E" w14:textId="77777777" w:rsidTr="00742D56">
        <w:tc>
          <w:tcPr>
            <w:tcW w:w="1261" w:type="dxa"/>
            <w:shd w:val="clear" w:color="auto" w:fill="auto"/>
            <w:vAlign w:val="center"/>
          </w:tcPr>
          <w:p w14:paraId="4CCE09C5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14:paraId="17599C77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wiedzę o metodach, narzędziach i technikach pozyskiwania danych stosowanych w naukach społecznych, pozwalających opisywać struktury i  instytucje społeczne oraz procesy w nich i między nimi zachodzące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44929" w14:textId="77777777" w:rsidR="00D2574B" w:rsidRPr="007838BF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1C990608" w14:textId="77777777" w:rsidTr="00742D56">
        <w:tc>
          <w:tcPr>
            <w:tcW w:w="1261" w:type="dxa"/>
            <w:shd w:val="clear" w:color="auto" w:fill="auto"/>
            <w:vAlign w:val="center"/>
          </w:tcPr>
          <w:p w14:paraId="577D7C23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0410327F" w14:textId="77777777" w:rsidR="00D2574B" w:rsidRPr="00661140" w:rsidRDefault="00D2574B" w:rsidP="00742D56">
            <w:pPr>
              <w:jc w:val="center"/>
              <w:rPr>
                <w:rFonts w:ascii="Trebuchet MS" w:hAnsi="Trebuchet MS"/>
                <w:szCs w:val="18"/>
              </w:rPr>
            </w:pPr>
            <w:r w:rsidRPr="00661140">
              <w:rPr>
                <w:rFonts w:ascii="Trebuchet MS" w:hAnsi="Trebuchet MS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DD533" w14:textId="77777777" w:rsidR="00D2574B" w:rsidRPr="00FD146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2574B" w:rsidRPr="007838BF" w14:paraId="453FE70B" w14:textId="77777777" w:rsidTr="00742D56">
        <w:tc>
          <w:tcPr>
            <w:tcW w:w="1261" w:type="dxa"/>
            <w:shd w:val="clear" w:color="auto" w:fill="auto"/>
            <w:vAlign w:val="center"/>
          </w:tcPr>
          <w:p w14:paraId="3589282A" w14:textId="77777777" w:rsidR="00D2574B" w:rsidRPr="0009184A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D6A321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 wiedzę na temat metod, technik i środków interwencji socjalnej oraz ewaluacji działań służących rozwiązywaniu problemów 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D1AF4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56A36B38" w14:textId="77777777" w:rsidTr="00742D56">
        <w:tc>
          <w:tcPr>
            <w:tcW w:w="1261" w:type="dxa"/>
            <w:shd w:val="clear" w:color="auto" w:fill="auto"/>
            <w:vAlign w:val="center"/>
          </w:tcPr>
          <w:p w14:paraId="3F8F7A1F" w14:textId="77777777" w:rsidR="00D2574B" w:rsidRPr="0009184A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4CCB07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wiedzę o bezpieczeństwie i higienie pracy w instytucjach z obszaru pracy socjalnej i pomocy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5CE97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5ACA9EA4" w14:textId="77777777" w:rsidTr="00742D56">
        <w:trPr>
          <w:trHeight w:val="403"/>
        </w:trPr>
        <w:tc>
          <w:tcPr>
            <w:tcW w:w="1261" w:type="dxa"/>
            <w:shd w:val="clear" w:color="auto" w:fill="auto"/>
            <w:vAlign w:val="center"/>
          </w:tcPr>
          <w:p w14:paraId="5655208E" w14:textId="77777777" w:rsidR="00D2574B" w:rsidRPr="0009184A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CEBFEE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wiedzę na temat projektowania ścieżki własnego rozwoju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5C6DC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032E78CE" w14:textId="77777777" w:rsidTr="00742D56">
        <w:trPr>
          <w:trHeight w:val="395"/>
        </w:trPr>
        <w:tc>
          <w:tcPr>
            <w:tcW w:w="1261" w:type="dxa"/>
            <w:shd w:val="clear" w:color="auto" w:fill="auto"/>
            <w:vAlign w:val="center"/>
          </w:tcPr>
          <w:p w14:paraId="2A34E6AD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82404E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i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rozumie etyczne, ekonomiczne,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prawne i inne uwarunkowania działalności zawodowej związanej z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pracą socja</w:t>
            </w:r>
            <w:r>
              <w:rPr>
                <w:rFonts w:ascii="Trebuchet MS" w:eastAsia="Century Gothic" w:hAnsi="Trebuchet MS" w:cstheme="minorHAnsi"/>
                <w:szCs w:val="18"/>
              </w:rPr>
              <w:t>lną i pomocą społeczną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9D8CA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2574B" w:rsidRPr="007838BF" w14:paraId="084C2F44" w14:textId="77777777" w:rsidTr="00742D56">
        <w:trPr>
          <w:trHeight w:val="395"/>
        </w:trPr>
        <w:tc>
          <w:tcPr>
            <w:tcW w:w="1261" w:type="dxa"/>
            <w:shd w:val="clear" w:color="auto" w:fill="auto"/>
            <w:vAlign w:val="center"/>
          </w:tcPr>
          <w:p w14:paraId="28DD2BE4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E98504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</w:rPr>
              <w:t>zna i rozumie główne dylematy współczesnej cywilizacji, szczególnie w odniesie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niu do pracy socjalnej i pomocy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społecznej, w tym dylematy etyczne związane z pracą socjalną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0CFAE" w14:textId="77777777" w:rsidR="00D2574B" w:rsidRPr="00470A2F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2574B" w:rsidRPr="007838BF" w14:paraId="090A7C39" w14:textId="77777777" w:rsidTr="00742D56">
        <w:tc>
          <w:tcPr>
            <w:tcW w:w="1261" w:type="dxa"/>
            <w:shd w:val="clear" w:color="auto" w:fill="auto"/>
            <w:vAlign w:val="center"/>
          </w:tcPr>
          <w:p w14:paraId="6DBDEA24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CC47E3" w14:textId="77777777" w:rsidR="00D2574B" w:rsidRPr="00661140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1140">
              <w:rPr>
                <w:rFonts w:ascii="Trebuchet MS" w:eastAsia="Century Gothic" w:hAnsi="Trebuchet MS" w:cstheme="minorHAnsi"/>
                <w:szCs w:val="18"/>
              </w:rPr>
              <w:t>zna podstawowe zasady podejmowania i prowadzenia działalności gospodarczej,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E9D05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2574B" w:rsidRPr="007838BF" w14:paraId="6A251DA2" w14:textId="77777777" w:rsidTr="00742D56">
        <w:tc>
          <w:tcPr>
            <w:tcW w:w="1261" w:type="dxa"/>
            <w:shd w:val="clear" w:color="auto" w:fill="auto"/>
            <w:vAlign w:val="center"/>
          </w:tcPr>
          <w:p w14:paraId="724C3B0B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8218DE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1140">
              <w:rPr>
                <w:rFonts w:ascii="Trebuchet MS" w:eastAsia="Century Gothic" w:hAnsi="Trebuchet MS" w:cstheme="minorHAnsi"/>
                <w:szCs w:val="18"/>
              </w:rPr>
              <w:t xml:space="preserve">ma wiedzę o kreatywności i podmiotowości człowieka, zna i rozumie twórcze i praktyczne zastosowanie nabytej wiedzy z zakresu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pracy socjalnej </w:t>
            </w:r>
            <w:r w:rsidRPr="00661140">
              <w:rPr>
                <w:rFonts w:ascii="Trebuchet MS" w:eastAsia="Century Gothic" w:hAnsi="Trebuchet MS" w:cstheme="minorHAnsi"/>
                <w:szCs w:val="18"/>
              </w:rPr>
              <w:t>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0F0DD" w14:textId="77777777" w:rsidR="00D2574B" w:rsidRPr="0009184A" w:rsidRDefault="00D2574B" w:rsidP="00742D5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2574B" w:rsidRPr="007838BF" w14:paraId="5CFEC54E" w14:textId="77777777" w:rsidTr="00742D56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2CEEB767" w14:textId="77777777" w:rsidR="00D2574B" w:rsidRPr="003F05B8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3F05B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D2574B" w:rsidRPr="007838BF" w14:paraId="4354DDBF" w14:textId="77777777" w:rsidTr="00742D56">
        <w:tc>
          <w:tcPr>
            <w:tcW w:w="1261" w:type="dxa"/>
            <w:shd w:val="clear" w:color="auto" w:fill="auto"/>
            <w:vAlign w:val="center"/>
          </w:tcPr>
          <w:p w14:paraId="34E427D7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954" w:type="dxa"/>
            <w:shd w:val="clear" w:color="auto" w:fill="auto"/>
          </w:tcPr>
          <w:p w14:paraId="2FD9292A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dokonać obserwacji i interpretacji zjawisk społecznych, analizuje ich powiązania z różnymi obszarami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D03BB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6DE27319" w14:textId="77777777" w:rsidTr="00742D56">
        <w:tc>
          <w:tcPr>
            <w:tcW w:w="1261" w:type="dxa"/>
            <w:shd w:val="clear" w:color="auto" w:fill="auto"/>
            <w:vAlign w:val="center"/>
          </w:tcPr>
          <w:p w14:paraId="29CBC6CC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954" w:type="dxa"/>
            <w:shd w:val="clear" w:color="auto" w:fill="auto"/>
          </w:tcPr>
          <w:p w14:paraId="099654DB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wykorzystywać i integrować wiedzę teoretyczną z zakresu pracy socjalnej oraz powiązanych z nią dyscyplin w celu opisu i analizy sytua</w:t>
            </w:r>
            <w:r>
              <w:rPr>
                <w:rFonts w:ascii="Trebuchet MS" w:hAnsi="Trebuchet MS"/>
                <w:szCs w:val="18"/>
              </w:rPr>
              <w:t>cji i zjawisk będących przyczyną</w:t>
            </w:r>
            <w:r w:rsidRPr="003F05B8">
              <w:rPr>
                <w:rFonts w:ascii="Trebuchet MS" w:hAnsi="Trebuchet MS"/>
                <w:szCs w:val="18"/>
              </w:rPr>
              <w:t xml:space="preserve"> trudnego położenia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219BE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72533678" w14:textId="77777777" w:rsidTr="00742D56">
        <w:tc>
          <w:tcPr>
            <w:tcW w:w="1261" w:type="dxa"/>
            <w:shd w:val="clear" w:color="auto" w:fill="auto"/>
            <w:vAlign w:val="center"/>
          </w:tcPr>
          <w:p w14:paraId="2366878F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954" w:type="dxa"/>
            <w:shd w:val="clear" w:color="auto" w:fill="auto"/>
          </w:tcPr>
          <w:p w14:paraId="2F6B4DFF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właściwie analizować przyczyny i przebieg procesów i zjawisk społecznych typowych dla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BE955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45A57CCA" w14:textId="77777777" w:rsidTr="00742D56">
        <w:tc>
          <w:tcPr>
            <w:tcW w:w="1261" w:type="dxa"/>
            <w:shd w:val="clear" w:color="auto" w:fill="auto"/>
            <w:vAlign w:val="center"/>
          </w:tcPr>
          <w:p w14:paraId="7D5D9C91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954" w:type="dxa"/>
            <w:shd w:val="clear" w:color="auto" w:fill="auto"/>
          </w:tcPr>
          <w:p w14:paraId="0B4C5400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samodzielnie zdobywać wiedzę i rozwijać swoje profesjonalne umiejętności, korzystając z różnych źródeł (w języku rodzimym i obcym) i nowoczesnych technologii (ICT)</w:t>
            </w:r>
            <w:r>
              <w:rPr>
                <w:rFonts w:ascii="Trebuchet MS" w:hAnsi="Trebuchet MS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F3814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365713F5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P6S_UU</w:t>
            </w:r>
          </w:p>
        </w:tc>
      </w:tr>
      <w:tr w:rsidR="00D2574B" w:rsidRPr="007838BF" w14:paraId="6C1D7443" w14:textId="77777777" w:rsidTr="00742D56">
        <w:tc>
          <w:tcPr>
            <w:tcW w:w="1261" w:type="dxa"/>
            <w:shd w:val="clear" w:color="auto" w:fill="auto"/>
            <w:vAlign w:val="center"/>
          </w:tcPr>
          <w:p w14:paraId="78B1229A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E896A40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umiejętności badawcze pozwalające na analizowanie i prognozowanie praktycznych skutków wybranych procesów społecznych z wykorzystaniem standardowych metod i narzędzi właściwych dla nauk społecznych 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E0047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28F14EB9" w14:textId="77777777" w:rsidTr="00742D56">
        <w:tc>
          <w:tcPr>
            <w:tcW w:w="1261" w:type="dxa"/>
            <w:shd w:val="clear" w:color="auto" w:fill="auto"/>
            <w:vAlign w:val="center"/>
          </w:tcPr>
          <w:p w14:paraId="410231B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3916D1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umiejętność przygotowywania typowych prac pisemnych w języku polskim i obcym, dotyczących zagadnień z obszaru pracy socjalnej, z wykorzystaniem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CF64B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754FB245" w14:textId="77777777" w:rsidTr="00742D56">
        <w:tc>
          <w:tcPr>
            <w:tcW w:w="1261" w:type="dxa"/>
            <w:shd w:val="clear" w:color="auto" w:fill="auto"/>
            <w:vAlign w:val="center"/>
          </w:tcPr>
          <w:p w14:paraId="4C65E0E1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70F120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posiada umiejętność </w:t>
            </w:r>
            <w:r>
              <w:rPr>
                <w:rFonts w:ascii="Trebuchet MS" w:eastAsia="Century Gothic" w:hAnsi="Trebuchet MS" w:cstheme="minorHAnsi"/>
                <w:szCs w:val="18"/>
              </w:rPr>
              <w:t>przygotowania wystąpień ustnych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w języku polskim i obcym, dotyczących zagadnień z obszaru pracy socjalnej, z wykorzystaniem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F4D37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2FA202BC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D2574B" w:rsidRPr="007838BF" w14:paraId="7EA906E5" w14:textId="77777777" w:rsidTr="00742D56">
        <w:tc>
          <w:tcPr>
            <w:tcW w:w="1261" w:type="dxa"/>
            <w:shd w:val="clear" w:color="auto" w:fill="auto"/>
            <w:vAlign w:val="center"/>
          </w:tcPr>
          <w:p w14:paraId="0D770851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86B9A8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rozwinięte umiejętności w zakresie komunikacji interpersonalnej, potrafi używać języka specjalistycznego</w:t>
            </w:r>
            <w:r>
              <w:rPr>
                <w:rFonts w:ascii="Trebuchet MS" w:eastAsia="Century Gothic" w:hAnsi="Trebuchet MS" w:cstheme="minorHAnsi"/>
                <w:szCs w:val="18"/>
              </w:rPr>
              <w:t>, brać udział w debacie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i porozumiewać się w sposób precyzyjny i spójny przy użyciu różnych kanałów i technik komunikacyjnych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ze specjalistami w zakresie pracy socjalnej, jak i z odbiorcami spoza grona specjalistów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D3EA5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D2574B" w:rsidRPr="007838BF" w14:paraId="44FAA5C6" w14:textId="77777777" w:rsidTr="00742D56">
        <w:tc>
          <w:tcPr>
            <w:tcW w:w="1261" w:type="dxa"/>
            <w:shd w:val="clear" w:color="auto" w:fill="auto"/>
            <w:vAlign w:val="center"/>
          </w:tcPr>
          <w:p w14:paraId="357A7FEB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8A369C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</w:t>
            </w:r>
            <w:r>
              <w:rPr>
                <w:rFonts w:ascii="Trebuchet MS" w:eastAsia="Century Gothic" w:hAnsi="Trebuchet MS" w:cstheme="minorHAnsi"/>
                <w:szCs w:val="18"/>
              </w:rPr>
              <w:t>ć wykorzystania zdobytej wiedzy z zakresu pracy socjalnej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, z uwzględnieniem umiejętności nabytych podczas praktyki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DC926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6D640676" w14:textId="77777777" w:rsidTr="00742D56">
        <w:tc>
          <w:tcPr>
            <w:tcW w:w="1261" w:type="dxa"/>
            <w:shd w:val="clear" w:color="auto" w:fill="auto"/>
            <w:vAlign w:val="center"/>
          </w:tcPr>
          <w:p w14:paraId="5EB67724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19059498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ocenić przydatność typowych metod, procedur i dobrych praktyk do realizacji zadań związanych z różnymi sferami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25002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545D172E" w14:textId="77777777" w:rsidTr="00742D56">
        <w:tc>
          <w:tcPr>
            <w:tcW w:w="1261" w:type="dxa"/>
            <w:shd w:val="clear" w:color="auto" w:fill="auto"/>
            <w:vAlign w:val="center"/>
          </w:tcPr>
          <w:p w14:paraId="3158BD6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3465E3EB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posiada umiejętność analizy proponowanego rozwiązania konkretnych problemów jednostkowych i grupowych oraz projektowania strategii działań typowych dla pracy socjalnej, posiada umiejętność wdrażania proponowanych rozwiązań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57242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368C236A" w14:textId="77777777" w:rsidTr="00742D56">
        <w:tc>
          <w:tcPr>
            <w:tcW w:w="1261" w:type="dxa"/>
            <w:shd w:val="clear" w:color="auto" w:fill="auto"/>
            <w:vAlign w:val="center"/>
          </w:tcPr>
          <w:p w14:paraId="124F2B5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PS_U12</w:t>
            </w:r>
          </w:p>
        </w:tc>
        <w:tc>
          <w:tcPr>
            <w:tcW w:w="5954" w:type="dxa"/>
            <w:shd w:val="clear" w:color="auto" w:fill="auto"/>
          </w:tcPr>
          <w:p w14:paraId="023D4940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posiada umiejętność rozumienia i analizowania zjawisk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FBDAC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17131C44" w14:textId="77777777" w:rsidTr="00742D56">
        <w:tc>
          <w:tcPr>
            <w:tcW w:w="1261" w:type="dxa"/>
            <w:shd w:val="clear" w:color="auto" w:fill="auto"/>
            <w:vAlign w:val="center"/>
          </w:tcPr>
          <w:p w14:paraId="39375F42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4E35A7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prawidłowo posługuje się systemami normatywnymi oraz wybranymi normami i regułami (prawnymi, zawodowymi, etycznymi) w celu rozwiązania konkretnego zadania z zakresu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D16DD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2574B" w:rsidRPr="007838BF" w14:paraId="19A255B8" w14:textId="77777777" w:rsidTr="00742D56">
        <w:tc>
          <w:tcPr>
            <w:tcW w:w="1261" w:type="dxa"/>
            <w:shd w:val="clear" w:color="auto" w:fill="auto"/>
            <w:vAlign w:val="center"/>
          </w:tcPr>
          <w:p w14:paraId="53301978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_U1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4DF658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</w:rPr>
              <w:t>posiada umiejętności posługiwania się językiem obcym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w szczególności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w zakresie pracy socjalnej, zgodne z wymaganiami określonymi dla poziomu B2 Europejskiego Systemu Opisu Kształcenia Językowego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0817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P6S_UK</w:t>
            </w:r>
          </w:p>
        </w:tc>
      </w:tr>
      <w:tr w:rsidR="00D2574B" w:rsidRPr="007838BF" w14:paraId="59184D03" w14:textId="77777777" w:rsidTr="00742D56">
        <w:tc>
          <w:tcPr>
            <w:tcW w:w="1261" w:type="dxa"/>
            <w:shd w:val="clear" w:color="auto" w:fill="auto"/>
            <w:vAlign w:val="center"/>
          </w:tcPr>
          <w:p w14:paraId="03BF37E2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CF89E1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E0A57">
              <w:rPr>
                <w:rFonts w:ascii="Trebuchet MS" w:eastAsia="Century Gothic" w:hAnsi="Trebuchet MS" w:cstheme="minorHAnsi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96019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D2574B" w:rsidRPr="007838BF" w14:paraId="3D48FD24" w14:textId="77777777" w:rsidTr="00742D56">
        <w:tc>
          <w:tcPr>
            <w:tcW w:w="1261" w:type="dxa"/>
            <w:shd w:val="clear" w:color="auto" w:fill="auto"/>
            <w:vAlign w:val="center"/>
          </w:tcPr>
          <w:p w14:paraId="144F5332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37563E" w14:textId="77777777" w:rsidR="00D2574B" w:rsidRPr="00AE0A57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B600D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46163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P6S_UU</w:t>
            </w:r>
          </w:p>
        </w:tc>
      </w:tr>
      <w:tr w:rsidR="00D2574B" w:rsidRPr="007838BF" w14:paraId="6692BCC7" w14:textId="77777777" w:rsidTr="00742D56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34241051" w14:textId="77777777" w:rsidR="00D2574B" w:rsidRPr="007838BF" w:rsidRDefault="00D2574B" w:rsidP="00742D56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D2574B" w:rsidRPr="007838BF" w14:paraId="670B2A08" w14:textId="77777777" w:rsidTr="00742D56">
        <w:tc>
          <w:tcPr>
            <w:tcW w:w="1261" w:type="dxa"/>
            <w:shd w:val="clear" w:color="auto" w:fill="auto"/>
            <w:vAlign w:val="center"/>
          </w:tcPr>
          <w:p w14:paraId="266117D4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</w:tcPr>
          <w:p w14:paraId="75DBEB51" w14:textId="77777777" w:rsidR="00D2574B" w:rsidRPr="003F05B8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52BA3">
              <w:rPr>
                <w:rFonts w:ascii="Trebuchet MS" w:hAnsi="Trebuchet MS"/>
                <w:szCs w:val="18"/>
              </w:rPr>
              <w:t>jest gotów do krytycznej oceny wyników pracy własnej</w:t>
            </w:r>
            <w:r>
              <w:rPr>
                <w:rFonts w:ascii="Trebuchet MS" w:hAnsi="Trebuchet MS"/>
                <w:szCs w:val="18"/>
              </w:rPr>
              <w:t xml:space="preserve">, </w:t>
            </w:r>
            <w:r w:rsidRPr="003F05B8">
              <w:rPr>
                <w:rFonts w:ascii="Trebuchet MS" w:hAnsi="Trebuchet MS"/>
                <w:szCs w:val="18"/>
              </w:rPr>
              <w:t>ma świadomość poziom</w:t>
            </w:r>
            <w:r>
              <w:rPr>
                <w:rFonts w:ascii="Trebuchet MS" w:hAnsi="Trebuchet MS"/>
                <w:szCs w:val="18"/>
              </w:rPr>
              <w:t>u swojej wiedzy i umiejętności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F7153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D2574B" w:rsidRPr="007838BF" w14:paraId="765DC0AA" w14:textId="77777777" w:rsidTr="00742D56">
        <w:tc>
          <w:tcPr>
            <w:tcW w:w="1261" w:type="dxa"/>
            <w:shd w:val="clear" w:color="auto" w:fill="auto"/>
            <w:vAlign w:val="center"/>
          </w:tcPr>
          <w:p w14:paraId="32586D8B" w14:textId="77777777" w:rsidR="00D2574B" w:rsidRPr="007838BF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5954" w:type="dxa"/>
            <w:shd w:val="clear" w:color="auto" w:fill="auto"/>
          </w:tcPr>
          <w:p w14:paraId="056F31E9" w14:textId="77777777" w:rsidR="00D2574B" w:rsidRPr="003F05B8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B52BA3">
              <w:rPr>
                <w:rFonts w:ascii="Trebuchet MS" w:hAnsi="Trebuchet MS"/>
                <w:szCs w:val="18"/>
              </w:rPr>
              <w:t>potrafi odpowiednio określić priorytety służące realizacji określonego przez siebie lub innych 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A64E7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 xml:space="preserve">, </w:t>
            </w:r>
            <w:r w:rsidRP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>P6S_KO, P6S_KR</w:t>
            </w:r>
          </w:p>
        </w:tc>
      </w:tr>
      <w:tr w:rsidR="00D2574B" w:rsidRPr="007838BF" w14:paraId="10B30741" w14:textId="77777777" w:rsidTr="00742D56">
        <w:tc>
          <w:tcPr>
            <w:tcW w:w="1261" w:type="dxa"/>
            <w:shd w:val="clear" w:color="auto" w:fill="auto"/>
            <w:vAlign w:val="center"/>
          </w:tcPr>
          <w:p w14:paraId="05B5364B" w14:textId="77777777" w:rsidR="00D2574B" w:rsidRPr="007838BF" w:rsidRDefault="00D2574B" w:rsidP="00742D5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PS_K03</w:t>
            </w:r>
          </w:p>
        </w:tc>
        <w:tc>
          <w:tcPr>
            <w:tcW w:w="5954" w:type="dxa"/>
            <w:shd w:val="clear" w:color="auto" w:fill="auto"/>
          </w:tcPr>
          <w:p w14:paraId="13F08A87" w14:textId="77777777" w:rsidR="00D2574B" w:rsidRPr="00B52BA3" w:rsidRDefault="00D2574B" w:rsidP="00742D56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myśleć i działać w sposób przedsiębiorczy</w:t>
            </w:r>
            <w:r>
              <w:rPr>
                <w:rFonts w:ascii="Trebuchet MS" w:hAnsi="Trebuchet MS"/>
                <w:szCs w:val="18"/>
              </w:rPr>
              <w:t xml:space="preserve"> i kreatywny, </w:t>
            </w:r>
            <w:r w:rsidRPr="003F05B8">
              <w:rPr>
                <w:rFonts w:ascii="Trebuchet MS" w:hAnsi="Trebuchet MS"/>
                <w:szCs w:val="18"/>
              </w:rPr>
              <w:t>wykazuje aktywność</w:t>
            </w:r>
            <w:r>
              <w:rPr>
                <w:rFonts w:ascii="Trebuchet MS" w:hAnsi="Trebuchet MS"/>
                <w:szCs w:val="18"/>
              </w:rPr>
              <w:t xml:space="preserve"> oraz samodzielność</w:t>
            </w:r>
            <w:r w:rsidRPr="003F05B8">
              <w:rPr>
                <w:rFonts w:ascii="Trebuchet MS" w:hAnsi="Trebuchet MS"/>
                <w:szCs w:val="18"/>
              </w:rPr>
              <w:t xml:space="preserve">, podejmuje trud i odznacza się wytrwałością w realizacji indywidualnych i zespołowych działań profesjonalnych w zakresie pracy socjalnej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F2820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B52BA3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D2574B" w:rsidRPr="007838BF" w14:paraId="37DA3FAA" w14:textId="77777777" w:rsidTr="00742D56">
        <w:tc>
          <w:tcPr>
            <w:tcW w:w="1261" w:type="dxa"/>
            <w:shd w:val="clear" w:color="auto" w:fill="auto"/>
            <w:vAlign w:val="center"/>
          </w:tcPr>
          <w:p w14:paraId="3F2A01DC" w14:textId="77777777" w:rsidR="00D2574B" w:rsidRPr="007838BF" w:rsidRDefault="00D2574B" w:rsidP="00742D5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PS_K04</w:t>
            </w:r>
          </w:p>
        </w:tc>
        <w:tc>
          <w:tcPr>
            <w:tcW w:w="5954" w:type="dxa"/>
            <w:shd w:val="clear" w:color="auto" w:fill="auto"/>
          </w:tcPr>
          <w:p w14:paraId="49962612" w14:textId="77777777" w:rsidR="00D2574B" w:rsidRPr="003E7687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3E7687">
              <w:rPr>
                <w:rFonts w:ascii="Trebuchet MS" w:hAnsi="Trebuchet MS"/>
                <w:szCs w:val="18"/>
              </w:rPr>
              <w:t>jest gotów do współorganizowania działalności na rzecz środowiska społecznego i do aktywnego uczestnictwa w zespołach realizujących cele społeczne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F4F84" w14:textId="77777777" w:rsidR="00D2574B" w:rsidRPr="007838BF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D2574B" w:rsidRPr="007838BF" w14:paraId="4B63F75F" w14:textId="77777777" w:rsidTr="00742D56">
        <w:tc>
          <w:tcPr>
            <w:tcW w:w="1261" w:type="dxa"/>
            <w:shd w:val="clear" w:color="auto" w:fill="auto"/>
            <w:vAlign w:val="center"/>
          </w:tcPr>
          <w:p w14:paraId="4AC925E3" w14:textId="77777777" w:rsidR="00D2574B" w:rsidRDefault="00D2574B" w:rsidP="00742D5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BF5A19" w14:textId="77777777" w:rsidR="00D2574B" w:rsidRPr="003E7687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3E7687">
              <w:rPr>
                <w:rFonts w:ascii="Trebuchet MS" w:hAnsi="Trebuchet MS"/>
                <w:szCs w:val="18"/>
              </w:rPr>
              <w:t>ma przekonanie o wadze zachowania się w sposób profesjonalny, prawidłowo identyfikuje i rozstrzyga dylematy związane z wykonywaniem zawodu pracownika socjalnego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02263" w14:textId="77777777" w:rsidR="00D2574B" w:rsidRPr="00AC14CE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D2574B" w:rsidRPr="007838BF" w14:paraId="7F233D1A" w14:textId="77777777" w:rsidTr="00742D56">
        <w:tc>
          <w:tcPr>
            <w:tcW w:w="1261" w:type="dxa"/>
            <w:shd w:val="clear" w:color="auto" w:fill="auto"/>
            <w:vAlign w:val="center"/>
          </w:tcPr>
          <w:p w14:paraId="5515D552" w14:textId="77777777" w:rsidR="00D2574B" w:rsidRDefault="00D2574B" w:rsidP="00742D5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PS_K06</w:t>
            </w:r>
          </w:p>
        </w:tc>
        <w:tc>
          <w:tcPr>
            <w:tcW w:w="5954" w:type="dxa"/>
            <w:shd w:val="clear" w:color="auto" w:fill="auto"/>
          </w:tcPr>
          <w:p w14:paraId="41A59483" w14:textId="77777777" w:rsidR="00D2574B" w:rsidRPr="003F05B8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3E7687">
              <w:rPr>
                <w:rFonts w:ascii="Trebuchet MS" w:hAnsi="Trebuchet MS"/>
                <w:szCs w:val="18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F4ABF" w14:textId="77777777" w:rsidR="00D2574B" w:rsidRPr="00AC14CE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E7687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D2574B" w:rsidRPr="007838BF" w14:paraId="3193ECB7" w14:textId="77777777" w:rsidTr="00742D56">
        <w:tc>
          <w:tcPr>
            <w:tcW w:w="1261" w:type="dxa"/>
            <w:shd w:val="clear" w:color="auto" w:fill="auto"/>
            <w:vAlign w:val="center"/>
          </w:tcPr>
          <w:p w14:paraId="05EC05BC" w14:textId="77777777" w:rsidR="00D2574B" w:rsidRDefault="00D2574B" w:rsidP="00742D5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PS_K07</w:t>
            </w:r>
          </w:p>
        </w:tc>
        <w:tc>
          <w:tcPr>
            <w:tcW w:w="5954" w:type="dxa"/>
            <w:shd w:val="clear" w:color="auto" w:fill="auto"/>
          </w:tcPr>
          <w:p w14:paraId="4AA4B75E" w14:textId="77777777" w:rsidR="00D2574B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3E7687">
              <w:rPr>
                <w:rFonts w:ascii="Trebuchet MS" w:hAnsi="Trebuchet MS"/>
                <w:szCs w:val="18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B6239" w14:textId="77777777" w:rsidR="00D2574B" w:rsidRPr="003E7687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E7687">
              <w:rPr>
                <w:rFonts w:ascii="Trebuchet MS" w:eastAsia="Century Gothic" w:hAnsi="Trebuchet MS" w:cstheme="minorHAnsi"/>
                <w:color w:val="000000"/>
                <w:szCs w:val="18"/>
              </w:rPr>
              <w:t>P6S_K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K</w:t>
            </w:r>
          </w:p>
        </w:tc>
      </w:tr>
      <w:tr w:rsidR="00D2574B" w:rsidRPr="007838BF" w14:paraId="3389392D" w14:textId="77777777" w:rsidTr="00742D56">
        <w:tc>
          <w:tcPr>
            <w:tcW w:w="1261" w:type="dxa"/>
            <w:shd w:val="clear" w:color="auto" w:fill="auto"/>
            <w:vAlign w:val="center"/>
          </w:tcPr>
          <w:p w14:paraId="12ECF150" w14:textId="77777777" w:rsidR="00D2574B" w:rsidRDefault="00D2574B" w:rsidP="00742D5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PS_K08</w:t>
            </w:r>
          </w:p>
        </w:tc>
        <w:tc>
          <w:tcPr>
            <w:tcW w:w="5954" w:type="dxa"/>
            <w:shd w:val="clear" w:color="auto" w:fill="auto"/>
          </w:tcPr>
          <w:p w14:paraId="26F252D2" w14:textId="77777777" w:rsidR="00D2574B" w:rsidRPr="003F05B8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3E7687">
              <w:rPr>
                <w:rFonts w:ascii="Trebuchet MS" w:hAnsi="Trebuchet MS"/>
                <w:szCs w:val="18"/>
              </w:rPr>
              <w:t>jest gotów do odpowiedzialnego pełnienia ról zawodowych, rozumie i przestrzega zasad etyki zawodowej i wymaga tego od innych, dba o dorobek i tradycje zawodu</w:t>
            </w:r>
            <w:r>
              <w:rPr>
                <w:rFonts w:ascii="Trebuchet MS" w:hAnsi="Trebuchet MS"/>
                <w:szCs w:val="18"/>
              </w:rPr>
              <w:t xml:space="preserve"> pracownika socjalnego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00414" w14:textId="77777777" w:rsidR="00D2574B" w:rsidRPr="00AC14CE" w:rsidRDefault="00D2574B" w:rsidP="00742D5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</w:tbl>
    <w:p w14:paraId="326338E2" w14:textId="77777777" w:rsidR="00D2574B" w:rsidRPr="003B18D3" w:rsidRDefault="00D2574B" w:rsidP="00D2574B"/>
    <w:p w14:paraId="39C638BF" w14:textId="5A5665BA" w:rsidR="00E07BAA" w:rsidRPr="00721C18" w:rsidRDefault="00E07BAA" w:rsidP="00721C18">
      <w:pPr>
        <w:jc w:val="both"/>
      </w:pPr>
    </w:p>
    <w:sectPr w:rsidR="00E07BAA" w:rsidRPr="00721C18" w:rsidSect="00D25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2" w:right="1418" w:bottom="181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D33C" w14:textId="77777777" w:rsidR="0051687C" w:rsidRDefault="0051687C" w:rsidP="00C123AC">
      <w:pPr>
        <w:spacing w:line="240" w:lineRule="auto"/>
      </w:pPr>
      <w:r>
        <w:separator/>
      </w:r>
    </w:p>
  </w:endnote>
  <w:endnote w:type="continuationSeparator" w:id="0">
    <w:p w14:paraId="25451477" w14:textId="77777777" w:rsidR="0051687C" w:rsidRDefault="0051687C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DFC5" w14:textId="77777777" w:rsidR="008E14FA" w:rsidRDefault="008E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2D5505" w:rsidRDefault="002D55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2D5505" w:rsidRDefault="002D5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A23E" w14:textId="77777777" w:rsidR="008E14FA" w:rsidRDefault="008E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80E4" w14:textId="77777777" w:rsidR="0051687C" w:rsidRDefault="0051687C" w:rsidP="00C123AC">
      <w:pPr>
        <w:spacing w:line="240" w:lineRule="auto"/>
      </w:pPr>
      <w:r>
        <w:separator/>
      </w:r>
    </w:p>
  </w:footnote>
  <w:footnote w:type="continuationSeparator" w:id="0">
    <w:p w14:paraId="7F7EF4CB" w14:textId="77777777" w:rsidR="0051687C" w:rsidRDefault="0051687C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942A" w14:textId="77777777" w:rsidR="008E14FA" w:rsidRDefault="008E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CA50" w14:textId="3ADC5C23" w:rsidR="002D5505" w:rsidRDefault="008E14FA">
    <w:pPr>
      <w:pStyle w:val="Nagwek"/>
    </w:pPr>
    <w:r>
      <w:rPr>
        <w:noProof/>
        <w:lang w:eastAsia="pl-PL"/>
      </w:rPr>
      <w:drawing>
        <wp:inline distT="0" distB="0" distL="0" distR="0" wp14:anchorId="697FA237" wp14:editId="21C26D00">
          <wp:extent cx="5753100" cy="8534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938F" w14:textId="77777777" w:rsidR="008E14FA" w:rsidRDefault="008E1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D5505"/>
    <w:rsid w:val="002F0290"/>
    <w:rsid w:val="0051687C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8C365F"/>
    <w:rsid w:val="008E14FA"/>
    <w:rsid w:val="00974CB1"/>
    <w:rsid w:val="009B4579"/>
    <w:rsid w:val="009B64B4"/>
    <w:rsid w:val="00AB3E0B"/>
    <w:rsid w:val="00BB1F7E"/>
    <w:rsid w:val="00BC37FC"/>
    <w:rsid w:val="00BF15F2"/>
    <w:rsid w:val="00C123AC"/>
    <w:rsid w:val="00C53200"/>
    <w:rsid w:val="00C6128E"/>
    <w:rsid w:val="00D2574B"/>
    <w:rsid w:val="00DF7A1F"/>
    <w:rsid w:val="00E07BAA"/>
    <w:rsid w:val="00E30F19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FFEF-8E6B-41A7-A7D3-C8BE38E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2022-04-25T06:20:00Z</cp:lastPrinted>
  <dcterms:created xsi:type="dcterms:W3CDTF">2022-11-04T09:45:00Z</dcterms:created>
  <dcterms:modified xsi:type="dcterms:W3CDTF">2022-11-04T09:45:00Z</dcterms:modified>
</cp:coreProperties>
</file>