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A7" w:rsidRPr="000B05AB" w:rsidRDefault="00060DA7" w:rsidP="00060DA7">
      <w:pPr>
        <w:spacing w:after="0"/>
        <w:rPr>
          <w:rFonts w:ascii="Trebuchet MS" w:eastAsia="Trebuchet MS" w:hAnsi="Trebuchet MS" w:cs="Trebuchet MS"/>
          <w:i/>
          <w:sz w:val="18"/>
        </w:rPr>
      </w:pPr>
      <w:r w:rsidRPr="000B05AB">
        <w:rPr>
          <w:rFonts w:ascii="Trebuchet MS" w:eastAsia="Trebuchet MS" w:hAnsi="Trebuchet MS" w:cs="Trebuchet MS"/>
          <w:i/>
          <w:sz w:val="18"/>
        </w:rPr>
        <w:t>Załącznik nr 1 do Programu studiów – Opis efektów uczenia się dla kierunku Socjologia II stopnia 202</w:t>
      </w:r>
      <w:r w:rsidR="00A02E50">
        <w:rPr>
          <w:rFonts w:ascii="Trebuchet MS" w:eastAsia="Trebuchet MS" w:hAnsi="Trebuchet MS" w:cs="Trebuchet MS"/>
          <w:i/>
          <w:sz w:val="18"/>
        </w:rPr>
        <w:t>2</w:t>
      </w:r>
      <w:r w:rsidRPr="000B05AB">
        <w:rPr>
          <w:rFonts w:ascii="Trebuchet MS" w:eastAsia="Trebuchet MS" w:hAnsi="Trebuchet MS" w:cs="Trebuchet MS"/>
          <w:i/>
          <w:sz w:val="18"/>
        </w:rPr>
        <w:t>/202</w:t>
      </w:r>
      <w:r w:rsidR="00A02E50">
        <w:rPr>
          <w:rFonts w:ascii="Trebuchet MS" w:eastAsia="Trebuchet MS" w:hAnsi="Trebuchet MS" w:cs="Trebuchet MS"/>
          <w:i/>
          <w:sz w:val="18"/>
        </w:rPr>
        <w:t>3</w:t>
      </w:r>
    </w:p>
    <w:p w:rsidR="00060DA7" w:rsidRPr="000B05AB" w:rsidRDefault="00060DA7" w:rsidP="00060DA7">
      <w:pPr>
        <w:spacing w:after="0"/>
        <w:jc w:val="center"/>
        <w:rPr>
          <w:rFonts w:ascii="Trebuchet MS" w:eastAsia="Trebuchet MS" w:hAnsi="Trebuchet MS" w:cs="Trebuchet MS"/>
          <w:b/>
          <w:color w:val="000000"/>
          <w:sz w:val="18"/>
        </w:rPr>
      </w:pPr>
    </w:p>
    <w:p w:rsidR="00060DA7" w:rsidRPr="000B05AB" w:rsidRDefault="00060DA7" w:rsidP="00060DA7">
      <w:pPr>
        <w:spacing w:after="0" w:line="360" w:lineRule="auto"/>
        <w:jc w:val="center"/>
        <w:rPr>
          <w:rFonts w:ascii="Trebuchet MS" w:eastAsia="Trebuchet MS" w:hAnsi="Trebuchet MS" w:cs="Trebuchet MS"/>
          <w:b/>
          <w:sz w:val="18"/>
        </w:rPr>
      </w:pPr>
      <w:r w:rsidRPr="000B05AB">
        <w:rPr>
          <w:rFonts w:ascii="Trebuchet MS" w:eastAsia="Trebuchet MS" w:hAnsi="Trebuchet MS" w:cs="Trebuchet MS"/>
          <w:b/>
          <w:sz w:val="18"/>
        </w:rPr>
        <w:t xml:space="preserve">EFEKTY UCZENIA SIĘ NA STUDIACH II STOPNIA </w:t>
      </w:r>
    </w:p>
    <w:p w:rsidR="00060DA7" w:rsidRPr="000B05AB" w:rsidRDefault="00060DA7" w:rsidP="00060DA7">
      <w:pPr>
        <w:spacing w:after="0" w:line="360" w:lineRule="auto"/>
        <w:jc w:val="center"/>
        <w:rPr>
          <w:rFonts w:ascii="Trebuchet MS" w:eastAsia="Trebuchet MS" w:hAnsi="Trebuchet MS" w:cs="Trebuchet MS"/>
          <w:b/>
          <w:sz w:val="18"/>
        </w:rPr>
      </w:pPr>
      <w:r w:rsidRPr="000B05AB">
        <w:rPr>
          <w:rFonts w:ascii="Trebuchet MS" w:eastAsia="Trebuchet MS" w:hAnsi="Trebuchet MS" w:cs="Trebuchet MS"/>
          <w:b/>
          <w:sz w:val="18"/>
        </w:rPr>
        <w:t xml:space="preserve">DLA KIERUNKU SOCJOLOGIA </w:t>
      </w:r>
    </w:p>
    <w:p w:rsidR="00060DA7" w:rsidRPr="000B05AB" w:rsidRDefault="00BC76C8" w:rsidP="00060DA7">
      <w:pPr>
        <w:spacing w:after="0" w:line="360" w:lineRule="auto"/>
        <w:jc w:val="center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>W WYŻ</w:t>
      </w:r>
      <w:r w:rsidR="00060DA7" w:rsidRPr="000B05AB">
        <w:rPr>
          <w:rFonts w:ascii="Trebuchet MS" w:eastAsia="Trebuchet MS" w:hAnsi="Trebuchet MS" w:cs="Trebuchet MS"/>
          <w:b/>
          <w:sz w:val="18"/>
        </w:rPr>
        <w:t>SZEJ SZKOLE PRZEDSIĘBIORCZOŚCI I ADMINISTRACJI W LUBLINIE</w:t>
      </w:r>
    </w:p>
    <w:p w:rsidR="00060DA7" w:rsidRPr="000B05AB" w:rsidRDefault="00060DA7" w:rsidP="00060DA7">
      <w:pPr>
        <w:spacing w:after="0"/>
        <w:jc w:val="both"/>
        <w:rPr>
          <w:rFonts w:ascii="Trebuchet MS" w:eastAsia="Trebuchet MS" w:hAnsi="Trebuchet MS" w:cs="Trebuchet MS"/>
          <w:color w:val="000000"/>
          <w:sz w:val="18"/>
        </w:rPr>
      </w:pPr>
    </w:p>
    <w:p w:rsidR="00060DA7" w:rsidRPr="000B05AB" w:rsidRDefault="00060DA7" w:rsidP="00060DA7">
      <w:pPr>
        <w:spacing w:after="0"/>
        <w:jc w:val="both"/>
        <w:rPr>
          <w:rFonts w:ascii="Trebuchet MS" w:eastAsia="Trebuchet MS" w:hAnsi="Trebuchet MS" w:cs="Trebuchet MS"/>
          <w:color w:val="000000"/>
          <w:sz w:val="18"/>
        </w:rPr>
      </w:pPr>
    </w:p>
    <w:p w:rsidR="00060DA7" w:rsidRPr="000B05AB" w:rsidRDefault="00060DA7" w:rsidP="00060DA7">
      <w:pPr>
        <w:spacing w:after="0"/>
        <w:ind w:firstLine="708"/>
        <w:jc w:val="both"/>
        <w:rPr>
          <w:rFonts w:ascii="Trebuchet MS" w:eastAsia="Trebuchet MS" w:hAnsi="Trebuchet MS" w:cs="Trebuchet MS"/>
          <w:b/>
          <w:color w:val="000000"/>
          <w:sz w:val="18"/>
        </w:rPr>
      </w:pPr>
      <w:r w:rsidRPr="000B05AB">
        <w:rPr>
          <w:rFonts w:ascii="Trebuchet MS" w:eastAsia="Trebuchet MS" w:hAnsi="Trebuchet MS" w:cs="Trebuchet MS"/>
          <w:b/>
          <w:color w:val="000000"/>
          <w:sz w:val="18"/>
        </w:rPr>
        <w:t>Sylwetka absolwenta</w:t>
      </w:r>
    </w:p>
    <w:p w:rsidR="00060DA7" w:rsidRPr="000B05AB" w:rsidRDefault="00060DA7" w:rsidP="00060DA7">
      <w:pPr>
        <w:spacing w:after="0" w:line="360" w:lineRule="auto"/>
        <w:ind w:firstLine="708"/>
        <w:jc w:val="both"/>
        <w:rPr>
          <w:rFonts w:ascii="Trebuchet MS" w:eastAsia="Trebuchet MS" w:hAnsi="Trebuchet MS" w:cs="Trebuchet MS"/>
          <w:sz w:val="18"/>
        </w:rPr>
      </w:pPr>
    </w:p>
    <w:p w:rsidR="00060DA7" w:rsidRDefault="00060DA7" w:rsidP="00060DA7">
      <w:pPr>
        <w:spacing w:after="0" w:line="360" w:lineRule="auto"/>
        <w:ind w:firstLine="708"/>
        <w:jc w:val="both"/>
        <w:rPr>
          <w:rFonts w:ascii="Trebuchet MS" w:eastAsia="Trebuchet MS" w:hAnsi="Trebuchet MS" w:cs="Trebuchet MS"/>
          <w:sz w:val="18"/>
        </w:rPr>
      </w:pPr>
      <w:r w:rsidRPr="000B05AB">
        <w:rPr>
          <w:rFonts w:ascii="Trebuchet MS" w:eastAsia="Trebuchet MS" w:hAnsi="Trebuchet MS" w:cs="Trebuchet MS"/>
          <w:sz w:val="18"/>
        </w:rPr>
        <w:t xml:space="preserve">Absolwent Wyższej Szkoły Przedsiębiorczości i Administracji w Lublinie, który ukończył studia II stopnia na kierunku Socjologia posiada kompleksową wiedzę, umiejętności praktyczne oraz kompetencje  </w:t>
      </w:r>
      <w:r>
        <w:rPr>
          <w:rFonts w:ascii="Trebuchet MS" w:eastAsia="Trebuchet MS" w:hAnsi="Trebuchet MS" w:cs="Trebuchet MS"/>
          <w:sz w:val="18"/>
        </w:rPr>
        <w:br/>
      </w:r>
      <w:r w:rsidRPr="000B05AB">
        <w:rPr>
          <w:rFonts w:ascii="Trebuchet MS" w:eastAsia="Trebuchet MS" w:hAnsi="Trebuchet MS" w:cs="Trebuchet MS"/>
          <w:sz w:val="18"/>
        </w:rPr>
        <w:t xml:space="preserve">z zakresu socjologii i wybranych dyscyplin pokrewnych. Jest ona oparta nie tylko na pogłębionej znajomości pojęć i koncepcji socjologicznych, które umożliwiają samodzielne badanie i krytyczną interpretację zjawisk, struktur i procesów społecznych, ale również pozwalają na budowanie więzi społecznych i biznesowych </w:t>
      </w:r>
      <w:r>
        <w:rPr>
          <w:rFonts w:ascii="Trebuchet MS" w:eastAsia="Trebuchet MS" w:hAnsi="Trebuchet MS" w:cs="Trebuchet MS"/>
          <w:sz w:val="18"/>
        </w:rPr>
        <w:br/>
      </w:r>
      <w:r w:rsidRPr="000B05AB">
        <w:rPr>
          <w:rFonts w:ascii="Trebuchet MS" w:eastAsia="Trebuchet MS" w:hAnsi="Trebuchet MS" w:cs="Trebuchet MS"/>
          <w:sz w:val="18"/>
        </w:rPr>
        <w:t>z podmiotami znajdującymi się wewnątrz i na zewnątrz organizacji. Studia II stopnia na kierunku Socjologia mają charakter wysoce praktyczny, obejmują przygotowanie licznych</w:t>
      </w:r>
      <w:r>
        <w:rPr>
          <w:rFonts w:ascii="Trebuchet MS" w:eastAsia="Trebuchet MS" w:hAnsi="Trebuchet MS" w:cs="Trebuchet MS"/>
          <w:sz w:val="18"/>
        </w:rPr>
        <w:t xml:space="preserve"> projektów o charakterze rynkowym </w:t>
      </w:r>
      <w:r>
        <w:rPr>
          <w:rFonts w:ascii="Trebuchet MS" w:eastAsia="Trebuchet MS" w:hAnsi="Trebuchet MS" w:cs="Trebuchet MS"/>
          <w:sz w:val="18"/>
        </w:rPr>
        <w:br/>
        <w:t>i marketingowym</w:t>
      </w:r>
      <w:r>
        <w:rPr>
          <w:rFonts w:ascii="Trebuchet MS" w:eastAsia="Trebuchet MS" w:hAnsi="Trebuchet MS" w:cs="Trebuchet MS"/>
          <w:color w:val="FF0000"/>
          <w:sz w:val="18"/>
        </w:rPr>
        <w:t xml:space="preserve">. </w:t>
      </w:r>
      <w:r>
        <w:rPr>
          <w:rFonts w:ascii="Trebuchet MS" w:eastAsia="Trebuchet MS" w:hAnsi="Trebuchet MS" w:cs="Trebuchet MS"/>
          <w:color w:val="1D1B11"/>
          <w:sz w:val="18"/>
        </w:rPr>
        <w:t xml:space="preserve">Absolwent ma możliwość nabywania wiedzy  i umiejętności od praktyków, bezpośrednio </w:t>
      </w:r>
      <w:r>
        <w:rPr>
          <w:rFonts w:ascii="Trebuchet MS" w:eastAsia="Trebuchet MS" w:hAnsi="Trebuchet MS" w:cs="Trebuchet MS"/>
          <w:color w:val="1D1B11"/>
          <w:sz w:val="18"/>
        </w:rPr>
        <w:br/>
        <w:t xml:space="preserve">w środowisku pracy w ramach praktyk zawodowych. Absolwent jest przygotowany do samodzielnej realizacji badań społecznych, tj. doboru próby badawczej, adekwatnych metod i technik badań </w:t>
      </w:r>
      <w:r w:rsidRPr="006D5E42">
        <w:rPr>
          <w:rFonts w:ascii="Trebuchet MS" w:eastAsia="Trebuchet MS" w:hAnsi="Trebuchet MS" w:cs="Trebuchet MS"/>
          <w:sz w:val="18"/>
        </w:rPr>
        <w:t xml:space="preserve">jakościowych </w:t>
      </w:r>
      <w:r w:rsidRPr="006D5E42">
        <w:rPr>
          <w:rFonts w:ascii="Trebuchet MS" w:eastAsia="Trebuchet MS" w:hAnsi="Trebuchet MS" w:cs="Trebuchet MS"/>
          <w:sz w:val="18"/>
        </w:rPr>
        <w:br/>
        <w:t>i ilościowych, projektowania narzędzia badawczego, kodowania i interpretacji uzyskanych wyników. Absolwent</w:t>
      </w:r>
      <w:r>
        <w:rPr>
          <w:rFonts w:ascii="Trebuchet MS" w:eastAsia="Trebuchet MS" w:hAnsi="Trebuchet MS" w:cs="Trebuchet MS"/>
          <w:sz w:val="18"/>
        </w:rPr>
        <w:t xml:space="preserve"> studiów II stopnia kierunku Socjologia przestrzega zasad etyki zawodowej oraz posiada umiejętności pracy zespołowej, a także podejmowania odpowiedzialnych ról. Skutecznie komunikuje się z otoczeniem, w tym </w:t>
      </w:r>
      <w:r>
        <w:rPr>
          <w:rFonts w:ascii="Trebuchet MS" w:eastAsia="Trebuchet MS" w:hAnsi="Trebuchet MS" w:cs="Trebuchet MS"/>
          <w:sz w:val="18"/>
        </w:rPr>
        <w:br/>
        <w:t>z osobami reprezentującymi różny poziom specjalistycznego przygotowania. Wykazuje wrażliwość etyczną, refleksyjność oraz postawę prospołeczną.</w:t>
      </w:r>
    </w:p>
    <w:p w:rsidR="00060DA7" w:rsidRDefault="00060DA7" w:rsidP="00060DA7">
      <w:pPr>
        <w:spacing w:after="0" w:line="360" w:lineRule="auto"/>
        <w:ind w:firstLine="708"/>
        <w:jc w:val="both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W toku studiów absolwent kierunku Socjologia, realizował program z przedmiotów podstawowych, jak również specjalistycznych. W zakresie przedmiotów podstawowych program studiów przewidywał zdobycie zaawansowanej wiedzy, kompetencji oraz umiejętności praktycznych z następujących przedmiotów: historii myśli społecznej, społeczeństwa informacyjnego, socjologii miasta i wsi, socjologii organizacji, wstępu do informatycznej analizy danych statystycznych, metodologii nauk społecznych, globalnych procesów społecznych, zróżnicowania społecznego,</w:t>
      </w:r>
      <w:r w:rsidR="00381861">
        <w:rPr>
          <w:rFonts w:ascii="Trebuchet MS" w:eastAsia="Trebuchet MS" w:hAnsi="Trebuchet MS" w:cs="Trebuchet MS"/>
          <w:sz w:val="18"/>
        </w:rPr>
        <w:t xml:space="preserve"> </w:t>
      </w:r>
      <w:r>
        <w:rPr>
          <w:rFonts w:ascii="Trebuchet MS" w:eastAsia="Trebuchet MS" w:hAnsi="Trebuchet MS" w:cs="Trebuchet MS"/>
          <w:sz w:val="18"/>
        </w:rPr>
        <w:t>socjologii nowych patologii społecznych, tożsamo</w:t>
      </w:r>
      <w:r w:rsidR="009544B4">
        <w:rPr>
          <w:rFonts w:ascii="Trebuchet MS" w:eastAsia="Trebuchet MS" w:hAnsi="Trebuchet MS" w:cs="Trebuchet MS"/>
          <w:sz w:val="18"/>
        </w:rPr>
        <w:t xml:space="preserve">ści indywidualnej i </w:t>
      </w:r>
      <w:r>
        <w:rPr>
          <w:rFonts w:ascii="Trebuchet MS" w:eastAsia="Trebuchet MS" w:hAnsi="Trebuchet MS" w:cs="Trebuchet MS"/>
          <w:sz w:val="18"/>
        </w:rPr>
        <w:t>zbiorowej, badań jakościowych, ilościowych i analizy statystycznej, analizy danych sondażowy</w:t>
      </w:r>
      <w:r w:rsidR="00F9794C">
        <w:rPr>
          <w:rFonts w:ascii="Trebuchet MS" w:eastAsia="Trebuchet MS" w:hAnsi="Trebuchet MS" w:cs="Trebuchet MS"/>
          <w:sz w:val="18"/>
        </w:rPr>
        <w:t>ch</w:t>
      </w:r>
      <w:r w:rsidR="006D5E42">
        <w:rPr>
          <w:rFonts w:ascii="Trebuchet MS" w:eastAsia="Trebuchet MS" w:hAnsi="Trebuchet MS" w:cs="Trebuchet MS"/>
          <w:sz w:val="18"/>
        </w:rPr>
        <w:t xml:space="preserve"> </w:t>
      </w:r>
      <w:r w:rsidR="009544B4">
        <w:rPr>
          <w:rFonts w:ascii="Trebuchet MS" w:eastAsia="Trebuchet MS" w:hAnsi="Trebuchet MS" w:cs="Trebuchet MS"/>
          <w:sz w:val="18"/>
        </w:rPr>
        <w:t xml:space="preserve">i </w:t>
      </w:r>
      <w:r>
        <w:rPr>
          <w:rFonts w:ascii="Trebuchet MS" w:eastAsia="Trebuchet MS" w:hAnsi="Trebuchet MS" w:cs="Trebuchet MS"/>
          <w:sz w:val="18"/>
        </w:rPr>
        <w:t>statystycznych, metod badań ewaluacyjnych,</w:t>
      </w:r>
      <w:r w:rsidR="00EC6269">
        <w:rPr>
          <w:rFonts w:ascii="Trebuchet MS" w:eastAsia="Trebuchet MS" w:hAnsi="Trebuchet MS" w:cs="Trebuchet MS"/>
          <w:sz w:val="18"/>
        </w:rPr>
        <w:t xml:space="preserve"> metodyki projektu podmiotowego,</w:t>
      </w:r>
      <w:r>
        <w:rPr>
          <w:rFonts w:ascii="Trebuchet MS" w:eastAsia="Trebuchet MS" w:hAnsi="Trebuchet MS" w:cs="Trebuchet MS"/>
          <w:sz w:val="18"/>
        </w:rPr>
        <w:t xml:space="preserve"> </w:t>
      </w:r>
      <w:r w:rsidR="00F9794C">
        <w:rPr>
          <w:rFonts w:ascii="Trebuchet MS" w:eastAsia="Trebuchet MS" w:hAnsi="Trebuchet MS" w:cs="Trebuchet MS"/>
          <w:sz w:val="18"/>
        </w:rPr>
        <w:t xml:space="preserve">podstaw diagnozy społecznej i </w:t>
      </w:r>
      <w:r>
        <w:rPr>
          <w:rFonts w:ascii="Trebuchet MS" w:eastAsia="Trebuchet MS" w:hAnsi="Trebuchet MS" w:cs="Trebuchet MS"/>
          <w:sz w:val="18"/>
        </w:rPr>
        <w:t>zarządzania społecznościami oraz profesjonalnych prezentacji i wystąpień publicznych, budowania zespołu</w:t>
      </w:r>
      <w:r w:rsidR="006D5E42">
        <w:rPr>
          <w:rFonts w:ascii="Trebuchet MS" w:eastAsia="Trebuchet MS" w:hAnsi="Trebuchet MS" w:cs="Trebuchet MS"/>
          <w:sz w:val="18"/>
        </w:rPr>
        <w:t xml:space="preserve"> </w:t>
      </w:r>
      <w:r>
        <w:rPr>
          <w:rFonts w:ascii="Trebuchet MS" w:eastAsia="Trebuchet MS" w:hAnsi="Trebuchet MS" w:cs="Trebuchet MS"/>
          <w:sz w:val="18"/>
        </w:rPr>
        <w:t>i podziału ról, a także międzykulturowych uwarunkowań biznesu.</w:t>
      </w:r>
    </w:p>
    <w:p w:rsidR="0010709C" w:rsidRPr="00B4045B" w:rsidRDefault="00060DA7" w:rsidP="00DE6C8E">
      <w:pPr>
        <w:shd w:val="clear" w:color="auto" w:fill="FFFFFF" w:themeFill="background1"/>
        <w:spacing w:after="0" w:line="360" w:lineRule="auto"/>
        <w:ind w:firstLine="708"/>
        <w:jc w:val="both"/>
        <w:rPr>
          <w:rFonts w:ascii="Trebuchet MS" w:eastAsia="Trebuchet MS" w:hAnsi="Trebuchet MS" w:cs="Trebuchet MS"/>
          <w:sz w:val="18"/>
          <w:szCs w:val="18"/>
        </w:rPr>
      </w:pPr>
      <w:r w:rsidRPr="00B4045B">
        <w:rPr>
          <w:rFonts w:ascii="Trebuchet MS" w:eastAsia="Trebuchet MS" w:hAnsi="Trebuchet MS" w:cs="Trebuchet MS"/>
          <w:sz w:val="18"/>
          <w:szCs w:val="18"/>
        </w:rPr>
        <w:t xml:space="preserve">Przedmioty specjalnościowe obejmują natomiast wiedzę, kompetencje i umiejętności praktyczne                z zakresu </w:t>
      </w:r>
      <w:r w:rsidR="0010709C" w:rsidRPr="00B4045B">
        <w:rPr>
          <w:rFonts w:ascii="Trebuchet MS" w:eastAsia="Trebuchet MS" w:hAnsi="Trebuchet MS" w:cs="Trebuchet MS"/>
          <w:sz w:val="18"/>
          <w:szCs w:val="18"/>
        </w:rPr>
        <w:t xml:space="preserve">teorii i praktyki coachingu, </w:t>
      </w:r>
      <w:r w:rsidR="0010709C" w:rsidRPr="00B4045B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umiejętności i kompetencji coachingowych, coachingu grupowego, </w:t>
      </w:r>
      <w:r w:rsidR="00DE6C8E" w:rsidRPr="00B4045B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struktury sesji </w:t>
      </w:r>
      <w:r w:rsidR="003752C4" w:rsidRPr="00B4045B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coachingu </w:t>
      </w:r>
      <w:r w:rsidR="00DE6C8E" w:rsidRPr="00B4045B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indywidualnego i grupowego, metod i technik w coachingu, psychologii komunikacji, etyki w coachingu, procesu coachingu indywidualnego i zespołowego, </w:t>
      </w:r>
      <w:r w:rsidR="00DE6C8E" w:rsidRPr="00B4045B">
        <w:rPr>
          <w:rFonts w:ascii="Trebuchet MS" w:eastAsia="Times New Roman" w:hAnsi="Trebuchet MS" w:cs="Times New Roman"/>
          <w:sz w:val="18"/>
          <w:szCs w:val="18"/>
        </w:rPr>
        <w:t xml:space="preserve">modeli </w:t>
      </w:r>
      <w:r w:rsidR="00381861">
        <w:rPr>
          <w:rFonts w:ascii="Trebuchet MS" w:eastAsia="Times New Roman" w:hAnsi="Trebuchet MS" w:cs="Times New Roman"/>
          <w:sz w:val="18"/>
          <w:szCs w:val="18"/>
          <w:shd w:val="clear" w:color="auto" w:fill="FFFFFF" w:themeFill="background1"/>
        </w:rPr>
        <w:t>i narzędzi</w:t>
      </w:r>
      <w:r w:rsidR="00DE6C8E" w:rsidRPr="00B4045B">
        <w:rPr>
          <w:rFonts w:ascii="Trebuchet MS" w:eastAsia="Times New Roman" w:hAnsi="Trebuchet MS" w:cs="Times New Roman"/>
          <w:sz w:val="18"/>
          <w:szCs w:val="18"/>
          <w:shd w:val="clear" w:color="auto" w:fill="FFFFFF" w:themeFill="background1"/>
        </w:rPr>
        <w:t xml:space="preserve"> w coachingu (</w:t>
      </w:r>
      <w:r w:rsidR="00DE6C8E" w:rsidRPr="00B4045B">
        <w:rPr>
          <w:rFonts w:ascii="Trebuchet MS" w:hAnsi="Trebuchet MS" w:cs="Times New Roman"/>
          <w:sz w:val="18"/>
          <w:szCs w:val="18"/>
          <w:shd w:val="clear" w:color="auto" w:fill="FFFFFF" w:themeFill="background1"/>
        </w:rPr>
        <w:t xml:space="preserve">model 5 dysfunkcji zespołowych Lencioniego), </w:t>
      </w:r>
      <w:r w:rsidR="00DE6C8E" w:rsidRPr="00B4045B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 w:themeFill="background1"/>
        </w:rPr>
        <w:t>zarządzania konfliktem w zespole w</w:t>
      </w:r>
      <w:r w:rsidR="00DE6C8E" w:rsidRPr="00B4045B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oparciu o strategie i techniki negocjacyjne oraz procedury mediacyjne, </w:t>
      </w:r>
      <w:proofErr w:type="spellStart"/>
      <w:r w:rsidR="00DE6C8E" w:rsidRPr="00B4045B">
        <w:rPr>
          <w:rFonts w:ascii="Trebuchet MS" w:eastAsia="Times New Roman" w:hAnsi="Trebuchet MS" w:cs="Times New Roman"/>
          <w:color w:val="000000"/>
          <w:sz w:val="18"/>
          <w:szCs w:val="18"/>
        </w:rPr>
        <w:t>superwizji</w:t>
      </w:r>
      <w:proofErr w:type="spellEnd"/>
      <w:r w:rsidR="00DE6C8E" w:rsidRPr="00B4045B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i rozwoju </w:t>
      </w:r>
      <w:proofErr w:type="spellStart"/>
      <w:r w:rsidR="00DE6C8E" w:rsidRPr="00B4045B">
        <w:rPr>
          <w:rFonts w:ascii="Trebuchet MS" w:eastAsia="Times New Roman" w:hAnsi="Trebuchet MS" w:cs="Times New Roman"/>
          <w:color w:val="000000"/>
          <w:sz w:val="18"/>
          <w:szCs w:val="18"/>
        </w:rPr>
        <w:t>coacha</w:t>
      </w:r>
      <w:proofErr w:type="spellEnd"/>
      <w:r w:rsidR="00DE6C8E" w:rsidRPr="00B4045B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, </w:t>
      </w:r>
      <w:r w:rsidR="009E38E2" w:rsidRPr="00B4045B">
        <w:rPr>
          <w:rFonts w:ascii="Trebuchet MS" w:eastAsia="Times New Roman" w:hAnsi="Trebuchet MS" w:cs="Times New Roman"/>
          <w:color w:val="000000"/>
          <w:sz w:val="18"/>
          <w:szCs w:val="18"/>
        </w:rPr>
        <w:t>inteligencji emocjonalnej</w:t>
      </w:r>
      <w:r w:rsidR="00DE6C8E" w:rsidRPr="00B4045B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, </w:t>
      </w:r>
      <w:r w:rsidR="009E38E2" w:rsidRPr="00B4045B">
        <w:rPr>
          <w:rFonts w:ascii="Trebuchet MS" w:eastAsia="Times New Roman" w:hAnsi="Trebuchet MS" w:cs="Times New Roman"/>
          <w:color w:val="000000"/>
          <w:sz w:val="18"/>
          <w:szCs w:val="18"/>
        </w:rPr>
        <w:t>psychologii</w:t>
      </w:r>
      <w:r w:rsidR="00DE6C8E" w:rsidRPr="00B4045B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zmiany w życiu i biznesie, </w:t>
      </w:r>
      <w:r w:rsidR="00DD3084" w:rsidRPr="00B4045B">
        <w:rPr>
          <w:rFonts w:ascii="Trebuchet MS" w:eastAsia="Times New Roman" w:hAnsi="Trebuchet MS" w:cs="Times New Roman"/>
          <w:color w:val="000000"/>
          <w:sz w:val="18"/>
          <w:szCs w:val="18"/>
        </w:rPr>
        <w:t>technik</w:t>
      </w:r>
      <w:r w:rsidR="009E38E2" w:rsidRPr="00B4045B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coachingowych</w:t>
      </w:r>
      <w:r w:rsidR="00DE6C8E" w:rsidRPr="00B4045B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w pracy menedżera</w:t>
      </w:r>
      <w:r w:rsidR="00227CC9" w:rsidRPr="00B4045B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, </w:t>
      </w:r>
      <w:r w:rsidR="00D972FB">
        <w:rPr>
          <w:rFonts w:ascii="Trebuchet MS" w:eastAsia="Times New Roman" w:hAnsi="Trebuchet MS" w:cs="Times New Roman"/>
          <w:color w:val="000000"/>
          <w:sz w:val="18"/>
          <w:szCs w:val="18"/>
        </w:rPr>
        <w:t>p</w:t>
      </w:r>
      <w:r w:rsidR="002F0D5B" w:rsidRPr="00B4045B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ublic relations, </w:t>
      </w:r>
      <w:r w:rsidR="00D972FB">
        <w:rPr>
          <w:rFonts w:ascii="Trebuchet MS" w:eastAsia="Times New Roman" w:hAnsi="Trebuchet MS" w:cs="Times New Roman"/>
          <w:color w:val="000000"/>
          <w:sz w:val="18"/>
          <w:szCs w:val="18"/>
        </w:rPr>
        <w:t>d</w:t>
      </w:r>
      <w:r w:rsidR="00F9794C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esign </w:t>
      </w:r>
      <w:proofErr w:type="spellStart"/>
      <w:r w:rsidR="00F9794C">
        <w:rPr>
          <w:rFonts w:ascii="Trebuchet MS" w:eastAsia="Times New Roman" w:hAnsi="Trebuchet MS" w:cs="Times New Roman"/>
          <w:color w:val="000000"/>
          <w:sz w:val="18"/>
          <w:szCs w:val="18"/>
        </w:rPr>
        <w:t>thinking</w:t>
      </w:r>
      <w:proofErr w:type="spellEnd"/>
      <w:r w:rsidR="00B4045B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</w:t>
      </w:r>
      <w:r w:rsidR="00D972FB">
        <w:rPr>
          <w:rFonts w:ascii="Trebuchet MS" w:eastAsia="Times New Roman" w:hAnsi="Trebuchet MS" w:cs="Times New Roman"/>
          <w:color w:val="000000"/>
          <w:sz w:val="18"/>
          <w:szCs w:val="18"/>
        </w:rPr>
        <w:t>i s</w:t>
      </w:r>
      <w:r w:rsidR="00F9794C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ervice </w:t>
      </w:r>
      <w:r w:rsidR="002F0D5B" w:rsidRPr="00B4045B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design, innowacji społecznych, ekonomii i przedsiębiorczości społecznej, diagnozy potrzeb lokalnych i badań społecznych, badań </w:t>
      </w:r>
      <w:r w:rsidR="002F0D5B" w:rsidRPr="00B4045B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 xml:space="preserve">trendów społecznych, zarządzania projektem społecznym, </w:t>
      </w:r>
      <w:r w:rsidR="002F0D5B" w:rsidRPr="00B4045B">
        <w:rPr>
          <w:rFonts w:ascii="Trebuchet MS" w:eastAsia="Times New Roman" w:hAnsi="Trebuchet MS" w:cs="Times New Roman"/>
          <w:sz w:val="18"/>
          <w:szCs w:val="18"/>
        </w:rPr>
        <w:t xml:space="preserve">marketingu  projektów społecznych i projektowania kampanii, lidera zmian społecznych, </w:t>
      </w:r>
      <w:r w:rsidR="002F0D5B" w:rsidRPr="00B4045B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kapitału społecznego, kapitału ludzkiego </w:t>
      </w:r>
      <w:r w:rsidR="00D972FB">
        <w:rPr>
          <w:rFonts w:ascii="Trebuchet MS" w:eastAsia="Times New Roman" w:hAnsi="Trebuchet MS" w:cs="Times New Roman"/>
          <w:color w:val="000000"/>
          <w:sz w:val="18"/>
          <w:szCs w:val="18"/>
        </w:rPr>
        <w:t>a</w:t>
      </w:r>
      <w:r w:rsidR="002F0D5B" w:rsidRPr="00B4045B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</w:t>
      </w:r>
      <w:r w:rsidR="002F0D5B" w:rsidRPr="00D972FB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 w:themeFill="background1"/>
        </w:rPr>
        <w:t xml:space="preserve">przedsiębiorczości społecznej, </w:t>
      </w:r>
      <w:r w:rsidR="00B4045B" w:rsidRPr="00D972FB">
        <w:rPr>
          <w:rFonts w:ascii="Trebuchet MS" w:eastAsia="Times New Roman" w:hAnsi="Trebuchet MS" w:cs="Times New Roman"/>
          <w:color w:val="000000" w:themeColor="text1"/>
          <w:sz w:val="18"/>
          <w:szCs w:val="18"/>
          <w:shd w:val="clear" w:color="auto" w:fill="FFFFFF" w:themeFill="background1"/>
        </w:rPr>
        <w:t>metodologii</w:t>
      </w:r>
      <w:r w:rsidR="002F0D5B" w:rsidRPr="00D972FB">
        <w:rPr>
          <w:rFonts w:ascii="Trebuchet MS" w:eastAsia="Times New Roman" w:hAnsi="Trebuchet MS" w:cs="Times New Roman"/>
          <w:color w:val="000000" w:themeColor="text1"/>
          <w:sz w:val="18"/>
          <w:szCs w:val="18"/>
          <w:shd w:val="clear" w:color="auto" w:fill="FFFFFF" w:themeFill="background1"/>
        </w:rPr>
        <w:t xml:space="preserve"> przygotowania projektu i </w:t>
      </w:r>
      <w:r w:rsidR="00B4045B" w:rsidRPr="00D972FB">
        <w:rPr>
          <w:rFonts w:ascii="Trebuchet MS" w:hAnsi="Trebuchet MS" w:cs="Times New Roman"/>
          <w:color w:val="000000" w:themeColor="text1"/>
          <w:sz w:val="18"/>
          <w:szCs w:val="18"/>
          <w:shd w:val="clear" w:color="auto" w:fill="FFFFFF" w:themeFill="background1"/>
        </w:rPr>
        <w:t>zasad</w:t>
      </w:r>
      <w:r w:rsidR="002F0D5B" w:rsidRPr="00D972FB">
        <w:rPr>
          <w:rFonts w:ascii="Trebuchet MS" w:hAnsi="Trebuchet MS" w:cs="Times New Roman"/>
          <w:color w:val="000000" w:themeColor="text1"/>
          <w:sz w:val="18"/>
          <w:szCs w:val="18"/>
          <w:shd w:val="clear" w:color="auto" w:fill="FFFFFF" w:themeFill="background1"/>
        </w:rPr>
        <w:t xml:space="preserve"> przyznawania dotacji ze </w:t>
      </w:r>
      <w:r w:rsidR="002F0D5B" w:rsidRPr="00D972FB">
        <w:rPr>
          <w:rStyle w:val="Uwydatnienie"/>
          <w:rFonts w:ascii="Trebuchet MS" w:hAnsi="Trebuchet MS" w:cs="Times New Roman"/>
          <w:bCs/>
          <w:i w:val="0"/>
          <w:color w:val="000000" w:themeColor="text1"/>
          <w:sz w:val="18"/>
          <w:szCs w:val="18"/>
          <w:shd w:val="clear" w:color="auto" w:fill="FFFFFF" w:themeFill="background1"/>
        </w:rPr>
        <w:t>środków publicznych</w:t>
      </w:r>
      <w:r w:rsidR="00B4045B" w:rsidRPr="00D972FB">
        <w:rPr>
          <w:rStyle w:val="Uwydatnienie"/>
          <w:rFonts w:ascii="Trebuchet MS" w:hAnsi="Trebuchet MS" w:cs="Times New Roman"/>
          <w:bCs/>
          <w:i w:val="0"/>
          <w:color w:val="000000" w:themeColor="text1"/>
          <w:sz w:val="18"/>
          <w:szCs w:val="18"/>
          <w:shd w:val="clear" w:color="auto" w:fill="FFFFFF" w:themeFill="background1"/>
        </w:rPr>
        <w:t xml:space="preserve">, </w:t>
      </w:r>
      <w:r w:rsidR="00B4045B" w:rsidRPr="00D972FB">
        <w:rPr>
          <w:rFonts w:ascii="Trebuchet MS" w:hAnsi="Trebuchet MS" w:cs="Times New Roman"/>
          <w:sz w:val="18"/>
          <w:szCs w:val="18"/>
          <w:shd w:val="clear" w:color="auto" w:fill="FFFFFF" w:themeFill="background1"/>
        </w:rPr>
        <w:t>w</w:t>
      </w:r>
      <w:r w:rsidR="00D972FB" w:rsidRPr="00D972FB">
        <w:rPr>
          <w:rFonts w:ascii="Trebuchet MS" w:hAnsi="Trebuchet MS" w:cs="Times New Roman"/>
          <w:sz w:val="18"/>
          <w:szCs w:val="18"/>
          <w:shd w:val="clear" w:color="auto" w:fill="FFFFFF" w:themeFill="background1"/>
        </w:rPr>
        <w:t>spółpracy</w:t>
      </w:r>
      <w:r w:rsidR="00B4045B" w:rsidRPr="00B4045B">
        <w:rPr>
          <w:rFonts w:ascii="Trebuchet MS" w:hAnsi="Trebuchet MS" w:cs="Times New Roman"/>
          <w:sz w:val="18"/>
          <w:szCs w:val="18"/>
        </w:rPr>
        <w:t xml:space="preserve"> międzysektorow</w:t>
      </w:r>
      <w:r w:rsidR="00B4045B" w:rsidRPr="00B4045B">
        <w:rPr>
          <w:rFonts w:ascii="Trebuchet MS" w:eastAsia="Times New Roman" w:hAnsi="Trebuchet MS" w:cs="Times New Roman"/>
          <w:sz w:val="18"/>
          <w:szCs w:val="18"/>
        </w:rPr>
        <w:t>ej i partnerstw projektowych.</w:t>
      </w:r>
    </w:p>
    <w:p w:rsidR="00060DA7" w:rsidRDefault="00060DA7" w:rsidP="00060DA7">
      <w:pPr>
        <w:spacing w:after="0" w:line="360" w:lineRule="auto"/>
        <w:ind w:firstLine="708"/>
        <w:jc w:val="both"/>
        <w:rPr>
          <w:rFonts w:ascii="Trebuchet MS" w:eastAsia="Trebuchet MS" w:hAnsi="Trebuchet MS" w:cs="Trebuchet MS"/>
          <w:sz w:val="18"/>
        </w:rPr>
      </w:pPr>
      <w:r w:rsidRPr="000B05AB">
        <w:rPr>
          <w:rFonts w:ascii="Trebuchet MS" w:eastAsia="Trebuchet MS" w:hAnsi="Trebuchet MS" w:cs="Trebuchet MS"/>
          <w:sz w:val="18"/>
        </w:rPr>
        <w:t xml:space="preserve">Absolwent kierunku Socjologia jako lider społeczny </w:t>
      </w:r>
      <w:r>
        <w:rPr>
          <w:rFonts w:ascii="Trebuchet MS" w:eastAsia="Trebuchet MS" w:hAnsi="Trebuchet MS" w:cs="Trebuchet MS"/>
          <w:sz w:val="18"/>
        </w:rPr>
        <w:t>jest przygotowany do pracy w organizacjach publicznych, pozarządowych i prywatnych na stanowiskach wymagających umiejętności praktycznych                      w zakresie badań i analiz oraz kompleksowej wiedzy o procesach społecznych, a także ogólnych kompetencji, niezbędnych do samodzielnego rozwiązywania problemów zawodowych. Rozumie potrzebę ciągłego uczenia się oraz doskonalenia swoich umiejętności zawodowych z wykorzystaniem nowoczesnych środków i metod. Absolwent jest przygotowany do samodzielnego wejścia i prawidłowego funkcjonowania na rynku pracy.</w:t>
      </w:r>
    </w:p>
    <w:p w:rsidR="00060DA7" w:rsidRDefault="00060DA7" w:rsidP="00060DA7">
      <w:pPr>
        <w:spacing w:after="0" w:line="360" w:lineRule="auto"/>
        <w:ind w:firstLine="708"/>
        <w:jc w:val="both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Absolwent studiów II st</w:t>
      </w:r>
      <w:r w:rsidR="00B67B21">
        <w:rPr>
          <w:rFonts w:ascii="Trebuchet MS" w:eastAsia="Trebuchet MS" w:hAnsi="Trebuchet MS" w:cs="Trebuchet MS"/>
          <w:sz w:val="18"/>
        </w:rPr>
        <w:t>opnia na kierunku S</w:t>
      </w:r>
      <w:r>
        <w:rPr>
          <w:rFonts w:ascii="Trebuchet MS" w:eastAsia="Trebuchet MS" w:hAnsi="Trebuchet MS" w:cs="Trebuchet MS"/>
          <w:sz w:val="18"/>
        </w:rPr>
        <w:t xml:space="preserve">ocjologia zna język obcy na poziomie biegłości B2 Europejskiego Systemu Opisu Kształcenia Językowego Rady Europy </w:t>
      </w:r>
      <w:r>
        <w:rPr>
          <w:rFonts w:ascii="Calibri" w:eastAsia="Calibri" w:hAnsi="Calibri" w:cs="Calibri"/>
          <w:sz w:val="20"/>
        </w:rPr>
        <w:t>oraz w wyższym stopniu w zakresie socjologicznej terminologii</w:t>
      </w:r>
      <w:r>
        <w:rPr>
          <w:rFonts w:ascii="Trebuchet MS" w:eastAsia="Trebuchet MS" w:hAnsi="Trebuchet MS" w:cs="Trebuchet MS"/>
          <w:sz w:val="20"/>
        </w:rPr>
        <w:t>,</w:t>
      </w:r>
      <w:r w:rsidR="00B67B21">
        <w:rPr>
          <w:rFonts w:ascii="Trebuchet MS" w:eastAsia="Trebuchet MS" w:hAnsi="Trebuchet MS" w:cs="Trebuchet MS"/>
          <w:sz w:val="18"/>
        </w:rPr>
        <w:t xml:space="preserve"> w tym terminologii stosowanej</w:t>
      </w:r>
      <w:r>
        <w:rPr>
          <w:rFonts w:ascii="Trebuchet MS" w:eastAsia="Trebuchet MS" w:hAnsi="Trebuchet MS" w:cs="Trebuchet MS"/>
          <w:sz w:val="18"/>
        </w:rPr>
        <w:t xml:space="preserve"> w socjologii. Potrafi rozwiązywać problemy zawodowe, posiada umiejętności komunikowania się z otoczeniem w miejscu pracy, sprawnego posługi</w:t>
      </w:r>
      <w:bookmarkStart w:id="0" w:name="_GoBack"/>
      <w:bookmarkEnd w:id="0"/>
      <w:r>
        <w:rPr>
          <w:rFonts w:ascii="Trebuchet MS" w:eastAsia="Trebuchet MS" w:hAnsi="Trebuchet MS" w:cs="Trebuchet MS"/>
          <w:sz w:val="18"/>
        </w:rPr>
        <w:t xml:space="preserve">wania się dostępnymi środkami informacji i techniki biurowej, aktywnego uczestniczenia w pracy grupowej oraz organizowania i kierowania niewielkimi zespołami. Ponadto jest wyposażony w wiedzę z zakresu nowoczesnych technologii informacyjnych. </w:t>
      </w:r>
    </w:p>
    <w:p w:rsidR="00060DA7" w:rsidRDefault="00060DA7" w:rsidP="00060DA7">
      <w:pPr>
        <w:spacing w:after="0" w:line="360" w:lineRule="auto"/>
        <w:ind w:firstLine="708"/>
        <w:jc w:val="both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Poza osiągnięciami z związanymi z  nabywaniem wiedzy i umiejętności praktycznych Absolwent nabywa również kompetencje społeczne i personalne uczestnicząc w zajęciach dotyczących metodyki zarządzania kompetencjami oraz podejmowania decyzji.</w:t>
      </w:r>
    </w:p>
    <w:p w:rsidR="00060DA7" w:rsidRDefault="00060DA7" w:rsidP="00060DA7">
      <w:pPr>
        <w:spacing w:after="0" w:line="360" w:lineRule="auto"/>
        <w:ind w:firstLine="708"/>
        <w:jc w:val="both"/>
        <w:rPr>
          <w:rFonts w:ascii="Trebuchet MS" w:eastAsia="Trebuchet MS" w:hAnsi="Trebuchet MS" w:cs="Trebuchet MS"/>
          <w:sz w:val="18"/>
        </w:rPr>
      </w:pPr>
    </w:p>
    <w:p w:rsidR="00060DA7" w:rsidRDefault="00060DA7" w:rsidP="00060DA7">
      <w:pPr>
        <w:spacing w:after="0" w:line="360" w:lineRule="auto"/>
        <w:ind w:firstLine="708"/>
        <w:jc w:val="both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Specjalności:</w:t>
      </w:r>
    </w:p>
    <w:p w:rsidR="00060DA7" w:rsidRPr="000B05AB" w:rsidRDefault="00060DA7" w:rsidP="00060DA7">
      <w:pPr>
        <w:spacing w:before="100" w:after="0" w:line="360" w:lineRule="auto"/>
        <w:jc w:val="both"/>
        <w:rPr>
          <w:rFonts w:ascii="Trebuchet MS" w:eastAsia="Trebuchet MS" w:hAnsi="Trebuchet MS" w:cs="Trebuchet MS"/>
          <w:b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ab/>
        <w:t xml:space="preserve">1. </w:t>
      </w:r>
      <w:r w:rsidRPr="000B05AB">
        <w:rPr>
          <w:rFonts w:ascii="Trebuchet MS" w:eastAsia="Trebuchet MS" w:hAnsi="Trebuchet MS" w:cs="Trebuchet MS"/>
          <w:b/>
          <w:sz w:val="18"/>
        </w:rPr>
        <w:t>Coaching w modelu podmiotowym</w:t>
      </w:r>
    </w:p>
    <w:p w:rsidR="00060DA7" w:rsidRPr="00B231EA" w:rsidRDefault="00060DA7" w:rsidP="00B231EA">
      <w:pPr>
        <w:spacing w:after="0" w:line="360" w:lineRule="auto"/>
        <w:ind w:firstLine="708"/>
        <w:jc w:val="both"/>
        <w:rPr>
          <w:rFonts w:ascii="Trebuchet MS" w:eastAsia="Trebuchet MS" w:hAnsi="Trebuchet MS" w:cs="Trebuchet MS"/>
          <w:sz w:val="18"/>
        </w:rPr>
      </w:pPr>
      <w:r w:rsidRPr="000B05AB">
        <w:rPr>
          <w:rFonts w:ascii="Trebuchet MS" w:eastAsia="Trebuchet MS" w:hAnsi="Trebuchet MS" w:cs="Trebuchet MS"/>
          <w:sz w:val="18"/>
        </w:rPr>
        <w:t>Specjalność  jest odpowiedzią na potrzeby współczesnych organizacji.  Przeznaczona jest  dla osób chcących rozwijać potencjał jednostek i grup aby zwiększać ich skuteczność w działaniu oraz dla chcących pracować w celu wzmacniania umiejętności sprawczych  i prowadzeniu zespołów do osiągania zamierzonych celów. Student nabywa umiejętności i kompetencje niezbędne w budowaniu efektywnych zespołów oraz ukierunkowywaniu grupy na osiąganie celów. Zdobywa umiejętności budowania relacji z innymi, współpracy opartej na skutecznej komunikacji oraz twórczego rozwiązywania konfliktów.</w:t>
      </w:r>
      <w:r w:rsidR="00B231EA">
        <w:rPr>
          <w:rFonts w:ascii="Trebuchet MS" w:eastAsia="Trebuchet MS" w:hAnsi="Trebuchet MS" w:cs="Trebuchet MS"/>
          <w:sz w:val="18"/>
        </w:rPr>
        <w:t xml:space="preserve"> </w:t>
      </w:r>
      <w:r w:rsidR="003C18F2">
        <w:rPr>
          <w:rFonts w:ascii="Trebuchet MS" w:eastAsia="Trebuchet MS" w:hAnsi="Trebuchet MS" w:cs="Trebuchet MS"/>
          <w:sz w:val="18"/>
          <w:szCs w:val="18"/>
        </w:rPr>
        <w:t>Student opanował</w:t>
      </w:r>
      <w:r w:rsidRPr="00636811">
        <w:rPr>
          <w:rFonts w:ascii="Trebuchet MS" w:eastAsia="Trebuchet MS" w:hAnsi="Trebuchet MS" w:cs="Trebuchet MS"/>
          <w:sz w:val="18"/>
          <w:szCs w:val="18"/>
        </w:rPr>
        <w:t xml:space="preserve"> umiejętności stosowania strategii i technik negocjacyjnych oraz procedur mediacyjnych pozwalających na konstruktywne rozwiązywanie sporów w życiu społecznym, w tym w biznesie. Absol</w:t>
      </w:r>
      <w:r w:rsidR="00F9794C">
        <w:rPr>
          <w:rFonts w:ascii="Trebuchet MS" w:eastAsia="Trebuchet MS" w:hAnsi="Trebuchet MS" w:cs="Trebuchet MS"/>
          <w:sz w:val="18"/>
          <w:szCs w:val="18"/>
        </w:rPr>
        <w:t>went jest przygotowany do pracy</w:t>
      </w:r>
      <w:r w:rsidR="00B231EA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Pr="00636811">
        <w:rPr>
          <w:rFonts w:ascii="Trebuchet MS" w:eastAsia="Trebuchet MS" w:hAnsi="Trebuchet MS" w:cs="Trebuchet MS"/>
          <w:sz w:val="18"/>
          <w:szCs w:val="18"/>
        </w:rPr>
        <w:t>w grupach zadaniowych w roli liderów, kierowników, animatorów, konsultantów i pracowników działu HR.</w:t>
      </w:r>
      <w:r w:rsidR="00636811" w:rsidRPr="00636811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636811" w:rsidRPr="00636811">
        <w:rPr>
          <w:rFonts w:ascii="Trebuchet MS" w:hAnsi="Trebuchet MS"/>
          <w:sz w:val="18"/>
          <w:szCs w:val="18"/>
          <w:shd w:val="clear" w:color="auto" w:fill="FFFFFF"/>
        </w:rPr>
        <w:t xml:space="preserve">Absolwent jest przygotowany do pracy w korporacjach </w:t>
      </w:r>
      <w:r w:rsidR="00636811" w:rsidRPr="00636811">
        <w:rPr>
          <w:rFonts w:ascii="Trebuchet MS" w:hAnsi="Trebuchet MS"/>
          <w:sz w:val="18"/>
          <w:szCs w:val="18"/>
        </w:rPr>
        <w:t xml:space="preserve">zatrudniających </w:t>
      </w:r>
      <w:proofErr w:type="spellStart"/>
      <w:r w:rsidR="00F9794C">
        <w:rPr>
          <w:rFonts w:ascii="Trebuchet MS" w:hAnsi="Trebuchet MS"/>
          <w:sz w:val="18"/>
          <w:szCs w:val="18"/>
        </w:rPr>
        <w:t>coachów</w:t>
      </w:r>
      <w:proofErr w:type="spellEnd"/>
      <w:r w:rsidR="00F9794C">
        <w:rPr>
          <w:rFonts w:ascii="Trebuchet MS" w:hAnsi="Trebuchet MS"/>
          <w:sz w:val="18"/>
          <w:szCs w:val="18"/>
        </w:rPr>
        <w:t>. Znajdzie zatrudnienie</w:t>
      </w:r>
      <w:r w:rsidR="00B231EA">
        <w:rPr>
          <w:rFonts w:ascii="Trebuchet MS" w:hAnsi="Trebuchet MS"/>
          <w:sz w:val="18"/>
          <w:szCs w:val="18"/>
        </w:rPr>
        <w:t xml:space="preserve"> </w:t>
      </w:r>
      <w:r w:rsidR="00F9794C">
        <w:rPr>
          <w:rFonts w:ascii="Trebuchet MS" w:hAnsi="Trebuchet MS"/>
          <w:sz w:val="18"/>
          <w:szCs w:val="18"/>
        </w:rPr>
        <w:t xml:space="preserve">w </w:t>
      </w:r>
      <w:r w:rsidR="00636811" w:rsidRPr="00636811">
        <w:rPr>
          <w:rFonts w:ascii="Trebuchet MS" w:hAnsi="Trebuchet MS"/>
          <w:sz w:val="18"/>
          <w:szCs w:val="18"/>
        </w:rPr>
        <w:t xml:space="preserve">poradniach i placówkach edukacyjnych wspierających twórczy rozwój </w:t>
      </w:r>
      <w:r w:rsidR="00F9794C">
        <w:rPr>
          <w:rFonts w:ascii="Trebuchet MS" w:hAnsi="Trebuchet MS"/>
          <w:sz w:val="18"/>
          <w:szCs w:val="18"/>
        </w:rPr>
        <w:t>człowieka. Będzie mógł pracować</w:t>
      </w:r>
      <w:r w:rsidR="00B231EA">
        <w:rPr>
          <w:rFonts w:ascii="Trebuchet MS" w:hAnsi="Trebuchet MS"/>
          <w:sz w:val="18"/>
          <w:szCs w:val="18"/>
        </w:rPr>
        <w:t xml:space="preserve"> </w:t>
      </w:r>
      <w:r w:rsidR="00636811" w:rsidRPr="00636811">
        <w:rPr>
          <w:rFonts w:ascii="Trebuchet MS" w:hAnsi="Trebuchet MS"/>
          <w:sz w:val="18"/>
          <w:szCs w:val="18"/>
        </w:rPr>
        <w:t>w firmach doradczych bądź szkołach trenerskich.</w:t>
      </w:r>
    </w:p>
    <w:p w:rsidR="00B4045B" w:rsidRPr="000B05AB" w:rsidRDefault="00B4045B" w:rsidP="00060DA7">
      <w:pPr>
        <w:jc w:val="both"/>
      </w:pPr>
    </w:p>
    <w:p w:rsidR="00060DA7" w:rsidRPr="000B05AB" w:rsidRDefault="00060DA7" w:rsidP="00060DA7">
      <w:pPr>
        <w:spacing w:before="100" w:after="0" w:line="360" w:lineRule="auto"/>
        <w:jc w:val="both"/>
        <w:rPr>
          <w:rFonts w:ascii="Trebuchet MS" w:eastAsia="Trebuchet MS" w:hAnsi="Trebuchet MS" w:cs="Trebuchet MS"/>
          <w:b/>
          <w:sz w:val="18"/>
        </w:rPr>
      </w:pPr>
      <w:r w:rsidRPr="000B05AB">
        <w:rPr>
          <w:rFonts w:ascii="Trebuchet MS" w:eastAsia="Trebuchet MS" w:hAnsi="Trebuchet MS" w:cs="Trebuchet MS"/>
          <w:b/>
          <w:sz w:val="18"/>
        </w:rPr>
        <w:tab/>
        <w:t xml:space="preserve">2. </w:t>
      </w:r>
      <w:r w:rsidR="00636811">
        <w:rPr>
          <w:rFonts w:ascii="Trebuchet MS" w:eastAsia="Trebuchet MS" w:hAnsi="Trebuchet MS" w:cs="Trebuchet MS"/>
          <w:b/>
          <w:sz w:val="18"/>
        </w:rPr>
        <w:t>Projekty społeczne i ich wizerunek</w:t>
      </w:r>
    </w:p>
    <w:p w:rsidR="003D2E5E" w:rsidRPr="003D2E5E" w:rsidRDefault="00060DA7" w:rsidP="003D2E5E">
      <w:pPr>
        <w:spacing w:after="0" w:line="360" w:lineRule="auto"/>
        <w:ind w:firstLine="708"/>
        <w:jc w:val="both"/>
        <w:rPr>
          <w:rFonts w:ascii="Trebuchet MS" w:eastAsia="Trebuchet MS" w:hAnsi="Trebuchet MS" w:cs="Trebuchet MS"/>
          <w:sz w:val="18"/>
          <w:szCs w:val="18"/>
        </w:rPr>
      </w:pPr>
      <w:r w:rsidRPr="003D2E5E">
        <w:rPr>
          <w:rFonts w:ascii="Trebuchet MS" w:eastAsia="Trebuchet MS" w:hAnsi="Trebuchet MS" w:cs="Trebuchet MS"/>
          <w:sz w:val="18"/>
          <w:szCs w:val="18"/>
        </w:rPr>
        <w:t xml:space="preserve">Specjalność kierowana do osób, chcących zdobyć wiedzę i umiejętności w zakresie roli wizerunku </w:t>
      </w:r>
      <w:r w:rsidR="00636811" w:rsidRPr="003D2E5E">
        <w:rPr>
          <w:rFonts w:ascii="Trebuchet MS" w:eastAsia="Trebuchet MS" w:hAnsi="Trebuchet MS" w:cs="Trebuchet MS"/>
          <w:sz w:val="18"/>
          <w:szCs w:val="18"/>
        </w:rPr>
        <w:t xml:space="preserve">            </w:t>
      </w:r>
      <w:r w:rsidRPr="003D2E5E">
        <w:rPr>
          <w:rFonts w:ascii="Trebuchet MS" w:eastAsia="Trebuchet MS" w:hAnsi="Trebuchet MS" w:cs="Trebuchet MS"/>
          <w:sz w:val="18"/>
          <w:szCs w:val="18"/>
        </w:rPr>
        <w:t xml:space="preserve">w organizacji publicznej. Student dzięki nabytej umiejętności </w:t>
      </w:r>
      <w:r w:rsidR="00636811" w:rsidRPr="003D2E5E">
        <w:rPr>
          <w:rFonts w:ascii="Trebuchet MS" w:eastAsia="Trebuchet MS" w:hAnsi="Trebuchet MS" w:cs="Trebuchet MS"/>
          <w:sz w:val="18"/>
          <w:szCs w:val="18"/>
        </w:rPr>
        <w:t>identyfikowania potrzeb środowiska lokalnego będzie potrafił kreować projekty społeczne odpowiadającego realnym problemom jego otoczenia.</w:t>
      </w:r>
      <w:r w:rsidRPr="003D2E5E">
        <w:rPr>
          <w:rFonts w:ascii="Trebuchet MS" w:eastAsia="Trebuchet MS" w:hAnsi="Trebuchet MS" w:cs="Trebuchet MS"/>
          <w:sz w:val="18"/>
          <w:szCs w:val="18"/>
        </w:rPr>
        <w:t xml:space="preserve"> Student pozna</w:t>
      </w:r>
      <w:r w:rsidR="00B231EA">
        <w:rPr>
          <w:rFonts w:ascii="Trebuchet MS" w:eastAsia="Trebuchet MS" w:hAnsi="Trebuchet MS" w:cs="Trebuchet MS"/>
          <w:sz w:val="18"/>
          <w:szCs w:val="18"/>
        </w:rPr>
        <w:t>ł</w:t>
      </w:r>
      <w:r w:rsidRPr="003D2E5E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Pr="003D2E5E">
        <w:rPr>
          <w:rFonts w:ascii="Trebuchet MS" w:eastAsia="Trebuchet MS" w:hAnsi="Trebuchet MS" w:cs="Trebuchet MS"/>
          <w:sz w:val="18"/>
          <w:szCs w:val="18"/>
        </w:rPr>
        <w:lastRenderedPageBreak/>
        <w:t xml:space="preserve">zagadnienia związane </w:t>
      </w:r>
      <w:r w:rsidR="003D2E5E" w:rsidRPr="003D2E5E">
        <w:rPr>
          <w:rFonts w:ascii="Trebuchet MS" w:hAnsi="Trebuchet MS"/>
          <w:sz w:val="18"/>
          <w:szCs w:val="18"/>
          <w:shd w:val="clear" w:color="auto" w:fill="FFFFFF"/>
        </w:rPr>
        <w:t>z zasadami przedsiębiorczości i innowacji społecznej, w tym umiejętnego</w:t>
      </w:r>
      <w:r w:rsidR="003D2E5E" w:rsidRPr="007F2703">
        <w:rPr>
          <w:shd w:val="clear" w:color="auto" w:fill="FFFFFF"/>
        </w:rPr>
        <w:t xml:space="preserve"> </w:t>
      </w:r>
      <w:r w:rsidR="003D2E5E" w:rsidRPr="003D2E5E">
        <w:rPr>
          <w:rFonts w:ascii="Trebuchet MS" w:hAnsi="Trebuchet MS"/>
          <w:sz w:val="18"/>
          <w:szCs w:val="18"/>
          <w:shd w:val="clear" w:color="auto" w:fill="FFFFFF"/>
        </w:rPr>
        <w:t>dystrybuowania i zarządzania projektem społecznym</w:t>
      </w:r>
      <w:r w:rsidR="00B231EA">
        <w:rPr>
          <w:rFonts w:ascii="Trebuchet MS" w:hAnsi="Trebuchet MS"/>
          <w:sz w:val="18"/>
          <w:szCs w:val="18"/>
          <w:shd w:val="clear" w:color="auto" w:fill="FFFFFF"/>
        </w:rPr>
        <w:t>. A</w:t>
      </w:r>
      <w:r w:rsidR="00B231EA" w:rsidRPr="003D2E5E">
        <w:rPr>
          <w:rFonts w:ascii="Trebuchet MS" w:hAnsi="Trebuchet MS"/>
          <w:sz w:val="18"/>
          <w:szCs w:val="18"/>
          <w:shd w:val="clear" w:color="auto" w:fill="FFFFFF"/>
        </w:rPr>
        <w:t>bsolwent</w:t>
      </w:r>
      <w:r w:rsidR="003D2E5E" w:rsidRPr="003D2E5E">
        <w:rPr>
          <w:rFonts w:ascii="Trebuchet MS" w:hAnsi="Trebuchet MS"/>
          <w:sz w:val="18"/>
          <w:szCs w:val="18"/>
          <w:shd w:val="clear" w:color="auto" w:fill="FFFFFF"/>
        </w:rPr>
        <w:t xml:space="preserve"> jako lider zmian społecznych będzie wiedział jak </w:t>
      </w:r>
      <w:r w:rsidR="003D2E5E" w:rsidRPr="003D2E5E">
        <w:rPr>
          <w:rFonts w:ascii="Trebuchet MS" w:eastAsia="Times New Roman" w:hAnsi="Trebuchet MS" w:cs="Times New Roman"/>
          <w:sz w:val="18"/>
          <w:szCs w:val="18"/>
        </w:rPr>
        <w:t>prowadzić przedsięwzięcia społeczne  i pozyskiwać środki na ten cel.</w:t>
      </w:r>
      <w:r w:rsidR="003D2E5E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r w:rsidR="003D2E5E" w:rsidRPr="003D2E5E">
        <w:rPr>
          <w:rFonts w:ascii="Trebuchet MS" w:hAnsi="Trebuchet MS"/>
          <w:sz w:val="18"/>
          <w:szCs w:val="18"/>
          <w:shd w:val="clear" w:color="auto" w:fill="FFFFFF"/>
        </w:rPr>
        <w:t>Absolwent będzie przygotowany do pracy jako  menedżer projektów społecznych w agencjach PR-owych. Będzie mógł pracować w charakterze rzecznika prasowego w instytucjach usług społecznych oraz jako doradca w zakresie organizowania kampanii społecznych. Znajdz</w:t>
      </w:r>
      <w:r w:rsidR="006D2B4B">
        <w:rPr>
          <w:rFonts w:ascii="Trebuchet MS" w:hAnsi="Trebuchet MS"/>
          <w:sz w:val="18"/>
          <w:szCs w:val="18"/>
          <w:shd w:val="clear" w:color="auto" w:fill="FFFFFF"/>
        </w:rPr>
        <w:t xml:space="preserve">ie zatrudnienie jako ekspert w </w:t>
      </w:r>
      <w:r w:rsidR="003D2E5E" w:rsidRPr="003D2E5E">
        <w:rPr>
          <w:rFonts w:ascii="Trebuchet MS" w:hAnsi="Trebuchet MS"/>
          <w:sz w:val="18"/>
          <w:szCs w:val="18"/>
          <w:shd w:val="clear" w:color="auto" w:fill="FFFFFF"/>
        </w:rPr>
        <w:t>instytucjach non profit oraz jednostkach administracji publicznej związanych z realizacją projektów społecznych lub będzie mógł założyć własne przedsiębiorstwo społeczne.</w:t>
      </w:r>
    </w:p>
    <w:p w:rsidR="003D2E5E" w:rsidRPr="003D2E5E" w:rsidRDefault="003D2E5E" w:rsidP="00060DA7">
      <w:pPr>
        <w:spacing w:after="0" w:line="360" w:lineRule="auto"/>
        <w:jc w:val="both"/>
        <w:rPr>
          <w:rFonts w:ascii="Trebuchet MS" w:eastAsia="Trebuchet MS" w:hAnsi="Trebuchet MS" w:cs="Trebuchet MS"/>
          <w:b/>
          <w:sz w:val="18"/>
        </w:rPr>
      </w:pPr>
    </w:p>
    <w:p w:rsidR="00060DA7" w:rsidRPr="00B872C6" w:rsidRDefault="00060DA7" w:rsidP="00060DA7">
      <w:pPr>
        <w:spacing w:after="0" w:line="360" w:lineRule="auto"/>
        <w:jc w:val="both"/>
        <w:rPr>
          <w:rFonts w:ascii="Trebuchet MS" w:eastAsia="Trebuchet MS" w:hAnsi="Trebuchet MS" w:cs="Trebuchet MS"/>
          <w:b/>
          <w:sz w:val="18"/>
        </w:rPr>
      </w:pPr>
      <w:r w:rsidRPr="00B872C6">
        <w:rPr>
          <w:rFonts w:ascii="Trebuchet MS" w:eastAsia="Trebuchet MS" w:hAnsi="Trebuchet MS" w:cs="Trebuchet MS"/>
          <w:b/>
          <w:sz w:val="18"/>
        </w:rPr>
        <w:t xml:space="preserve">Efekty uczenia się </w:t>
      </w:r>
    </w:p>
    <w:p w:rsidR="00060DA7" w:rsidRDefault="00060DA7" w:rsidP="00060DA7">
      <w:pPr>
        <w:spacing w:after="0"/>
        <w:rPr>
          <w:rFonts w:ascii="Trebuchet MS" w:eastAsia="Trebuchet MS" w:hAnsi="Trebuchet MS" w:cs="Trebuchet MS"/>
          <w:i/>
          <w:color w:val="000000"/>
          <w:sz w:val="18"/>
          <w:u w:val="single"/>
        </w:rPr>
      </w:pPr>
    </w:p>
    <w:p w:rsidR="00060DA7" w:rsidRDefault="00060DA7" w:rsidP="00060DA7">
      <w:pPr>
        <w:spacing w:after="0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>Dziedzina:</w:t>
      </w:r>
      <w:r>
        <w:rPr>
          <w:rFonts w:ascii="Trebuchet MS" w:eastAsia="Trebuchet MS" w:hAnsi="Trebuchet MS" w:cs="Trebuchet MS"/>
          <w:sz w:val="18"/>
        </w:rPr>
        <w:t xml:space="preserve"> nauk społecznych</w:t>
      </w:r>
    </w:p>
    <w:p w:rsidR="00060DA7" w:rsidRDefault="00060DA7" w:rsidP="00060DA7">
      <w:pPr>
        <w:spacing w:after="0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>Kierunek studiów:</w:t>
      </w:r>
      <w:r>
        <w:rPr>
          <w:rFonts w:ascii="Trebuchet MS" w:eastAsia="Trebuchet MS" w:hAnsi="Trebuchet MS" w:cs="Trebuchet MS"/>
          <w:sz w:val="18"/>
        </w:rPr>
        <w:t xml:space="preserve"> Socjologia</w:t>
      </w:r>
    </w:p>
    <w:p w:rsidR="00060DA7" w:rsidRDefault="00060DA7" w:rsidP="00060DA7">
      <w:pPr>
        <w:spacing w:after="0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>Poziom studiów:</w:t>
      </w:r>
      <w:r>
        <w:rPr>
          <w:rFonts w:ascii="Trebuchet MS" w:eastAsia="Trebuchet MS" w:hAnsi="Trebuchet MS" w:cs="Trebuchet MS"/>
          <w:sz w:val="18"/>
        </w:rPr>
        <w:t xml:space="preserve"> studia drugiego stopnia</w:t>
      </w:r>
    </w:p>
    <w:p w:rsidR="00060DA7" w:rsidRDefault="00060DA7" w:rsidP="00060DA7">
      <w:pPr>
        <w:spacing w:after="0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 xml:space="preserve">Profil kształcenia: </w:t>
      </w:r>
      <w:r>
        <w:rPr>
          <w:rFonts w:ascii="Trebuchet MS" w:eastAsia="Trebuchet MS" w:hAnsi="Trebuchet MS" w:cs="Trebuchet MS"/>
          <w:sz w:val="18"/>
        </w:rPr>
        <w:t>praktyczny</w:t>
      </w:r>
    </w:p>
    <w:p w:rsidR="00060DA7" w:rsidRDefault="00060DA7" w:rsidP="00060DA7">
      <w:pPr>
        <w:spacing w:after="0"/>
        <w:rPr>
          <w:rFonts w:ascii="Trebuchet MS" w:eastAsia="Trebuchet MS" w:hAnsi="Trebuchet MS" w:cs="Trebuchet MS"/>
          <w:b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>Objaśnienie oznaczeń:</w:t>
      </w:r>
    </w:p>
    <w:p w:rsidR="00060DA7" w:rsidRDefault="00060DA7" w:rsidP="00060DA7">
      <w:pPr>
        <w:spacing w:after="0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 xml:space="preserve">SOC </w:t>
      </w:r>
      <w:r>
        <w:rPr>
          <w:rFonts w:ascii="Trebuchet MS" w:eastAsia="Trebuchet MS" w:hAnsi="Trebuchet MS" w:cs="Trebuchet MS"/>
          <w:sz w:val="18"/>
        </w:rPr>
        <w:t>– efekt kierunkowy</w:t>
      </w:r>
    </w:p>
    <w:p w:rsidR="00060DA7" w:rsidRDefault="00060DA7" w:rsidP="00060DA7">
      <w:pPr>
        <w:spacing w:after="0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>W</w:t>
      </w:r>
      <w:r>
        <w:rPr>
          <w:rFonts w:ascii="Trebuchet MS" w:eastAsia="Trebuchet MS" w:hAnsi="Trebuchet MS" w:cs="Trebuchet MS"/>
          <w:sz w:val="18"/>
        </w:rPr>
        <w:t xml:space="preserve"> – kategoria wiedzy</w:t>
      </w:r>
    </w:p>
    <w:p w:rsidR="00060DA7" w:rsidRDefault="00060DA7" w:rsidP="00060DA7">
      <w:pPr>
        <w:spacing w:after="0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 xml:space="preserve">U </w:t>
      </w:r>
      <w:r>
        <w:rPr>
          <w:rFonts w:ascii="Trebuchet MS" w:eastAsia="Trebuchet MS" w:hAnsi="Trebuchet MS" w:cs="Trebuchet MS"/>
          <w:sz w:val="18"/>
        </w:rPr>
        <w:t>– kategoria umiejętności</w:t>
      </w:r>
    </w:p>
    <w:p w:rsidR="00060DA7" w:rsidRDefault="00060DA7" w:rsidP="00060DA7">
      <w:pPr>
        <w:spacing w:after="0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 xml:space="preserve">K </w:t>
      </w:r>
      <w:r>
        <w:rPr>
          <w:rFonts w:ascii="Trebuchet MS" w:eastAsia="Trebuchet MS" w:hAnsi="Trebuchet MS" w:cs="Trebuchet MS"/>
          <w:sz w:val="18"/>
        </w:rPr>
        <w:t>– kategoria kompetencji społecznych</w:t>
      </w:r>
    </w:p>
    <w:p w:rsidR="00060DA7" w:rsidRDefault="00060DA7" w:rsidP="00060DA7">
      <w:pPr>
        <w:spacing w:after="0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>01</w:t>
      </w:r>
      <w:r>
        <w:rPr>
          <w:rFonts w:ascii="Trebuchet MS" w:eastAsia="Trebuchet MS" w:hAnsi="Trebuchet MS" w:cs="Trebuchet MS"/>
          <w:sz w:val="18"/>
        </w:rPr>
        <w:t xml:space="preserve">, </w:t>
      </w:r>
      <w:r>
        <w:rPr>
          <w:rFonts w:ascii="Trebuchet MS" w:eastAsia="Trebuchet MS" w:hAnsi="Trebuchet MS" w:cs="Trebuchet MS"/>
          <w:b/>
          <w:sz w:val="18"/>
        </w:rPr>
        <w:t>02, 03 i kolejne</w:t>
      </w:r>
      <w:r>
        <w:rPr>
          <w:rFonts w:ascii="Trebuchet MS" w:eastAsia="Trebuchet MS" w:hAnsi="Trebuchet MS" w:cs="Trebuchet MS"/>
          <w:sz w:val="18"/>
        </w:rPr>
        <w:t xml:space="preserve"> – numer efektu uczenia się</w:t>
      </w:r>
    </w:p>
    <w:p w:rsidR="00060DA7" w:rsidRDefault="00060DA7" w:rsidP="00060DA7">
      <w:pPr>
        <w:spacing w:after="0"/>
        <w:jc w:val="both"/>
        <w:rPr>
          <w:rFonts w:ascii="Trebuchet MS" w:eastAsia="Trebuchet MS" w:hAnsi="Trebuchet MS" w:cs="Trebuchet MS"/>
          <w:b/>
          <w:color w:val="000000"/>
          <w:sz w:val="18"/>
        </w:rPr>
      </w:pPr>
    </w:p>
    <w:p w:rsidR="00060DA7" w:rsidRDefault="00060DA7" w:rsidP="00060DA7">
      <w:pPr>
        <w:spacing w:after="0"/>
        <w:jc w:val="both"/>
        <w:rPr>
          <w:rFonts w:ascii="Trebuchet MS" w:eastAsia="Trebuchet MS" w:hAnsi="Trebuchet MS" w:cs="Trebuchet MS"/>
          <w:b/>
          <w:color w:val="000000"/>
          <w:sz w:val="18"/>
        </w:rPr>
      </w:pPr>
      <w:r>
        <w:rPr>
          <w:rFonts w:ascii="Trebuchet MS" w:eastAsia="Trebuchet MS" w:hAnsi="Trebuchet MS" w:cs="Trebuchet MS"/>
          <w:b/>
          <w:color w:val="000000"/>
          <w:sz w:val="18"/>
        </w:rPr>
        <w:t>Poziom Polskiej Ramy Kwalifikacji – poziom 7</w:t>
      </w:r>
    </w:p>
    <w:p w:rsidR="00060DA7" w:rsidRDefault="00060DA7" w:rsidP="00060DA7">
      <w:pPr>
        <w:spacing w:after="0"/>
        <w:jc w:val="both"/>
        <w:rPr>
          <w:rFonts w:ascii="Trebuchet MS" w:eastAsia="Trebuchet MS" w:hAnsi="Trebuchet MS" w:cs="Trebuchet MS"/>
          <w:b/>
          <w:color w:val="000000"/>
          <w:sz w:val="18"/>
        </w:rPr>
      </w:pPr>
    </w:p>
    <w:p w:rsidR="00060DA7" w:rsidRPr="000B05AB" w:rsidRDefault="00060DA7" w:rsidP="00060DA7">
      <w:pPr>
        <w:spacing w:after="0"/>
        <w:jc w:val="both"/>
        <w:rPr>
          <w:rFonts w:ascii="Trebuchet MS" w:eastAsia="Trebuchet MS" w:hAnsi="Trebuchet MS" w:cs="Trebuchet MS"/>
          <w:b/>
          <w:color w:val="000000"/>
          <w:sz w:val="18"/>
        </w:rPr>
      </w:pPr>
      <w:r>
        <w:rPr>
          <w:rFonts w:ascii="Trebuchet MS" w:eastAsia="Trebuchet MS" w:hAnsi="Trebuchet MS" w:cs="Trebuchet MS"/>
          <w:b/>
          <w:color w:val="000000"/>
          <w:sz w:val="18"/>
        </w:rPr>
        <w:t>Tabela 1. Zamierzone szczegółowe efekty uczenia się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3"/>
        <w:gridCol w:w="6290"/>
        <w:gridCol w:w="1509"/>
      </w:tblGrid>
      <w:tr w:rsidR="00060DA7" w:rsidTr="00381861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Efekty uczenia się</w:t>
            </w:r>
          </w:p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dla kierunku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OPIS KIERUNKOWYCH EFEKTÓW UCZENIA SIĘ</w:t>
            </w:r>
          </w:p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Po zakończeniu studiów I stopnia na kierunku absolwent: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060DA7" w:rsidRPr="00381861" w:rsidRDefault="00060DA7" w:rsidP="00381861">
            <w:pPr>
              <w:spacing w:after="0"/>
              <w:jc w:val="center"/>
            </w:pPr>
            <w:r w:rsidRPr="00381861">
              <w:rPr>
                <w:rFonts w:ascii="Trebuchet MS" w:eastAsia="Trebuchet MS" w:hAnsi="Trebuchet MS" w:cs="Trebuchet MS"/>
                <w:b/>
                <w:sz w:val="18"/>
              </w:rPr>
              <w:t>Odniesienie do efektów uczenia się dla kwalifikacji na poziomie 7 Polskiej Ramy Kwalifikacji</w:t>
            </w:r>
            <w:r w:rsidRPr="00381861">
              <w:t xml:space="preserve"> </w:t>
            </w:r>
          </w:p>
        </w:tc>
      </w:tr>
      <w:tr w:rsidR="00381861" w:rsidTr="00420152">
        <w:trPr>
          <w:gridAfter w:val="1"/>
          <w:wAfter w:w="1525" w:type="dxa"/>
          <w:trHeight w:val="1"/>
        </w:trPr>
        <w:tc>
          <w:tcPr>
            <w:tcW w:w="76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861" w:rsidRDefault="00381861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WIEDZA: Absolwent zna i rozumie w pogłębionym stopniu</w:t>
            </w: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SOC2_W01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prawidłowości i mechanizmy rządzące funkcjonowaniem człowieka w życiu społecznym w świetle socjologii ogólnej i jej subdyscyplin oraz nauk pokrewnych: filozofii, psychologii społecznej, antropologii, ekonomii, zarządzania.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P7S_WG</w:t>
            </w: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SOC2_W02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procesy, zjawiska oraz fakty zachodzące współcześnie w małych i dużych grupach społecznych, w skali lokalnej i globalnej w sferze ekonomicznej, organizacyjnej, gospodarczej i kulturowej 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P7S_WG</w:t>
            </w: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SOC2_W03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istotę, funkcje i znaczenie różnorodnych struktur społecznych oraz wzajemne relacje jednostki i zbiorowości społecznych.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P7S_WG</w:t>
            </w:r>
          </w:p>
          <w:p w:rsidR="00060DA7" w:rsidRDefault="00060DA7" w:rsidP="003476D1">
            <w:pPr>
              <w:spacing w:after="0" w:line="240" w:lineRule="auto"/>
              <w:jc w:val="center"/>
            </w:pP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SOC2_W04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metody i narzędzia badań ilościowych,  jakościowych i ewaluacyjnych, w tym zaawansowane metody analizy statystycznej, stosowane w naukach socjologicznych oraz uwarunkowania działalności badawczej  i analitycznej socjologa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P7S_WG</w:t>
            </w:r>
          </w:p>
          <w:p w:rsidR="00060DA7" w:rsidRDefault="00060DA7" w:rsidP="003476D1">
            <w:pPr>
              <w:spacing w:after="0" w:line="240" w:lineRule="auto"/>
              <w:jc w:val="center"/>
            </w:pP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SOC2_W05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zasady przygotowywania i opracowywania projektu badawczego,  podmiotowego i ewaluacyjnego, diagnozy społecznej oraz przeprowadzania kompleksowego socjologicznego postępowania badawczego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</w:p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P7S_WG</w:t>
            </w: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lastRenderedPageBreak/>
              <w:t>SOC2_W06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przydatność kompetencji z zakresu języka obcego 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P7S_WK</w:t>
            </w:r>
          </w:p>
          <w:p w:rsidR="00060DA7" w:rsidRDefault="00060DA7" w:rsidP="003476D1">
            <w:pPr>
              <w:spacing w:after="0" w:line="240" w:lineRule="auto"/>
              <w:jc w:val="center"/>
            </w:pP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SOC2_W07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zasady przygotowywania pisemnej pracy dyplomowej, raportowania, korzystania ze źródeł informacji oraz ich doboru i selekcji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P7S_WK</w:t>
            </w:r>
          </w:p>
          <w:p w:rsidR="00060DA7" w:rsidRDefault="00060DA7" w:rsidP="003476D1">
            <w:pPr>
              <w:spacing w:after="0" w:line="240" w:lineRule="auto"/>
              <w:jc w:val="center"/>
            </w:pP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SOC2_W08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istotę i znaczenie kompetencji w życiu jednostki oraz zasady ich kształtowania i zarządzania nimi, zasady kierujące procesem skutecznego podejmowania decyzji, myślenia oraz działania kreatywnego, innowacyjnego i projektowego, zasady projektowania i realizowania profesjonalnych wystąpień publicznych,    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P7S_WK</w:t>
            </w:r>
          </w:p>
          <w:p w:rsidR="00060DA7" w:rsidRDefault="00060DA7" w:rsidP="003476D1">
            <w:pPr>
              <w:spacing w:after="0" w:line="240" w:lineRule="auto"/>
              <w:jc w:val="center"/>
            </w:pP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SOC2_W09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praktyczne zastosowanie nabytej wiedzy z zakresu socjologii oraz etyczne, społeczne, psychologiczne i ekonomiczne uwarunkowania podejmowania działalności zawodowej 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P7S_WK</w:t>
            </w:r>
          </w:p>
          <w:p w:rsidR="00060DA7" w:rsidRDefault="00060DA7" w:rsidP="003476D1">
            <w:pPr>
              <w:spacing w:after="0" w:line="240" w:lineRule="auto"/>
              <w:jc w:val="center"/>
            </w:pP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SOC2_W10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DE68EE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metody zarządzania kompetencjami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P7S_WG</w:t>
            </w:r>
          </w:p>
          <w:p w:rsidR="00060DA7" w:rsidRDefault="00060DA7" w:rsidP="003476D1">
            <w:pPr>
              <w:spacing w:after="0" w:line="240" w:lineRule="auto"/>
              <w:jc w:val="center"/>
            </w:pP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A12C8A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SOC2_W11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A12C8A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zasady i mechanizmy komunikacji międzyjednostkowej i zespołowej oraz jej wykorzystywania  w sytuacjach społecznych i zawodowych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P7S_WG</w:t>
            </w:r>
          </w:p>
          <w:p w:rsidR="00060DA7" w:rsidRDefault="00060DA7" w:rsidP="003476D1">
            <w:pPr>
              <w:spacing w:after="0" w:line="240" w:lineRule="auto"/>
              <w:jc w:val="center"/>
            </w:pPr>
          </w:p>
        </w:tc>
      </w:tr>
      <w:tr w:rsidR="00A12C8A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2C8A" w:rsidRDefault="00A12C8A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SOC2_W12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2C8A" w:rsidRDefault="00A12C8A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zasady i mechanizmy warunkujące zarządzanie stresem i konfliktem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2C8A" w:rsidRDefault="00A12C8A" w:rsidP="00A12C8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P7S_WG</w:t>
            </w:r>
          </w:p>
          <w:p w:rsidR="00A12C8A" w:rsidRDefault="00A12C8A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</w:p>
        </w:tc>
      </w:tr>
      <w:tr w:rsidR="00060DA7" w:rsidTr="00DE68EE">
        <w:trPr>
          <w:trHeight w:val="615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Pr="000B05AB" w:rsidRDefault="00060DA7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0B05AB">
              <w:rPr>
                <w:rFonts w:ascii="Trebuchet MS" w:eastAsia="Trebuchet MS" w:hAnsi="Trebuchet MS" w:cs="Trebuchet MS"/>
                <w:sz w:val="18"/>
              </w:rPr>
              <w:t>SOC2_W1</w:t>
            </w:r>
            <w:r w:rsidR="00A12C8A">
              <w:rPr>
                <w:rFonts w:ascii="Trebuchet MS" w:eastAsia="Trebuchet MS" w:hAnsi="Trebuchet MS" w:cs="Trebuchet MS"/>
                <w:sz w:val="18"/>
              </w:rPr>
              <w:t>3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8EE" w:rsidRPr="00DE68EE" w:rsidRDefault="00DE68EE" w:rsidP="00A12C8A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E68E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zasady identyfikacji potrzeby i kreowania działań społecznych  </w:t>
            </w:r>
            <w:r w:rsidR="00A12C8A">
              <w:rPr>
                <w:rFonts w:ascii="Trebuchet MS" w:eastAsia="Times New Roman" w:hAnsi="Trebuchet MS" w:cs="Times New Roman"/>
                <w:sz w:val="18"/>
                <w:szCs w:val="18"/>
              </w:rPr>
              <w:t>odpowiadających</w:t>
            </w:r>
            <w:r w:rsidRPr="00DE68EE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na problemy w jego otoczeniu</w:t>
            </w:r>
          </w:p>
          <w:p w:rsidR="00060DA7" w:rsidRPr="000B05AB" w:rsidRDefault="00060DA7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Pr="000B05AB" w:rsidRDefault="00060DA7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0B05AB">
              <w:rPr>
                <w:rFonts w:ascii="Trebuchet MS" w:eastAsia="Trebuchet MS" w:hAnsi="Trebuchet MS" w:cs="Trebuchet MS"/>
                <w:sz w:val="18"/>
              </w:rPr>
              <w:t>P7S_WG</w:t>
            </w:r>
          </w:p>
          <w:p w:rsidR="00060DA7" w:rsidRPr="000B05AB" w:rsidRDefault="00060DA7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</w:p>
        </w:tc>
      </w:tr>
      <w:tr w:rsidR="00060DA7" w:rsidTr="00381861">
        <w:trPr>
          <w:trHeight w:val="1"/>
        </w:trPr>
        <w:tc>
          <w:tcPr>
            <w:tcW w:w="91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UMIEJĘTNOŚCI: Absolwent potrafi</w:t>
            </w: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SOC2_U01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identyfikować i interpretować zgodnie z wiedzą socjologiczną i pochodzącą z dyscyplin pokrewnych typowe zjawiska, fakty i procesy społeczne na płaszczyźnie  demograficznej, ekonomicznej, organizacyjnej, kulturowej i gospodarczej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P7S_UW</w:t>
            </w: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SOC2_U02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color w:val="000000"/>
                <w:sz w:val="18"/>
              </w:rPr>
              <w:t>samodzielnie projektować i przeprowadzać badania społeczne, ewaluacyjne oraz przygotowywać diagnozy I prognozy z wykorzystaniem szerokiego spektrum narzędzi informatycznych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P7S_UW</w:t>
            </w: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SOC2_U03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DA7" w:rsidRDefault="00060DA7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korzystać z odpowiedniej literatury socjologicznej, danych zastanych i wytworzonych oraz dokonywać ich analizy w celu</w:t>
            </w:r>
          </w:p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rozwiązania zadań badawczych dotyczących problemów społecznych na płaszczyźnie demograficznej, ekonomicznej, organizacyjnej, kulturowej i gospodarczej.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P7S_UW</w:t>
            </w: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SOC2_U04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dobierać,  stosować i dostosowywać do potrzeb właściwą metodologię badań socjologicznych  w formułowaniu i rozwiązywaniu konkretnych zadań badawczych, stosować narzędzia statystyczne, nowoczesne narzędzia informacyjno-komunikacyjne i technologie informacyjne a także opracowywać nowe narzędzia badawcze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P7S_UW</w:t>
            </w: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SOC2_U05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samodzielnie formułować i poddawać weryfikacji hipotezy badawcze związane z podejmowanymi problemami wdrożeniowymi, analizować uzyskane w badaniach dane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P7S_UW</w:t>
            </w: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SOC2_U06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prowadzić dyskusje i debaty na współczesne globalne i lokalne tematy społeczne i krytycznie oceniać stanowiska innych dyskutantów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P7S_UK</w:t>
            </w: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SOC2_U07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samodzielnie planować swoją pracę i realizować własne uczenie się oraz doskonalenie kompetencji zawodowych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P7S_UU</w:t>
            </w: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SOC2_U08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współpracować z innymi osobami i przyjmować rolę kierowniczą w zespole zadaniowym, stosować w pracy zawodowej zasady etyki zawodowej  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P7S_UO</w:t>
            </w: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SOC2_U09</w:t>
            </w:r>
          </w:p>
          <w:p w:rsidR="00060DA7" w:rsidRDefault="00060DA7" w:rsidP="003476D1">
            <w:pPr>
              <w:spacing w:after="0"/>
              <w:jc w:val="center"/>
            </w:pP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rozwiązywać konkretne problemy i wykonywać zadania związane z pracą socjologa w miejscu odbywania praktyki zawodowej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P7S_UU</w:t>
            </w: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lastRenderedPageBreak/>
              <w:t>SOC2_U10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przygotowywać pisemną pracę dyplomową, raportować, korzystać ze źródeł informacji oraz dobierać je i poddawać selekcji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P7S_UW</w:t>
            </w: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SOC2_U11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określać kluczowe kompetencje w życiu jednostki i wskazywać ich możliwości wykorzystania w pracy zawodowej, określać praktyczne zasady skutecznego podejmowania decyzji, oraz wskazywać zasady projektowania i realizowania profesjonalnych wystąpień publicznych   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P7S_UW</w:t>
            </w: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SOC2_U12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posługiwać się  umiejętnościami kreatywnego, innowacyjnego i projektowego myślenia i działania, oraz posługiwania się metodami skutecznej komunikacji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P7S_UW</w:t>
            </w: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SOC2_U13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posługiwać się językiem obcym na poziomie B2 Europejskiego Systemu Opisu Kształcenia Językowego, w tym specjalistycznym językiem obcym w zakresie nauk społecznych ze szczególnym uwzględnieniem zagadnień z obszaru socjologii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P7S_UK</w:t>
            </w: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SOC2_U14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DA7" w:rsidRDefault="00784A2F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color w:val="000000"/>
                <w:sz w:val="18"/>
              </w:rPr>
              <w:t>n</w:t>
            </w:r>
            <w:r w:rsidR="00060DA7">
              <w:rPr>
                <w:rFonts w:ascii="Trebuchet MS" w:eastAsia="Trebuchet MS" w:hAnsi="Trebuchet MS" w:cs="Trebuchet MS"/>
                <w:color w:val="000000"/>
                <w:sz w:val="18"/>
              </w:rPr>
              <w:t>awiązywać współpracę i profesjonalnie zarządzać relacjami z klientem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P7S_UW</w:t>
            </w: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Pr="000B05AB" w:rsidRDefault="00060DA7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SOC2_U17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DA7" w:rsidRPr="000B05AB" w:rsidRDefault="00060DA7" w:rsidP="003476D1">
            <w:pPr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0B05AB">
              <w:rPr>
                <w:rFonts w:ascii="Trebuchet MS" w:eastAsia="Trebuchet MS" w:hAnsi="Trebuchet MS" w:cs="Trebuchet MS"/>
                <w:sz w:val="18"/>
              </w:rPr>
              <w:t>umiejętnie dobra</w:t>
            </w:r>
            <w:r w:rsidR="00784A2F">
              <w:rPr>
                <w:rFonts w:ascii="Trebuchet MS" w:eastAsia="Trebuchet MS" w:hAnsi="Trebuchet MS" w:cs="Trebuchet MS"/>
                <w:sz w:val="18"/>
              </w:rPr>
              <w:t>ć odpowiednie sposoby realizacji inicjatyw społecznych</w:t>
            </w:r>
            <w:r w:rsidRPr="000B05AB">
              <w:rPr>
                <w:rFonts w:ascii="Trebuchet MS" w:eastAsia="Trebuchet MS" w:hAnsi="Trebuchet MS" w:cs="Trebuchet MS"/>
                <w:sz w:val="18"/>
              </w:rPr>
              <w:t xml:space="preserve"> do struktury, podmiotu </w:t>
            </w:r>
            <w:r w:rsidR="00784A2F">
              <w:rPr>
                <w:rFonts w:ascii="Trebuchet MS" w:eastAsia="Trebuchet MS" w:hAnsi="Trebuchet MS" w:cs="Trebuchet MS"/>
                <w:sz w:val="18"/>
              </w:rPr>
              <w:t>lub instytucji, w której inicjatywa</w:t>
            </w:r>
            <w:r w:rsidRPr="000B05AB">
              <w:rPr>
                <w:rFonts w:ascii="Trebuchet MS" w:eastAsia="Trebuchet MS" w:hAnsi="Trebuchet MS" w:cs="Trebuchet MS"/>
                <w:sz w:val="18"/>
              </w:rPr>
              <w:t xml:space="preserve"> jest realizowan</w:t>
            </w:r>
            <w:r w:rsidR="00784A2F">
              <w:rPr>
                <w:rFonts w:ascii="Trebuchet MS" w:eastAsia="Trebuchet MS" w:hAnsi="Trebuchet MS" w:cs="Trebuchet MS"/>
                <w:sz w:val="18"/>
              </w:rPr>
              <w:t>a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P7S_UW</w:t>
            </w:r>
          </w:p>
        </w:tc>
      </w:tr>
      <w:tr w:rsidR="00060DA7" w:rsidTr="00381861">
        <w:trPr>
          <w:trHeight w:val="477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Pr="000B05AB" w:rsidRDefault="00060DA7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SOC2_U18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DA7" w:rsidRPr="000B05AB" w:rsidRDefault="00060DA7" w:rsidP="00784A2F">
            <w:pPr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0B05AB">
              <w:rPr>
                <w:rFonts w:ascii="Trebuchet MS" w:eastAsia="Trebuchet MS" w:hAnsi="Trebuchet MS" w:cs="Trebuchet MS"/>
                <w:sz w:val="18"/>
              </w:rPr>
              <w:t>krytyc</w:t>
            </w:r>
            <w:r w:rsidR="00784A2F">
              <w:rPr>
                <w:rFonts w:ascii="Trebuchet MS" w:eastAsia="Trebuchet MS" w:hAnsi="Trebuchet MS" w:cs="Trebuchet MS"/>
                <w:sz w:val="18"/>
              </w:rPr>
              <w:t>znie ocenić przebieg realizacji konkretnej inicjatywy społecznej</w:t>
            </w:r>
            <w:r w:rsidRPr="000B05AB">
              <w:rPr>
                <w:rFonts w:ascii="Trebuchet MS" w:eastAsia="Trebuchet MS" w:hAnsi="Trebuchet MS" w:cs="Trebuchet MS"/>
                <w:sz w:val="18"/>
              </w:rPr>
              <w:t xml:space="preserve"> oraz wskazać na potencjalne</w:t>
            </w:r>
            <w:r w:rsidR="00784A2F">
              <w:rPr>
                <w:rFonts w:ascii="Trebuchet MS" w:eastAsia="Trebuchet MS" w:hAnsi="Trebuchet MS" w:cs="Trebuchet MS"/>
                <w:sz w:val="18"/>
              </w:rPr>
              <w:t xml:space="preserve"> </w:t>
            </w:r>
            <w:r w:rsidRPr="000B05AB">
              <w:rPr>
                <w:rFonts w:ascii="Trebuchet MS" w:eastAsia="Trebuchet MS" w:hAnsi="Trebuchet MS" w:cs="Trebuchet MS"/>
                <w:sz w:val="18"/>
              </w:rPr>
              <w:t>alternatywne działania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P7S_UW</w:t>
            </w:r>
          </w:p>
        </w:tc>
      </w:tr>
      <w:tr w:rsidR="00060DA7" w:rsidTr="00381861">
        <w:trPr>
          <w:trHeight w:val="1"/>
        </w:trPr>
        <w:tc>
          <w:tcPr>
            <w:tcW w:w="91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Kompetencje: Absolwent jest gotów do</w:t>
            </w: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SOC2_K01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właściwej oceny posiadanego zasobu  wiedzy teoretycznej i praktycznej oraz gotowości do krytycznego analizowania i namysłu w stosunku do odbieranych informacji z zewnątrz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color w:val="000000"/>
                <w:sz w:val="18"/>
              </w:rPr>
              <w:t>P7S_KK</w:t>
            </w: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SOC2_K02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określania znaczenia wiedzy socjologicznej i interdyscyplinarnej w rozwiązywaniu teoretycznych i praktycznych problemów w pracy socjologa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color w:val="000000"/>
                <w:sz w:val="18"/>
              </w:rPr>
              <w:t>P7S_KK</w:t>
            </w: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SOC2_K03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wskazania korzyści współorganizowania działalności na rzecz środowiska społecznego i do aktywnego uczestnictwa w zespołach realizujących cele społeczne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color w:val="000000"/>
                <w:sz w:val="18"/>
              </w:rPr>
              <w:t>P7S_KO</w:t>
            </w: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tabs>
                <w:tab w:val="left" w:pos="240"/>
              </w:tabs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SOC2_K04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DA7" w:rsidRDefault="00060DA7" w:rsidP="003476D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inicjowania działania na rzecz interesu publicznego w zakresie posiadanych kompetencji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color w:val="000000"/>
                <w:sz w:val="18"/>
              </w:rPr>
              <w:t>P7S_KO</w:t>
            </w: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tabs>
                <w:tab w:val="left" w:pos="240"/>
              </w:tabs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SOC2_K05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DA7" w:rsidRDefault="00060DA7" w:rsidP="003476D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myślenia i działania w sposób przedsiębiorczy i kreatywny 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color w:val="000000"/>
                <w:sz w:val="18"/>
              </w:rPr>
              <w:t>P7S_KO</w:t>
            </w: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tabs>
                <w:tab w:val="left" w:pos="240"/>
              </w:tabs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SOC2_K06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odpowiedzialnego wypełnienia ról zawodowych i wykonywania pracy, z uwzględnieniem zasad etyki zawodu socjologa, etyki badań społecznych oraz bezpieczeństwa i higieny pracy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color w:val="000000"/>
                <w:sz w:val="18"/>
              </w:rPr>
              <w:t>P7S_KR</w:t>
            </w: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Pr="000B05AB" w:rsidRDefault="00060DA7" w:rsidP="003476D1">
            <w:pPr>
              <w:tabs>
                <w:tab w:val="left" w:pos="240"/>
              </w:tabs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SOC2_K07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DA7" w:rsidRPr="000B05AB" w:rsidRDefault="00060DA7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dbałości o dorobek i tradycje zawodu socjologa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Default="00060DA7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color w:val="000000"/>
                <w:sz w:val="18"/>
              </w:rPr>
              <w:t>P7S_KR</w:t>
            </w:r>
          </w:p>
        </w:tc>
      </w:tr>
      <w:tr w:rsidR="00060DA7" w:rsidTr="00381861">
        <w:trPr>
          <w:trHeight w:val="518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Pr="000B05AB" w:rsidRDefault="00060DA7" w:rsidP="003476D1">
            <w:pPr>
              <w:tabs>
                <w:tab w:val="left" w:pos="240"/>
              </w:tabs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0B05AB">
              <w:rPr>
                <w:rFonts w:ascii="Trebuchet MS" w:eastAsia="Trebuchet MS" w:hAnsi="Trebuchet MS" w:cs="Trebuchet MS"/>
                <w:sz w:val="18"/>
              </w:rPr>
              <w:t>SOC2_K08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DA7" w:rsidRPr="000B05AB" w:rsidRDefault="00060DA7" w:rsidP="00A12C8A">
            <w:pPr>
              <w:tabs>
                <w:tab w:val="left" w:pos="240"/>
              </w:tabs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0B05AB">
              <w:rPr>
                <w:rFonts w:ascii="Trebuchet MS" w:eastAsia="Trebuchet MS" w:hAnsi="Trebuchet MS" w:cs="Trebuchet MS"/>
                <w:sz w:val="18"/>
              </w:rPr>
              <w:t xml:space="preserve"> efektywnego </w:t>
            </w:r>
            <w:r w:rsidR="00A12C8A">
              <w:rPr>
                <w:rFonts w:ascii="Trebuchet MS" w:eastAsia="Trebuchet MS" w:hAnsi="Trebuchet MS" w:cs="Trebuchet MS"/>
                <w:sz w:val="18"/>
              </w:rPr>
              <w:t xml:space="preserve">inicjowania i realizowania </w:t>
            </w:r>
            <w:r w:rsidR="008E2287">
              <w:rPr>
                <w:rFonts w:ascii="Trebuchet MS" w:eastAsia="Trebuchet MS" w:hAnsi="Trebuchet MS" w:cs="Trebuchet MS"/>
                <w:sz w:val="18"/>
              </w:rPr>
              <w:t>działań</w:t>
            </w:r>
            <w:r w:rsidR="00A12C8A">
              <w:rPr>
                <w:rFonts w:ascii="Trebuchet MS" w:eastAsia="Trebuchet MS" w:hAnsi="Trebuchet MS" w:cs="Trebuchet MS"/>
                <w:sz w:val="18"/>
              </w:rPr>
              <w:t xml:space="preserve"> </w:t>
            </w:r>
            <w:r w:rsidR="008E2287">
              <w:rPr>
                <w:rFonts w:ascii="Trebuchet MS" w:eastAsia="Trebuchet MS" w:hAnsi="Trebuchet MS" w:cs="Trebuchet MS"/>
                <w:sz w:val="18"/>
              </w:rPr>
              <w:t>społecznych</w:t>
            </w:r>
            <w:r w:rsidR="00A12C8A">
              <w:rPr>
                <w:rFonts w:ascii="Trebuchet MS" w:eastAsia="Trebuchet MS" w:hAnsi="Trebuchet MS" w:cs="Trebuchet MS"/>
                <w:sz w:val="18"/>
              </w:rPr>
              <w:t xml:space="preserve"> </w:t>
            </w:r>
            <w:r w:rsidRPr="000B05AB">
              <w:rPr>
                <w:rFonts w:ascii="Trebuchet MS" w:eastAsia="Trebuchet MS" w:hAnsi="Trebuchet MS" w:cs="Trebuchet MS"/>
                <w:sz w:val="18"/>
              </w:rPr>
              <w:t>na rzecz konkretnych osób i grup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Pr="000B05AB" w:rsidRDefault="00060DA7" w:rsidP="003476D1">
            <w:pPr>
              <w:spacing w:after="0"/>
              <w:jc w:val="center"/>
              <w:rPr>
                <w:rFonts w:ascii="Trebuchet MS" w:eastAsia="Trebuchet MS" w:hAnsi="Trebuchet MS" w:cs="Trebuchet MS"/>
                <w:color w:val="000000"/>
                <w:sz w:val="18"/>
              </w:rPr>
            </w:pPr>
            <w:r w:rsidRPr="000B05AB">
              <w:rPr>
                <w:rFonts w:ascii="Trebuchet MS" w:eastAsia="Trebuchet MS" w:hAnsi="Trebuchet MS" w:cs="Trebuchet MS"/>
                <w:color w:val="000000"/>
                <w:sz w:val="18"/>
              </w:rPr>
              <w:t>P7S_KR</w:t>
            </w:r>
          </w:p>
        </w:tc>
      </w:tr>
      <w:tr w:rsidR="00060DA7" w:rsidTr="00DE68EE">
        <w:trPr>
          <w:trHeight w:val="1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Pr="000B05AB" w:rsidRDefault="00060DA7" w:rsidP="003476D1">
            <w:pPr>
              <w:tabs>
                <w:tab w:val="left" w:pos="240"/>
              </w:tabs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0B05AB">
              <w:rPr>
                <w:rFonts w:ascii="Trebuchet MS" w:eastAsia="Trebuchet MS" w:hAnsi="Trebuchet MS" w:cs="Trebuchet MS"/>
                <w:sz w:val="18"/>
              </w:rPr>
              <w:t>SOC2_K09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DA7" w:rsidRPr="000B05AB" w:rsidRDefault="00060DA7" w:rsidP="003476D1">
            <w:pPr>
              <w:tabs>
                <w:tab w:val="left" w:pos="240"/>
              </w:tabs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0B05AB">
              <w:rPr>
                <w:rFonts w:ascii="Trebuchet MS" w:eastAsia="Trebuchet MS" w:hAnsi="Trebuchet MS" w:cs="Trebuchet MS"/>
                <w:sz w:val="18"/>
              </w:rPr>
              <w:t>formułowania i definiowania problemów projektowych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0DA7" w:rsidRPr="000B05AB" w:rsidRDefault="00060DA7" w:rsidP="003476D1">
            <w:pPr>
              <w:spacing w:after="0"/>
              <w:jc w:val="center"/>
              <w:rPr>
                <w:rFonts w:ascii="Trebuchet MS" w:eastAsia="Trebuchet MS" w:hAnsi="Trebuchet MS" w:cs="Trebuchet MS"/>
                <w:color w:val="000000"/>
                <w:sz w:val="18"/>
              </w:rPr>
            </w:pPr>
            <w:r w:rsidRPr="000B05AB">
              <w:rPr>
                <w:rFonts w:ascii="Trebuchet MS" w:eastAsia="Trebuchet MS" w:hAnsi="Trebuchet MS" w:cs="Trebuchet MS"/>
                <w:color w:val="000000"/>
                <w:sz w:val="18"/>
              </w:rPr>
              <w:t>P7S_KR</w:t>
            </w:r>
          </w:p>
        </w:tc>
      </w:tr>
    </w:tbl>
    <w:p w:rsidR="00060DA7" w:rsidRDefault="00060DA7" w:rsidP="00060DA7">
      <w:pPr>
        <w:spacing w:after="0"/>
        <w:rPr>
          <w:rFonts w:ascii="Trebuchet MS" w:eastAsia="Trebuchet MS" w:hAnsi="Trebuchet MS" w:cs="Trebuchet MS"/>
          <w:sz w:val="18"/>
        </w:rPr>
      </w:pPr>
    </w:p>
    <w:p w:rsidR="007A256F" w:rsidRDefault="007A256F"/>
    <w:sectPr w:rsidR="007A256F" w:rsidSect="007A256F">
      <w:headerReference w:type="default" r:id="rId8"/>
      <w:footerReference w:type="default" r:id="rId9"/>
      <w:pgSz w:w="11906" w:h="16838"/>
      <w:pgMar w:top="1985" w:right="1418" w:bottom="1985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05" w:rsidRDefault="00F23005" w:rsidP="00C123AC">
      <w:pPr>
        <w:spacing w:after="0" w:line="240" w:lineRule="auto"/>
      </w:pPr>
      <w:r>
        <w:separator/>
      </w:r>
    </w:p>
  </w:endnote>
  <w:endnote w:type="continuationSeparator" w:id="0">
    <w:p w:rsidR="00F23005" w:rsidRDefault="00F23005" w:rsidP="00C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9606280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05" w:rsidRDefault="00F23005" w:rsidP="00C123AC">
      <w:pPr>
        <w:spacing w:after="0" w:line="240" w:lineRule="auto"/>
      </w:pPr>
      <w:r>
        <w:separator/>
      </w:r>
    </w:p>
  </w:footnote>
  <w:footnote w:type="continuationSeparator" w:id="0">
    <w:p w:rsidR="00F23005" w:rsidRDefault="00F23005" w:rsidP="00C1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3AC" w:rsidRPr="002625FA" w:rsidRDefault="007D24B0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7560000" cy="1076400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5107"/>
    <w:multiLevelType w:val="hybridMultilevel"/>
    <w:tmpl w:val="9AB464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60DA7"/>
    <w:rsid w:val="000C7FEB"/>
    <w:rsid w:val="0010709C"/>
    <w:rsid w:val="00227CC9"/>
    <w:rsid w:val="0024070D"/>
    <w:rsid w:val="002625FA"/>
    <w:rsid w:val="002F0D5B"/>
    <w:rsid w:val="003752C4"/>
    <w:rsid w:val="00381861"/>
    <w:rsid w:val="003C18F2"/>
    <w:rsid w:val="003D2E5E"/>
    <w:rsid w:val="005749E8"/>
    <w:rsid w:val="00636811"/>
    <w:rsid w:val="006D2B4B"/>
    <w:rsid w:val="006D5E42"/>
    <w:rsid w:val="007340E4"/>
    <w:rsid w:val="00784A2F"/>
    <w:rsid w:val="007A256F"/>
    <w:rsid w:val="007D127B"/>
    <w:rsid w:val="007D24B0"/>
    <w:rsid w:val="008E2287"/>
    <w:rsid w:val="009544B4"/>
    <w:rsid w:val="009B4579"/>
    <w:rsid w:val="009E38E2"/>
    <w:rsid w:val="00A02E50"/>
    <w:rsid w:val="00A12C8A"/>
    <w:rsid w:val="00AC19D1"/>
    <w:rsid w:val="00B231EA"/>
    <w:rsid w:val="00B4045B"/>
    <w:rsid w:val="00B67B21"/>
    <w:rsid w:val="00BB1F7E"/>
    <w:rsid w:val="00BC37FC"/>
    <w:rsid w:val="00BC76C8"/>
    <w:rsid w:val="00C123AC"/>
    <w:rsid w:val="00CE63C5"/>
    <w:rsid w:val="00D972FB"/>
    <w:rsid w:val="00DD3084"/>
    <w:rsid w:val="00DE68EE"/>
    <w:rsid w:val="00DE6C8E"/>
    <w:rsid w:val="00EC6269"/>
    <w:rsid w:val="00F23005"/>
    <w:rsid w:val="00F9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97541D8"/>
  <w15:docId w15:val="{3FC06504-F558-4392-8807-EAD58FF5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DA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3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0D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2AC3A-21EC-4F99-9E9E-863F5544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2109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Apolonia Walczyna</cp:lastModifiedBy>
  <cp:revision>3</cp:revision>
  <cp:lastPrinted>2021-07-09T11:33:00Z</cp:lastPrinted>
  <dcterms:created xsi:type="dcterms:W3CDTF">2022-05-24T12:01:00Z</dcterms:created>
  <dcterms:modified xsi:type="dcterms:W3CDTF">2022-06-24T06:26:00Z</dcterms:modified>
</cp:coreProperties>
</file>