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4E76" w14:textId="77777777" w:rsidR="00750C3A" w:rsidRDefault="00750C3A" w:rsidP="00B040F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ZASADY UDZIAŁU W KONKURSIE „WySPA  MA TALENT“</w:t>
      </w:r>
    </w:p>
    <w:p w14:paraId="5608CC0C" w14:textId="77777777" w:rsidR="00750C3A" w:rsidRDefault="00750C3A" w:rsidP="00750C3A">
      <w:pPr>
        <w:rPr>
          <w:rFonts w:ascii="Trebuchet MS" w:hAnsi="Trebuchet MS"/>
        </w:rPr>
      </w:pPr>
      <w:r>
        <w:rPr>
          <w:rFonts w:ascii="Trebuchet MS" w:hAnsi="Trebuchet MS"/>
        </w:rPr>
        <w:t>(zwanego dalej „</w:t>
      </w:r>
      <w:r>
        <w:rPr>
          <w:rFonts w:ascii="Trebuchet MS" w:hAnsi="Trebuchet MS"/>
          <w:lang w:val="de-DE"/>
        </w:rPr>
        <w:t>KONKURSEM</w:t>
      </w:r>
      <w:r>
        <w:rPr>
          <w:rFonts w:ascii="Trebuchet MS" w:hAnsi="Trebuchet MS"/>
        </w:rPr>
        <w:t>“), organizowanego przez:</w:t>
      </w:r>
    </w:p>
    <w:p w14:paraId="2A88D7A1" w14:textId="77777777" w:rsidR="00750C3A" w:rsidRDefault="00750C3A" w:rsidP="00750C3A">
      <w:pPr>
        <w:rPr>
          <w:rFonts w:ascii="Trebuchet MS" w:hAnsi="Trebuchet MS"/>
          <w:i/>
        </w:rPr>
      </w:pPr>
      <w:r>
        <w:rPr>
          <w:rFonts w:ascii="Trebuchet MS" w:hAnsi="Trebuchet MS"/>
        </w:rPr>
        <w:t>Zarząd Samorząd</w:t>
      </w:r>
      <w:r>
        <w:rPr>
          <w:rFonts w:ascii="Trebuchet MS" w:hAnsi="Trebuchet MS"/>
          <w:lang w:val="de-DE"/>
        </w:rPr>
        <w:t>u Student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 Wyższej Szkoły Przedsiębiorczości i Administracji w Lublinie zwany dalej Organizatorem.</w:t>
      </w:r>
      <w:r>
        <w:rPr>
          <w:rFonts w:ascii="Trebuchet MS" w:hAnsi="Trebuchet MS"/>
          <w:i/>
        </w:rPr>
        <w:t xml:space="preserve"> </w:t>
      </w:r>
    </w:p>
    <w:p w14:paraId="5EC50B36" w14:textId="77777777" w:rsidR="00750C3A" w:rsidRDefault="00750C3A" w:rsidP="00750C3A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lang w:val="da-DK"/>
        </w:rPr>
        <w:t>OG</w:t>
      </w:r>
      <w:r>
        <w:rPr>
          <w:rFonts w:ascii="Trebuchet MS" w:hAnsi="Trebuchet MS"/>
          <w:b/>
          <w:bCs/>
        </w:rPr>
        <w:t>Ó</w:t>
      </w:r>
      <w:r>
        <w:rPr>
          <w:rFonts w:ascii="Trebuchet MS" w:hAnsi="Trebuchet MS"/>
          <w:b/>
          <w:bCs/>
          <w:lang w:val="de-DE"/>
        </w:rPr>
        <w:t>LNE ZASADY  KONKURSU</w:t>
      </w:r>
    </w:p>
    <w:p w14:paraId="484BFAA5" w14:textId="77777777" w:rsidR="00750C3A" w:rsidRDefault="00750C3A" w:rsidP="00750C3A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Celem Konkursu jest wyłonienie najciekawszych osobowości wśród</w:t>
      </w:r>
      <w:r>
        <w:rPr>
          <w:rFonts w:ascii="Trebuchet MS" w:hAnsi="Trebuchet MS"/>
          <w:lang w:val="sv-SE"/>
        </w:rPr>
        <w:t xml:space="preserve"> studentów WSPA </w:t>
      </w:r>
      <w:r>
        <w:rPr>
          <w:rFonts w:ascii="Trebuchet MS" w:hAnsi="Trebuchet MS"/>
        </w:rPr>
        <w:t>posiadających różnorodne talenty.</w:t>
      </w:r>
    </w:p>
    <w:p w14:paraId="25DB7897" w14:textId="77777777" w:rsidR="00750C3A" w:rsidRDefault="00750C3A" w:rsidP="00750C3A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Konkurs zostanie przeprowadzony online i będzie się składał z następujących etapów:</w:t>
      </w:r>
    </w:p>
    <w:p w14:paraId="6FADFADD" w14:textId="6BDA2D3A" w:rsidR="00750C3A" w:rsidRDefault="00750C3A" w:rsidP="00750C3A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Zgłoszenia uczestników. Osoba, zgłaszająca swój udział w konkursie powinna do dnia </w:t>
      </w:r>
      <w:r w:rsidR="00BC50C3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</w:t>
      </w:r>
      <w:r w:rsidR="00BC50C3">
        <w:rPr>
          <w:rFonts w:ascii="Trebuchet MS" w:hAnsi="Trebuchet MS"/>
        </w:rPr>
        <w:t>czerwca</w:t>
      </w:r>
      <w:r>
        <w:rPr>
          <w:rFonts w:ascii="Trebuchet MS" w:hAnsi="Trebuchet MS"/>
        </w:rPr>
        <w:t xml:space="preserve"> 2022 r. przesłać na adres mailowy talent@wspa.pl:</w:t>
      </w:r>
      <w:r>
        <w:rPr>
          <w:rFonts w:ascii="Trebuchet MS" w:hAnsi="Trebuchet MS"/>
        </w:rPr>
        <w:br/>
        <w:t>a) film lub link do filmu, w którym pokazuje swój talent;</w:t>
      </w:r>
    </w:p>
    <w:p w14:paraId="007DF177" w14:textId="77777777" w:rsidR="00750C3A" w:rsidRDefault="00750C3A" w:rsidP="00750C3A">
      <w:pPr>
        <w:pStyle w:val="Akapitzlist"/>
        <w:ind w:left="1068"/>
        <w:jc w:val="both"/>
        <w:rPr>
          <w:rFonts w:ascii="Trebuchet MS" w:hAnsi="Trebuchet MS"/>
        </w:rPr>
      </w:pPr>
      <w:r>
        <w:rPr>
          <w:rFonts w:ascii="Trebuchet MS" w:hAnsi="Trebuchet MS"/>
        </w:rPr>
        <w:t>b) uzupełniony i podpisany formularz zgłoszeniowy;</w:t>
      </w:r>
    </w:p>
    <w:p w14:paraId="7AA51B66" w14:textId="77777777" w:rsidR="00750C3A" w:rsidRDefault="00750C3A" w:rsidP="00750C3A">
      <w:pPr>
        <w:pStyle w:val="Akapitzlist"/>
        <w:ind w:left="1068"/>
        <w:jc w:val="both"/>
        <w:rPr>
          <w:rFonts w:ascii="Trebuchet MS" w:hAnsi="Trebuchet MS"/>
        </w:rPr>
      </w:pPr>
      <w:r>
        <w:rPr>
          <w:rFonts w:ascii="Trebuchet MS" w:hAnsi="Trebuchet MS"/>
        </w:rPr>
        <w:t>c) zgodę na publikację wizerunku w formie pisemnej pod rygorem nieważności (na udostępnionym przez Organizatora formularzu) z zastrzeżeniem, że każda osoba, której wizerunek jest widoczny na filmie, zobowiązana jest dostarczyć własną zgodę na publikację swego wizerunku na potrzeby niniejszego konkursu, zgodnie z ustalonymi w niniejszym Regulaminie i załącznikach zasadami;</w:t>
      </w:r>
      <w:r>
        <w:rPr>
          <w:rFonts w:ascii="Trebuchet MS" w:hAnsi="Trebuchet MS"/>
        </w:rPr>
        <w:br/>
        <w:t>d) w przypadku jeżeli nie ukończyła 18 lat – zgodę rodzica lub opiekuna prawnego wyrażoną w formie pisemnej pod rygorem nieważności.</w:t>
      </w:r>
    </w:p>
    <w:p w14:paraId="2B19089A" w14:textId="5C41BF01" w:rsidR="00750C3A" w:rsidRDefault="00750C3A" w:rsidP="00750C3A">
      <w:pPr>
        <w:pStyle w:val="Akapitzlist"/>
        <w:numPr>
          <w:ilvl w:val="0"/>
          <w:numId w:val="2"/>
        </w:numPr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Wyniki konkursu - zostaną opublikowane </w:t>
      </w:r>
      <w:r w:rsidR="007C56F5">
        <w:rPr>
          <w:rFonts w:ascii="Trebuchet MS" w:hAnsi="Trebuchet MS"/>
          <w:lang w:val="de-DE"/>
        </w:rPr>
        <w:t>na stronie wydarzenia do dnia 20</w:t>
      </w:r>
      <w:r>
        <w:rPr>
          <w:rFonts w:ascii="Trebuchet MS" w:hAnsi="Trebuchet MS"/>
          <w:lang w:val="de-DE"/>
        </w:rPr>
        <w:t xml:space="preserve"> czerwca 2022 r.</w:t>
      </w:r>
      <w:r>
        <w:rPr>
          <w:rFonts w:ascii="Trebuchet MS" w:hAnsi="Trebuchet MS"/>
          <w:lang w:val="de-DE"/>
        </w:rPr>
        <w:br/>
      </w:r>
    </w:p>
    <w:p w14:paraId="7A6BB437" w14:textId="320CADDC" w:rsidR="00750C3A" w:rsidRDefault="00750C3A" w:rsidP="00FA58C8">
      <w:pPr>
        <w:pStyle w:val="Akapitzlist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Uczestnikiem Konkursu może być każdy student WSPA bez ograniczeń co do wieku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i obywatelstwa lub grupa osób, w której przynajmniej jeden członek jest studentem WSPA.</w:t>
      </w:r>
    </w:p>
    <w:p w14:paraId="10ED8BA2" w14:textId="77777777" w:rsidR="00750C3A" w:rsidRDefault="00750C3A" w:rsidP="00750C3A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Warunkiem zapisu i udziału w Konkursie jest:</w:t>
      </w:r>
    </w:p>
    <w:p w14:paraId="04127DD4" w14:textId="77777777" w:rsidR="00750C3A" w:rsidRDefault="00750C3A" w:rsidP="00FA58C8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zgłoszenie Uczestnika oraz dostarczenie nagrania spełniającego następujące wymagania: długość filmu od 1 do 10 minut, format filmu: 3GP, ASF, AVI, DV, DVD, FLV, M2TS, MKV, MOV, MP4, MPG, Ogg, SMV, SVCD, TS, WMV, VCD lub w formie linku do dysku wirtualnego.</w:t>
      </w:r>
    </w:p>
    <w:p w14:paraId="5471D56D" w14:textId="77777777" w:rsidR="00750C3A" w:rsidRDefault="00750C3A" w:rsidP="00750C3A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akceptacja niniejszego Regulaminu i załączników do niego;</w:t>
      </w:r>
    </w:p>
    <w:p w14:paraId="2E15A545" w14:textId="389627FB" w:rsidR="00750C3A" w:rsidRDefault="00750C3A" w:rsidP="00FA58C8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dostarczenie wymaganych przez Organizatora dokumentów zgodnie</w:t>
      </w:r>
      <w:r w:rsidR="00FA58C8">
        <w:rPr>
          <w:rFonts w:ascii="Trebuchet MS" w:hAnsi="Trebuchet MS"/>
        </w:rPr>
        <w:t xml:space="preserve">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z niniejszym regulaminem.</w:t>
      </w:r>
    </w:p>
    <w:p w14:paraId="0F720669" w14:textId="7388A8EA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Wszystkie dane osobowe oraz informacje zażądane przez Organizatora od każdego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z Uczestnik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 powinny być prawdziwe, dokładne oraz nie mogą wprowadzać w błąd. Organizator zastrzega sobie prawo wykluczenia Uczestnika z konkursu według własnego uznania jeżeli Uczestnik na jakimkolwiek etapie konkursu dostarczy dane lub informacje nieprawdziwe, niedokładne lub wprowadzające w błąd.</w:t>
      </w:r>
    </w:p>
    <w:p w14:paraId="246CA26B" w14:textId="77777777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przypadku, gdy Uczestnik konkursu jest osobą niepełnoletnią, Organizator będzie wymagał podpisywania dokument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 przez co najmniej jednego z rodzic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 xml:space="preserve">w Uczestnika lub opiekuna prawnego. Brak spełnienia tego wymogu może skutkować </w:t>
      </w:r>
      <w:r>
        <w:rPr>
          <w:rFonts w:ascii="Trebuchet MS" w:hAnsi="Trebuchet MS"/>
        </w:rPr>
        <w:lastRenderedPageBreak/>
        <w:t>odmową zgody przez Organizatora na wzięcie udziału w konkursie lub relegowaniem uczestnika z konkursu.</w:t>
      </w:r>
    </w:p>
    <w:p w14:paraId="769FA627" w14:textId="77777777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Uczestnik w celu udziału w konkursie zobowiązany jest dostarczyć nagranie, które umożliwia identyfikację Uczestnika w sposób, który nie będzie stwarzał Organizatorowi wątpliwości, co do tożsamości Uczestnika.</w:t>
      </w:r>
    </w:p>
    <w:p w14:paraId="65B62AB7" w14:textId="77777777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Uczestnik ma prawo wystąpić sam lub z towarzyszeniem zespołu, ch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ru, orkiestry, grupy innych uczestnik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 lub zwierząt, biorących udział w występie.</w:t>
      </w:r>
    </w:p>
    <w:p w14:paraId="189194C3" w14:textId="77777777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Uczestnik gwarantuje, że prezentowany przez niego występ jest oryginalny i wolny od wad prawnych oraz, że nie narusza praw os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b trzecich. W razie, gdy wobec Organizatora zostaną zgłoszone roszczenia, Uczestnik zobowiązuje się zaspokoić roszczenia os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b trzecich i zwalnia Organizatora z odpowiedzialności z tego tytułu.</w:t>
      </w:r>
    </w:p>
    <w:p w14:paraId="2404ADFF" w14:textId="0D823FAE" w:rsidR="00750C3A" w:rsidRDefault="00750C3A" w:rsidP="00750C3A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Style w:val="tojvnm2t"/>
          <w:rFonts w:ascii="Trebuchet MS" w:hAnsi="Trebuchet MS"/>
        </w:rPr>
        <w:t xml:space="preserve">Do udziału w konkursie nie mogą być zakwalifikowane nagrania zawierające treści, które powszechnie uznawane są za: a) treści sprzeczne z obowiązującym prawem </w:t>
      </w:r>
      <w:r w:rsidR="00FA58C8">
        <w:rPr>
          <w:rStyle w:val="tojvnm2t"/>
          <w:rFonts w:ascii="Trebuchet MS" w:hAnsi="Trebuchet MS"/>
        </w:rPr>
        <w:br/>
      </w:r>
      <w:r>
        <w:rPr>
          <w:rStyle w:val="tojvnm2t"/>
          <w:rFonts w:ascii="Trebuchet MS" w:hAnsi="Trebuchet MS"/>
        </w:rPr>
        <w:t xml:space="preserve">i ogólnie przyjętymi normami, w szczególności b) obelżywe, zniesławiające lub </w:t>
      </w:r>
      <w:r w:rsidR="00FA58C8">
        <w:rPr>
          <w:rStyle w:val="tojvnm2t"/>
          <w:rFonts w:ascii="Trebuchet MS" w:hAnsi="Trebuchet MS"/>
        </w:rPr>
        <w:br/>
      </w:r>
      <w:r>
        <w:rPr>
          <w:rStyle w:val="tojvnm2t"/>
          <w:rFonts w:ascii="Trebuchet MS" w:hAnsi="Trebuchet MS"/>
        </w:rPr>
        <w:t xml:space="preserve">w inny sposób naruszające dobra osobiste osób trzecich, c) przedstawiające jakąkolwiek formę przemocy, profanacji bądź pornografii, d) noszące znamiona dyskryminacji ze względu na rasę, płeć, orientację seksualną czy też wyznawane poglądy. Z powyższych powodów Organizator może odmówić </w:t>
      </w:r>
      <w:r>
        <w:rPr>
          <w:rFonts w:ascii="Trebuchet MS" w:hAnsi="Trebuchet MS"/>
        </w:rPr>
        <w:t>zakwalifikowania Uczestnika do udziału w konkursie lub relegować Uczestnika z konkursu.</w:t>
      </w:r>
    </w:p>
    <w:p w14:paraId="6293C91B" w14:textId="77777777" w:rsidR="00750C3A" w:rsidRDefault="00750C3A" w:rsidP="00750C3A">
      <w:pPr>
        <w:pStyle w:val="Akapitzlist"/>
        <w:rPr>
          <w:rFonts w:ascii="Trebuchet MS" w:hAnsi="Trebuchet MS"/>
        </w:rPr>
      </w:pPr>
    </w:p>
    <w:p w14:paraId="5A96F6DC" w14:textId="77777777" w:rsidR="00750C3A" w:rsidRDefault="00750C3A" w:rsidP="00750C3A">
      <w:pPr>
        <w:pStyle w:val="Akapitzlist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I ETAP KONKURSU- Zgłoszenia uczestników</w:t>
      </w:r>
    </w:p>
    <w:p w14:paraId="6C893EE5" w14:textId="2BE1AF0A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Zgłoszenia  Uczestnik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 xml:space="preserve">w w celu wzięcia udziału w konkursie będzie dokonywana  do </w:t>
      </w:r>
      <w:r w:rsidR="004A0340">
        <w:rPr>
          <w:rFonts w:ascii="Trebuchet MS" w:hAnsi="Trebuchet MS"/>
        </w:rPr>
        <w:t>03</w:t>
      </w:r>
      <w:r>
        <w:rPr>
          <w:rFonts w:ascii="Trebuchet MS" w:hAnsi="Trebuchet MS"/>
        </w:rPr>
        <w:t>.0</w:t>
      </w:r>
      <w:r w:rsidR="004A0340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.2022 r. poprzez dostarczenie filmiku pokazującego talent na adres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e-mail wyznaczony przez Organizatora. Organizator zastrzega sobie prawo do przedłużenia terminu przyjmowania zgłoszeń.</w:t>
      </w:r>
    </w:p>
    <w:p w14:paraId="683EC363" w14:textId="7E2B3952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Łącznie z filmikiem zgłoszenie powinno zawierać, zdjęcie lub skan podpisanego formularza zgłoszeniowego, podpisaną zgodę na publikację wizerunku oraz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w przypadku gdy uczestnicy są niepełnoletni pisemna zgoda rodzica/opiekuna prawnego. Brak jakiegokolwiek z wyżej wymienionych dokument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 skutkuje niezakwalifikowaniem się do udziału w konkursie.</w:t>
      </w:r>
    </w:p>
    <w:p w14:paraId="4ADA91E5" w14:textId="77777777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drogą e-mail przekaże informację zakwalifikowaniu do konkursu. </w:t>
      </w:r>
    </w:p>
    <w:p w14:paraId="3E1BCB5E" w14:textId="75FF7ECF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Organizator nie jest zobowiązany do podawania powodów</w:t>
      </w:r>
      <w:r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</w:rPr>
        <w:t xml:space="preserve">podjęcia decyzji </w:t>
      </w:r>
      <w:r w:rsidR="00FA58C8">
        <w:rPr>
          <w:rFonts w:ascii="Trebuchet MS" w:hAnsi="Trebuchet MS"/>
        </w:rPr>
        <w:br/>
      </w:r>
      <w:r>
        <w:rPr>
          <w:rFonts w:ascii="Trebuchet MS" w:hAnsi="Trebuchet MS"/>
        </w:rPr>
        <w:t>o odrzuceniu lub zakwalifikowaniu Uczestnika do konkursu.</w:t>
      </w:r>
    </w:p>
    <w:p w14:paraId="4B55B26F" w14:textId="77777777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Uczestnikowi nie przysługuje jakiekolwiek wynagrodzenie, rekompensata, świadczenie niepieniężne za wysłanie zgłoszenia na konkurs. </w:t>
      </w:r>
    </w:p>
    <w:p w14:paraId="31AB2BA2" w14:textId="77777777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zastrzega, że brak spełnienia jakiegokolwiek wymogu formalnego przez Uczestnika określonego w treści niniejszego Regulaminu, stanowi podstawę do odmowy przez Organizatora zgody wzięcia udziału w konkursie przez danego uczestnika lub podstawę do relegowania Uczestnika z konkursu. </w:t>
      </w:r>
    </w:p>
    <w:p w14:paraId="0EB5C17E" w14:textId="19F2446E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zastrzega, że w przypadku, gdy na filmie konkursowym widoczny jest wizerunek przynajmniej jednej osoby, która nie dostarczyła (swojej) zgody wyrażonej na piśmie na dysponowanie jej wizerunkiem na potrzeby konkursu, </w:t>
      </w:r>
      <w:r>
        <w:rPr>
          <w:rFonts w:ascii="Trebuchet MS" w:hAnsi="Trebuchet MS"/>
        </w:rPr>
        <w:lastRenderedPageBreak/>
        <w:t xml:space="preserve">Organizator uprawniony jest </w:t>
      </w:r>
      <w:r w:rsidR="001F307C">
        <w:rPr>
          <w:rFonts w:ascii="Trebuchet MS" w:hAnsi="Trebuchet MS"/>
        </w:rPr>
        <w:t>od</w:t>
      </w:r>
      <w:r>
        <w:rPr>
          <w:rFonts w:ascii="Trebuchet MS" w:hAnsi="Trebuchet MS"/>
        </w:rPr>
        <w:t xml:space="preserve">mówić wzięcia udziału w konkursie Uczestnikowi, który dostarczył film dotknięty takim brakiem formalnym. </w:t>
      </w:r>
    </w:p>
    <w:p w14:paraId="6DCCB7DE" w14:textId="77777777" w:rsidR="00750C3A" w:rsidRDefault="00750C3A" w:rsidP="00750C3A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Organizator uprawniony jest odmówić zgody na wzięcie udziału w konkursie lub relegować Uczestnika z konkursu, jeżeli na jakimkolwiek etapie poweźmie wątpliwość co do autentyczności zgód lub oświadczeń składanych przez Uczestnika lub inne osoby.</w:t>
      </w:r>
    </w:p>
    <w:p w14:paraId="61B6A938" w14:textId="77777777" w:rsidR="00750C3A" w:rsidRDefault="00750C3A" w:rsidP="00750C3A">
      <w:pPr>
        <w:ind w:left="720"/>
        <w:rPr>
          <w:rFonts w:ascii="Trebuchet MS" w:hAnsi="Trebuchet MS"/>
        </w:rPr>
      </w:pPr>
    </w:p>
    <w:p w14:paraId="3786C700" w14:textId="77777777" w:rsidR="00750C3A" w:rsidRDefault="00750C3A" w:rsidP="00750C3A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lang w:val="pt-PT"/>
        </w:rPr>
        <w:t>II ETAP- Wyniki konkursu</w:t>
      </w:r>
    </w:p>
    <w:p w14:paraId="488D15EE" w14:textId="15FE72EB" w:rsidR="00750C3A" w:rsidRDefault="00750C3A" w:rsidP="00750C3A">
      <w:pPr>
        <w:pStyle w:val="Akapitzlist"/>
        <w:numPr>
          <w:ilvl w:val="0"/>
          <w:numId w:val="6"/>
        </w:numPr>
        <w:rPr>
          <w:rFonts w:ascii="Trebuchet MS" w:hAnsi="Trebuchet MS"/>
          <w:color w:val="auto"/>
        </w:rPr>
      </w:pPr>
      <w:r>
        <w:rPr>
          <w:rFonts w:ascii="Trebuchet MS" w:hAnsi="Trebuchet MS"/>
        </w:rPr>
        <w:t>Nagrania Uczestników zostaną ocenione przez Komisję w składzie:</w:t>
      </w:r>
      <w:r>
        <w:rPr>
          <w:rFonts w:ascii="Trebuchet MS" w:hAnsi="Trebuchet MS"/>
        </w:rPr>
        <w:br/>
      </w:r>
      <w:r w:rsidR="00F6287C">
        <w:rPr>
          <w:rFonts w:ascii="Trebuchet MS" w:hAnsi="Trebuchet MS"/>
          <w:color w:val="auto"/>
        </w:rPr>
        <w:t xml:space="preserve">- </w:t>
      </w:r>
      <w:r w:rsidR="00F6287C" w:rsidRPr="00F6287C">
        <w:rPr>
          <w:rFonts w:ascii="Trebuchet MS" w:hAnsi="Trebuchet MS"/>
          <w:color w:val="auto"/>
        </w:rPr>
        <w:t>Kanclerz WSPA</w:t>
      </w:r>
    </w:p>
    <w:p w14:paraId="5D8B4D5A" w14:textId="7DFE0DB8" w:rsidR="00F6287C" w:rsidRDefault="00F6287C" w:rsidP="00F6287C">
      <w:pPr>
        <w:pStyle w:val="Akapitzlist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- Członek samorządu WSPA</w:t>
      </w:r>
    </w:p>
    <w:p w14:paraId="2A9E7D7D" w14:textId="77777777" w:rsidR="00F6287C" w:rsidRPr="00F6287C" w:rsidRDefault="00F6287C" w:rsidP="00F6287C">
      <w:pPr>
        <w:pStyle w:val="Akapitzlist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- Członek samorządu WSPA</w:t>
      </w:r>
    </w:p>
    <w:p w14:paraId="16613798" w14:textId="18A00303" w:rsidR="00F6287C" w:rsidRPr="00F6287C" w:rsidRDefault="00F6287C" w:rsidP="00F6287C">
      <w:pPr>
        <w:pStyle w:val="Akapitzlist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- Członek samorządu WSPA</w:t>
      </w:r>
    </w:p>
    <w:p w14:paraId="678F1783" w14:textId="77777777" w:rsidR="00750C3A" w:rsidRDefault="00750C3A" w:rsidP="00750C3A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Komisja wybierze z pośród przesłanych filmów trzech najlepszych Uczestników, którzy otrzymają nagrody.</w:t>
      </w:r>
    </w:p>
    <w:p w14:paraId="7785E470" w14:textId="77777777" w:rsidR="00750C3A" w:rsidRDefault="00750C3A" w:rsidP="00750C3A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Konkurs przywiduje także czwarta nagrodę - specjalną dla Uczestnika, który zdobędzie najwięcej polubień internautów.</w:t>
      </w:r>
    </w:p>
    <w:p w14:paraId="66999372" w14:textId="77777777" w:rsidR="00750C3A" w:rsidRDefault="00750C3A" w:rsidP="00750C3A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Nagrodami w konkursie są vouchery o wartości:</w:t>
      </w:r>
    </w:p>
    <w:p w14:paraId="2CBA78DF" w14:textId="77777777" w:rsidR="00750C3A" w:rsidRDefault="00750C3A" w:rsidP="00750C3A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 miejsce:  600 zł,</w:t>
      </w:r>
    </w:p>
    <w:p w14:paraId="08BBD18A" w14:textId="77777777" w:rsidR="00750C3A" w:rsidRDefault="00750C3A" w:rsidP="00750C3A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II miejsce: 500 zł,</w:t>
      </w:r>
    </w:p>
    <w:p w14:paraId="28625C66" w14:textId="77777777" w:rsidR="00750C3A" w:rsidRDefault="00750C3A" w:rsidP="00750C3A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III miejsce: 400 zł</w:t>
      </w:r>
    </w:p>
    <w:p w14:paraId="607F708C" w14:textId="25776999" w:rsidR="00750C3A" w:rsidRDefault="00750C3A" w:rsidP="00750C3A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Nagroda specjalna</w:t>
      </w:r>
      <w:r w:rsidR="003A620F">
        <w:rPr>
          <w:rFonts w:ascii="Trebuchet MS" w:hAnsi="Trebuchet MS"/>
        </w:rPr>
        <w:t>: 300 zł</w:t>
      </w:r>
    </w:p>
    <w:p w14:paraId="140D8D3E" w14:textId="5D586EDF" w:rsidR="00750C3A" w:rsidRDefault="00750C3A" w:rsidP="00750C3A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Wyniki konkursu zostaną opublikowane do dnia </w:t>
      </w:r>
      <w:r w:rsidR="008E1BE6">
        <w:rPr>
          <w:rFonts w:ascii="Trebuchet MS" w:hAnsi="Trebuchet MS"/>
        </w:rPr>
        <w:t>20</w:t>
      </w:r>
      <w:r>
        <w:rPr>
          <w:rFonts w:ascii="Trebuchet MS" w:hAnsi="Trebuchet MS"/>
        </w:rPr>
        <w:t xml:space="preserve">.06.2022 r. na stronie wydarzenia. Organizator zastrzega sobie prawo do przesunięcia terminu publikacji wyników konkursu. </w:t>
      </w:r>
    </w:p>
    <w:p w14:paraId="66F049F4" w14:textId="77777777" w:rsidR="00750C3A" w:rsidRDefault="00750C3A" w:rsidP="00750C3A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Uczestnicy, którzy otrzymają nagrody są zobowiązani do podpisania pokwitowania odbioru nagrody. </w:t>
      </w:r>
    </w:p>
    <w:p w14:paraId="2B520BF4" w14:textId="77777777" w:rsidR="00750C3A" w:rsidRDefault="00750C3A" w:rsidP="00750C3A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Nieodebranie nagrody w terminie 30 dni roboczych od daty konkursu jest równoznaczne z rezygnacją </w:t>
      </w:r>
      <w:r>
        <w:rPr>
          <w:rStyle w:val="hgkelc"/>
          <w:rFonts w:ascii="Trebuchet MS" w:hAnsi="Trebuchet MS"/>
        </w:rPr>
        <w:t xml:space="preserve">z </w:t>
      </w:r>
      <w:r>
        <w:rPr>
          <w:rStyle w:val="hgkelc"/>
          <w:rFonts w:ascii="Trebuchet MS" w:hAnsi="Trebuchet MS"/>
          <w:bCs/>
        </w:rPr>
        <w:t>nagrody</w:t>
      </w:r>
      <w:r>
        <w:rPr>
          <w:rStyle w:val="hgkelc"/>
          <w:rFonts w:ascii="Trebuchet MS" w:hAnsi="Trebuchet MS"/>
        </w:rPr>
        <w:t xml:space="preserve">, bez możliwości dochodzenia od Organizatora jakiegokolwiek odszkodowania. </w:t>
      </w:r>
      <w:r>
        <w:rPr>
          <w:rStyle w:val="Uwydatnienie"/>
          <w:rFonts w:ascii="Trebuchet MS" w:hAnsi="Trebuchet MS"/>
        </w:rPr>
        <w:t>Nagroda nieodebrana</w:t>
      </w:r>
      <w:r>
        <w:rPr>
          <w:rStyle w:val="acopre"/>
          <w:rFonts w:ascii="Trebuchet MS" w:hAnsi="Trebuchet MS"/>
        </w:rPr>
        <w:t xml:space="preserve"> przez zwycięzcę Konkursu we wskazanym </w:t>
      </w:r>
      <w:r>
        <w:rPr>
          <w:rStyle w:val="Uwydatnienie"/>
          <w:rFonts w:ascii="Trebuchet MS" w:hAnsi="Trebuchet MS"/>
        </w:rPr>
        <w:t>terminie</w:t>
      </w:r>
      <w:r>
        <w:rPr>
          <w:rStyle w:val="acopre"/>
          <w:rFonts w:ascii="Trebuchet MS" w:hAnsi="Trebuchet MS"/>
        </w:rPr>
        <w:t xml:space="preserve"> pozostaje własnością Organizatora</w:t>
      </w:r>
      <w:r>
        <w:rPr>
          <w:rStyle w:val="hgkelc"/>
          <w:rFonts w:ascii="Trebuchet MS" w:hAnsi="Trebuchet MS"/>
          <w:bCs/>
        </w:rPr>
        <w:t>.</w:t>
      </w:r>
    </w:p>
    <w:p w14:paraId="05A16237" w14:textId="1D84A4E4" w:rsidR="00750C3A" w:rsidRDefault="00750C3A" w:rsidP="00750C3A">
      <w:pPr>
        <w:pStyle w:val="Akapitzlis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Od decyzji Komisji uczestnikowi nie przysługuj</w:t>
      </w:r>
      <w:r w:rsidR="00525B5F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odwołanie.</w:t>
      </w:r>
    </w:p>
    <w:p w14:paraId="1B4191E7" w14:textId="77777777" w:rsidR="00750C3A" w:rsidRDefault="00750C3A" w:rsidP="00750C3A">
      <w:pPr>
        <w:rPr>
          <w:rFonts w:ascii="Trebuchet MS" w:hAnsi="Trebuchet MS"/>
        </w:rPr>
      </w:pPr>
    </w:p>
    <w:p w14:paraId="3D870E0E" w14:textId="77777777" w:rsidR="00750C3A" w:rsidRDefault="00750C3A" w:rsidP="00750C3A">
      <w:pPr>
        <w:jc w:val="right"/>
        <w:rPr>
          <w:rFonts w:ascii="Trebuchet MS" w:hAnsi="Trebuchet MS"/>
        </w:rPr>
      </w:pPr>
    </w:p>
    <w:p w14:paraId="407FA7B3" w14:textId="77777777" w:rsidR="008B412B" w:rsidRDefault="008B412B"/>
    <w:sectPr w:rsidR="008B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F9A"/>
    <w:multiLevelType w:val="hybridMultilevel"/>
    <w:tmpl w:val="F5D2F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3176C"/>
    <w:multiLevelType w:val="hybridMultilevel"/>
    <w:tmpl w:val="8FBA6352"/>
    <w:numStyleLink w:val="Zaimportowanystyl1"/>
  </w:abstractNum>
  <w:abstractNum w:abstractNumId="2" w15:restartNumberingAfterBreak="0">
    <w:nsid w:val="13500BEC"/>
    <w:multiLevelType w:val="hybridMultilevel"/>
    <w:tmpl w:val="C9E4A6FC"/>
    <w:numStyleLink w:val="Zaimportowanystyl4"/>
  </w:abstractNum>
  <w:abstractNum w:abstractNumId="3" w15:restartNumberingAfterBreak="0">
    <w:nsid w:val="25FF5520"/>
    <w:multiLevelType w:val="hybridMultilevel"/>
    <w:tmpl w:val="C9E4A6FC"/>
    <w:styleLink w:val="Zaimportowanystyl4"/>
    <w:lvl w:ilvl="0" w:tplc="9F3672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74D3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C8E0D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02B4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D67A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1C0B9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0603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121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DABF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E203329"/>
    <w:multiLevelType w:val="hybridMultilevel"/>
    <w:tmpl w:val="EE2EDCF6"/>
    <w:styleLink w:val="Zaimportowanystyl3"/>
    <w:lvl w:ilvl="0" w:tplc="731EBE0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662C61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0C90C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D027B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E40F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C4BF8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ACEAE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A088A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8AF49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17D4224"/>
    <w:multiLevelType w:val="hybridMultilevel"/>
    <w:tmpl w:val="C898FABE"/>
    <w:numStyleLink w:val="Zaimportowanystyl2"/>
  </w:abstractNum>
  <w:abstractNum w:abstractNumId="6" w15:restartNumberingAfterBreak="0">
    <w:nsid w:val="355E0EEB"/>
    <w:multiLevelType w:val="hybridMultilevel"/>
    <w:tmpl w:val="F9F85E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5224DA"/>
    <w:multiLevelType w:val="hybridMultilevel"/>
    <w:tmpl w:val="EE2EDCF6"/>
    <w:numStyleLink w:val="Zaimportowanystyl3"/>
  </w:abstractNum>
  <w:abstractNum w:abstractNumId="8" w15:restartNumberingAfterBreak="0">
    <w:nsid w:val="5BF33B80"/>
    <w:multiLevelType w:val="hybridMultilevel"/>
    <w:tmpl w:val="C898FABE"/>
    <w:styleLink w:val="Zaimportowanystyl2"/>
    <w:lvl w:ilvl="0" w:tplc="FF4A4F42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300DE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182C1E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C3EC96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56AAA1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6495AA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98097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CA8E4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88B970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7FB80ABB"/>
    <w:multiLevelType w:val="hybridMultilevel"/>
    <w:tmpl w:val="8FBA6352"/>
    <w:styleLink w:val="Zaimportowanystyl1"/>
    <w:lvl w:ilvl="0" w:tplc="B4AE03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060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26200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BECA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120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72C6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78B6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6EF0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8CE29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881745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420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7173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990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738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086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8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293456">
    <w:abstractNumId w:val="3"/>
  </w:num>
  <w:num w:numId="9" w16cid:durableId="649795392">
    <w:abstractNumId w:val="4"/>
  </w:num>
  <w:num w:numId="10" w16cid:durableId="1369530985">
    <w:abstractNumId w:val="8"/>
  </w:num>
  <w:num w:numId="11" w16cid:durableId="2041541492">
    <w:abstractNumId w:val="9"/>
  </w:num>
  <w:num w:numId="12" w16cid:durableId="247538225">
    <w:abstractNumId w:val="2"/>
  </w:num>
  <w:num w:numId="13" w16cid:durableId="1437559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82"/>
    <w:rsid w:val="00066F5B"/>
    <w:rsid w:val="001F307C"/>
    <w:rsid w:val="003A620F"/>
    <w:rsid w:val="004A0340"/>
    <w:rsid w:val="00505482"/>
    <w:rsid w:val="00525B5F"/>
    <w:rsid w:val="00750C3A"/>
    <w:rsid w:val="007C56F5"/>
    <w:rsid w:val="008B412B"/>
    <w:rsid w:val="008E1BE6"/>
    <w:rsid w:val="00A42494"/>
    <w:rsid w:val="00B040F8"/>
    <w:rsid w:val="00B1310A"/>
    <w:rsid w:val="00BC50C3"/>
    <w:rsid w:val="00CC55EA"/>
    <w:rsid w:val="00F6287C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6F69"/>
  <w15:chartTrackingRefBased/>
  <w15:docId w15:val="{E0CCD113-9E41-490E-8CB2-BE1FE9B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3A"/>
    <w:pPr>
      <w:spacing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750C3A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tojvnm2t">
    <w:name w:val="tojvnm2t"/>
    <w:basedOn w:val="Domylnaczcionkaakapitu"/>
    <w:rsid w:val="00750C3A"/>
  </w:style>
  <w:style w:type="character" w:customStyle="1" w:styleId="hgkelc">
    <w:name w:val="hgkelc"/>
    <w:basedOn w:val="Domylnaczcionkaakapitu"/>
    <w:rsid w:val="00750C3A"/>
  </w:style>
  <w:style w:type="character" w:customStyle="1" w:styleId="acopre">
    <w:name w:val="acopre"/>
    <w:basedOn w:val="Domylnaczcionkaakapitu"/>
    <w:rsid w:val="00750C3A"/>
  </w:style>
  <w:style w:type="character" w:styleId="Uwydatnienie">
    <w:name w:val="Emphasis"/>
    <w:basedOn w:val="Domylnaczcionkaakapitu"/>
    <w:uiPriority w:val="20"/>
    <w:qFormat/>
    <w:rsid w:val="00750C3A"/>
    <w:rPr>
      <w:i/>
      <w:iCs/>
    </w:rPr>
  </w:style>
  <w:style w:type="numbering" w:customStyle="1" w:styleId="Zaimportowanystyl4">
    <w:name w:val="Zaimportowany styl 4"/>
    <w:rsid w:val="00750C3A"/>
    <w:pPr>
      <w:numPr>
        <w:numId w:val="8"/>
      </w:numPr>
    </w:pPr>
  </w:style>
  <w:style w:type="numbering" w:customStyle="1" w:styleId="Zaimportowanystyl3">
    <w:name w:val="Zaimportowany styl 3"/>
    <w:rsid w:val="00750C3A"/>
    <w:pPr>
      <w:numPr>
        <w:numId w:val="9"/>
      </w:numPr>
    </w:pPr>
  </w:style>
  <w:style w:type="numbering" w:customStyle="1" w:styleId="Zaimportowanystyl2">
    <w:name w:val="Zaimportowany styl 2"/>
    <w:rsid w:val="00750C3A"/>
    <w:pPr>
      <w:numPr>
        <w:numId w:val="10"/>
      </w:numPr>
    </w:pPr>
  </w:style>
  <w:style w:type="numbering" w:customStyle="1" w:styleId="Zaimportowanystyl1">
    <w:name w:val="Zaimportowany styl 1"/>
    <w:rsid w:val="00750C3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Hajduk</dc:creator>
  <cp:keywords/>
  <dc:description/>
  <cp:lastModifiedBy>Wiktor Hajduk</cp:lastModifiedBy>
  <cp:revision>13</cp:revision>
  <dcterms:created xsi:type="dcterms:W3CDTF">2022-05-03T20:44:00Z</dcterms:created>
  <dcterms:modified xsi:type="dcterms:W3CDTF">2022-05-11T10:18:00Z</dcterms:modified>
</cp:coreProperties>
</file>