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74F5" w14:textId="77777777" w:rsidR="00060DA7" w:rsidRPr="000B05AB" w:rsidRDefault="00060DA7" w:rsidP="00060DA7">
      <w:pPr>
        <w:spacing w:after="0"/>
        <w:rPr>
          <w:rFonts w:ascii="Trebuchet MS" w:eastAsia="Trebuchet MS" w:hAnsi="Trebuchet MS" w:cs="Trebuchet MS"/>
          <w:i/>
          <w:sz w:val="18"/>
        </w:rPr>
      </w:pPr>
      <w:r w:rsidRPr="000B05AB">
        <w:rPr>
          <w:rFonts w:ascii="Trebuchet MS" w:eastAsia="Trebuchet MS" w:hAnsi="Trebuchet MS" w:cs="Trebuchet MS"/>
          <w:i/>
          <w:sz w:val="18"/>
        </w:rPr>
        <w:t>Załącznik nr 1 do Programu studiów – Opis efektów uczenia się dla kierunku Socjologia II stopnia 2021/2022</w:t>
      </w:r>
    </w:p>
    <w:p w14:paraId="6D97A75A" w14:textId="77777777" w:rsidR="00060DA7" w:rsidRPr="000B05AB" w:rsidRDefault="00060DA7" w:rsidP="00060DA7">
      <w:pPr>
        <w:spacing w:after="0"/>
        <w:jc w:val="center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6DFC2B6B" w14:textId="77777777" w:rsidR="00060DA7" w:rsidRPr="000B05AB" w:rsidRDefault="00060DA7" w:rsidP="00060DA7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 xml:space="preserve">EFEKTY UCZENIA SIĘ NA STUDIACH II STOPNIA </w:t>
      </w:r>
    </w:p>
    <w:p w14:paraId="7E1A8E4B" w14:textId="77777777" w:rsidR="00060DA7" w:rsidRPr="000B05AB" w:rsidRDefault="00060DA7" w:rsidP="00060DA7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 xml:space="preserve">DLA KIERUNKU SOCJOLOGIA </w:t>
      </w:r>
    </w:p>
    <w:p w14:paraId="5BD1DF23" w14:textId="77777777" w:rsidR="00060DA7" w:rsidRPr="000B05AB" w:rsidRDefault="00060DA7" w:rsidP="00060DA7">
      <w:pPr>
        <w:spacing w:after="0" w:line="360" w:lineRule="auto"/>
        <w:jc w:val="center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>W WYŻSZEJ SZKOLE PRZEDSIĘBIORCZOŚCI I ADMINISTRACJI W LUBLINIE</w:t>
      </w:r>
    </w:p>
    <w:p w14:paraId="1D6A205A" w14:textId="77777777"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14:paraId="0B67DFFC" w14:textId="77777777"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14:paraId="2B087E5F" w14:textId="77777777" w:rsidR="00060DA7" w:rsidRPr="000B05AB" w:rsidRDefault="00060DA7" w:rsidP="00060DA7">
      <w:pPr>
        <w:spacing w:after="0"/>
        <w:ind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 w:rsidRPr="000B05AB">
        <w:rPr>
          <w:rFonts w:ascii="Trebuchet MS" w:eastAsia="Trebuchet MS" w:hAnsi="Trebuchet MS" w:cs="Trebuchet MS"/>
          <w:b/>
          <w:color w:val="000000"/>
          <w:sz w:val="18"/>
        </w:rPr>
        <w:t>Sylwetka absolwenta</w:t>
      </w:r>
    </w:p>
    <w:p w14:paraId="7FE4C259" w14:textId="77777777" w:rsidR="00060DA7" w:rsidRPr="000B05AB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</w:p>
    <w:p w14:paraId="0600C73F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 xml:space="preserve">Absolwent Wyższej Szkoły Przedsiębiorczości i Administracji w Lublinie, który ukończył studia II stopnia na kierunku Socjologia posiada kompleksową wiedzę, umiejętności praktyczne oraz kompetencje  </w:t>
      </w:r>
      <w:r>
        <w:rPr>
          <w:rFonts w:ascii="Trebuchet MS" w:eastAsia="Trebuchet MS" w:hAnsi="Trebuchet MS" w:cs="Trebuchet MS"/>
          <w:sz w:val="18"/>
        </w:rPr>
        <w:br/>
      </w:r>
      <w:r w:rsidRPr="000B05AB">
        <w:rPr>
          <w:rFonts w:ascii="Trebuchet MS" w:eastAsia="Trebuchet MS" w:hAnsi="Trebuchet MS" w:cs="Trebuchet MS"/>
          <w:sz w:val="18"/>
        </w:rPr>
        <w:t xml:space="preserve">z zakresu socjologii i wybranych dyscyplin pokrewnych. Jest ona oparta nie tylko na pogłębionej znajomości pojęć i koncepcji socjologicznych, które umożliwiają samodzielne badanie i krytyczną interpretację zjawisk, struktur i procesów społecznych, ale również pozwalają na budowanie więzi społecznych i biznesowych </w:t>
      </w:r>
      <w:r>
        <w:rPr>
          <w:rFonts w:ascii="Trebuchet MS" w:eastAsia="Trebuchet MS" w:hAnsi="Trebuchet MS" w:cs="Trebuchet MS"/>
          <w:sz w:val="18"/>
        </w:rPr>
        <w:br/>
      </w:r>
      <w:r w:rsidRPr="000B05AB">
        <w:rPr>
          <w:rFonts w:ascii="Trebuchet MS" w:eastAsia="Trebuchet MS" w:hAnsi="Trebuchet MS" w:cs="Trebuchet MS"/>
          <w:sz w:val="18"/>
        </w:rPr>
        <w:t>z podmiotami znajdującymi się wewnątrz i na zewnątrz organizacji. Studia II stopnia na kierunku Socjologia mają charakter wysoce praktyczny, obejmują przygotowanie licznych</w:t>
      </w:r>
      <w:r>
        <w:rPr>
          <w:rFonts w:ascii="Trebuchet MS" w:eastAsia="Trebuchet MS" w:hAnsi="Trebuchet MS" w:cs="Trebuchet MS"/>
          <w:sz w:val="18"/>
        </w:rPr>
        <w:t xml:space="preserve"> projektów o charakterze rynkowym </w:t>
      </w:r>
      <w:r>
        <w:rPr>
          <w:rFonts w:ascii="Trebuchet MS" w:eastAsia="Trebuchet MS" w:hAnsi="Trebuchet MS" w:cs="Trebuchet MS"/>
          <w:sz w:val="18"/>
        </w:rPr>
        <w:br/>
        <w:t>i marketingowym</w:t>
      </w:r>
      <w:r>
        <w:rPr>
          <w:rFonts w:ascii="Trebuchet MS" w:eastAsia="Trebuchet MS" w:hAnsi="Trebuchet MS" w:cs="Trebuchet MS"/>
          <w:color w:val="FF0000"/>
          <w:sz w:val="18"/>
        </w:rPr>
        <w:t xml:space="preserve">. </w:t>
      </w:r>
      <w:r>
        <w:rPr>
          <w:rFonts w:ascii="Trebuchet MS" w:eastAsia="Trebuchet MS" w:hAnsi="Trebuchet MS" w:cs="Trebuchet MS"/>
          <w:color w:val="1D1B11"/>
          <w:sz w:val="18"/>
        </w:rPr>
        <w:t xml:space="preserve">Absolwent ma możliwość nabywania wiedzy  i umiejętności od praktyków, bezpośrednio </w:t>
      </w:r>
      <w:r>
        <w:rPr>
          <w:rFonts w:ascii="Trebuchet MS" w:eastAsia="Trebuchet MS" w:hAnsi="Trebuchet MS" w:cs="Trebuchet MS"/>
          <w:color w:val="1D1B11"/>
          <w:sz w:val="18"/>
        </w:rPr>
        <w:br/>
        <w:t xml:space="preserve">w środowisku pracy w ramach praktyk zawodowych. Absolwent jest przygotowany do samodzielnej realizacji badań społecznych, tj. doboru próby badawczej, adekwatnych metod i technik badań jakościowych </w:t>
      </w:r>
      <w:r>
        <w:rPr>
          <w:rFonts w:ascii="Trebuchet MS" w:eastAsia="Trebuchet MS" w:hAnsi="Trebuchet MS" w:cs="Trebuchet MS"/>
          <w:color w:val="1D1B11"/>
          <w:sz w:val="18"/>
        </w:rPr>
        <w:br/>
        <w:t>i ilościowych, projektowania narzędzia badawczego, kodowania i interpretacji uzyskanych wyników</w:t>
      </w:r>
      <w:r>
        <w:rPr>
          <w:rFonts w:ascii="Trebuchet MS" w:eastAsia="Trebuchet MS" w:hAnsi="Trebuchet MS" w:cs="Trebuchet MS"/>
          <w:color w:val="FF0000"/>
          <w:sz w:val="18"/>
        </w:rPr>
        <w:t xml:space="preserve">. </w:t>
      </w:r>
      <w:r>
        <w:rPr>
          <w:rFonts w:ascii="Trebuchet MS" w:eastAsia="Trebuchet MS" w:hAnsi="Trebuchet MS" w:cs="Trebuchet MS"/>
          <w:sz w:val="18"/>
        </w:rPr>
        <w:t xml:space="preserve">Absolwent studiów II stopnia kierunku Socjologia przestrzega zasad etyki zawodowej oraz posiada umiejętności pracy zespołowej, a także podejmowania odpowiedzialnych ról. Skutecznie komunikuje się z otoczeniem, w tym </w:t>
      </w:r>
      <w:r>
        <w:rPr>
          <w:rFonts w:ascii="Trebuchet MS" w:eastAsia="Trebuchet MS" w:hAnsi="Trebuchet MS" w:cs="Trebuchet MS"/>
          <w:sz w:val="18"/>
        </w:rPr>
        <w:br/>
        <w:t>z osobami reprezentującymi różny poziom specjalistycznego przygotowania. Wykazuje wrażliwość etyczną, refleksyjność oraz postawę prospołeczną.</w:t>
      </w:r>
    </w:p>
    <w:p w14:paraId="66E8798D" w14:textId="41DAF81C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W toku studiów absolwent kierunku Socjologia, realizował program z przedmiotów podstawowych, jak również specjalistycznych. W zakresie przedmiotów podstawowych program studiów przewidywał zdobycie zaawansowanej wiedzy, kompetencji oraz umiejętności praktycznych z następujących przedmiotów: historii myśli społecznej, społeczeństwa informacyjnego, socjologii miasta i wsi, socjologii organizacji, wstępu do informatycznej analizy danych statystycznych, metodologii nauk społecznych, globalnych procesów społecznych, zróżnicowania społecznego,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>socjologii nowych patologii społecznych, tożsamo</w:t>
      </w:r>
      <w:r w:rsidR="009544B4">
        <w:rPr>
          <w:rFonts w:ascii="Trebuchet MS" w:eastAsia="Trebuchet MS" w:hAnsi="Trebuchet MS" w:cs="Trebuchet MS"/>
          <w:sz w:val="18"/>
        </w:rPr>
        <w:t xml:space="preserve">ści indywidualnej i </w:t>
      </w:r>
      <w:r>
        <w:rPr>
          <w:rFonts w:ascii="Trebuchet MS" w:eastAsia="Trebuchet MS" w:hAnsi="Trebuchet MS" w:cs="Trebuchet MS"/>
          <w:sz w:val="18"/>
        </w:rPr>
        <w:t>zbiorowej, badań jakościowych, ilościowych i analizy statystycznej, analizy danych sondażowy</w:t>
      </w:r>
      <w:r w:rsidR="009544B4">
        <w:rPr>
          <w:rFonts w:ascii="Trebuchet MS" w:eastAsia="Trebuchet MS" w:hAnsi="Trebuchet MS" w:cs="Trebuchet MS"/>
          <w:sz w:val="18"/>
        </w:rPr>
        <w:t xml:space="preserve">ch i </w:t>
      </w:r>
      <w:r>
        <w:rPr>
          <w:rFonts w:ascii="Trebuchet MS" w:eastAsia="Trebuchet MS" w:hAnsi="Trebuchet MS" w:cs="Trebuchet MS"/>
          <w:sz w:val="18"/>
        </w:rPr>
        <w:t>statystycznych, metod badań ewaluacyjnych, podstaw diagnozy społecznej i zarządzania społecznościami oraz profesjonalnych prezentacji i wystąpień publicznych, budowania zespołu i podziału ról, a także międzykulturowych uwarunkowań biznesu.</w:t>
      </w:r>
    </w:p>
    <w:p w14:paraId="7F8C02DD" w14:textId="77777777" w:rsidR="00060DA7" w:rsidRPr="000B05AB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  <w:shd w:val="clear" w:color="auto" w:fill="FFFF00"/>
        </w:rPr>
      </w:pPr>
      <w:r w:rsidRPr="000B05AB">
        <w:rPr>
          <w:rFonts w:ascii="Trebuchet MS" w:eastAsia="Trebuchet MS" w:hAnsi="Trebuchet MS" w:cs="Trebuchet MS"/>
          <w:sz w:val="18"/>
        </w:rPr>
        <w:t>Przedmioty specjalnościowe obejmują natomiast wiedzę, kompetencje i umiejętności praktyczne                z zakresu Public Relations, kreatywnego tworzenia projektów i strategii społecznych, kreowania wizerunku organizacji, marketingu politycznego, procesów, modeli i narzędzi w coachingu indywidualnym  i grupowym,</w:t>
      </w:r>
      <w:r w:rsidRPr="000B05AB">
        <w:rPr>
          <w:rFonts w:ascii="Trebuchet MS" w:eastAsia="Trebuchet MS" w:hAnsi="Trebuchet MS" w:cs="Trebuchet MS"/>
          <w:sz w:val="18"/>
          <w:shd w:val="clear" w:color="auto" w:fill="FFFF00"/>
        </w:rPr>
        <w:t xml:space="preserve"> </w:t>
      </w:r>
      <w:r w:rsidRPr="000B05AB">
        <w:rPr>
          <w:rFonts w:ascii="Trebuchet MS" w:eastAsia="Trebuchet MS" w:hAnsi="Trebuchet MS" w:cs="Trebuchet MS"/>
          <w:sz w:val="18"/>
        </w:rPr>
        <w:t xml:space="preserve">zarządzania konfliktem w zespole w oparciu o strategie i techniki negocjacyjne oraz procedury mediacyjne, wykorzystywania reklamy i innych technik promocji, diagnozowania sytuacji i problemów zleconych przez klienta, projektowania usług, wykorzystywania nowoczesnych narzędzi badawczych i medialnych, roli kapitału społecznego, kapitału ludzkiego w przedsiębiorczości społecznej. </w:t>
      </w:r>
    </w:p>
    <w:p w14:paraId="3956E706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lastRenderedPageBreak/>
        <w:t xml:space="preserve">Absolwent kierunku Socjologia jako lider społeczny </w:t>
      </w:r>
      <w:r>
        <w:rPr>
          <w:rFonts w:ascii="Trebuchet MS" w:eastAsia="Trebuchet MS" w:hAnsi="Trebuchet MS" w:cs="Trebuchet MS"/>
          <w:sz w:val="18"/>
        </w:rPr>
        <w:t>jest przygotowany do pracy w organizacjach publicznych, pozarządowych i prywatnych na stanowiskach wymagających umiejętności praktycznych                      w zakresie badań i analiz oraz kompleksowej wiedzy o procesach społecznych, a także ogólnych kompetencji, niezbędnych do samodzielnego rozwiązywania problemów zawodowych. Rozumie potrzebę ciągłego uczenia się oraz doskonalenia swoich umiejętności zawodowych z wykorzystaniem nowoczesnych środków i metod. Absolwent jest przygotowany do samodzielnego wejścia i prawidłowego funkcjonowania na rynku pracy.</w:t>
      </w:r>
    </w:p>
    <w:p w14:paraId="55E9AC11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studiów II stopnia na kierunku socjologia zna język obcy na poziomie biegłości B2 Europejskiego Systemu Opisu Kształcenia Językowego Rady Europy </w:t>
      </w:r>
      <w:r>
        <w:rPr>
          <w:rFonts w:ascii="Calibri" w:eastAsia="Calibri" w:hAnsi="Calibri" w:cs="Calibri"/>
          <w:sz w:val="20"/>
        </w:rPr>
        <w:t>oraz w wyższym stopniu w zakresie socjologicznej terminologii</w:t>
      </w:r>
      <w:r>
        <w:rPr>
          <w:rFonts w:ascii="Trebuchet MS" w:eastAsia="Trebuchet MS" w:hAnsi="Trebuchet MS" w:cs="Trebuchet MS"/>
          <w:sz w:val="20"/>
        </w:rPr>
        <w:t>,</w:t>
      </w:r>
      <w:r>
        <w:rPr>
          <w:rFonts w:ascii="Trebuchet MS" w:eastAsia="Trebuchet MS" w:hAnsi="Trebuchet MS" w:cs="Trebuchet MS"/>
          <w:sz w:val="18"/>
        </w:rPr>
        <w:t xml:space="preserve"> w tym terminologię stosowaną w socjologii.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Ponadto jest wyposażony w wiedzę z zakresu nowoczesnych technologii informacyjnych. </w:t>
      </w:r>
    </w:p>
    <w:p w14:paraId="007AEEAF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Poza osiągnięciami z związanymi z  nabywaniem wiedzy i umiejętności praktycznych Absolwent nabywa również kompetencje społeczne i personalne uczestnicząc w zajęciach dotyczących metodyki zarządzania kompetencjami oraz podejmowania decyzji.</w:t>
      </w:r>
    </w:p>
    <w:p w14:paraId="07234F46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</w:p>
    <w:p w14:paraId="70A4DD89" w14:textId="77777777"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Specjalności:</w:t>
      </w:r>
    </w:p>
    <w:p w14:paraId="7FD3C372" w14:textId="77777777" w:rsidR="00060DA7" w:rsidRPr="000B05AB" w:rsidRDefault="00060DA7" w:rsidP="00060DA7">
      <w:pPr>
        <w:spacing w:before="100"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ab/>
        <w:t xml:space="preserve">1. </w:t>
      </w:r>
      <w:r w:rsidRPr="000B05AB">
        <w:rPr>
          <w:rFonts w:ascii="Trebuchet MS" w:eastAsia="Trebuchet MS" w:hAnsi="Trebuchet MS" w:cs="Trebuchet MS"/>
          <w:b/>
          <w:sz w:val="18"/>
        </w:rPr>
        <w:t>Coaching indywidualny i grupowy w modelu podmiotowym</w:t>
      </w:r>
    </w:p>
    <w:p w14:paraId="79FDD995" w14:textId="77777777" w:rsidR="00060DA7" w:rsidRPr="000B05AB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>Specjalność  jest odpowiedzią na potrzeby współczesnych organizacji.  Przeznaczona jest  dla osób chcących rozwijać potencjał jednostek i grup aby zwiększać ich skuteczność w działaniu oraz dla chcących pracować w celu wzmacniania umiejętności sprawczych  i prowadzeniu zespołów do osiągania zamierzonych celów. Student nabywa umiejętności i kompetencje niezbędne w budowaniu efektywnych zespołów oraz ukierunkowywaniu grupy na osiąganie celów. Zdobywa umiejętności budowania relacji z innymi, współpracy opartej na skutecznej komunikacji oraz twórczego rozwiązywania konfliktów.</w:t>
      </w:r>
    </w:p>
    <w:p w14:paraId="1A911BFF" w14:textId="77777777" w:rsidR="00060DA7" w:rsidRPr="000B05AB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>Student opanuje umiejętności stosowania strategii i technik negocjacyjnych oraz procedur mediacyjnych pozwalających na konstruktywne rozwiązywanie sporów w życiu społecznym, w tym w biznesie. Absolwent jest przygotowany do pracy w grupach zadaniowych w roli liderów, kierowników, an</w:t>
      </w:r>
      <w:r>
        <w:rPr>
          <w:rFonts w:ascii="Trebuchet MS" w:eastAsia="Trebuchet MS" w:hAnsi="Trebuchet MS" w:cs="Trebuchet MS"/>
          <w:sz w:val="18"/>
        </w:rPr>
        <w:t xml:space="preserve">imatorów, konsultantów </w:t>
      </w:r>
      <w:r w:rsidRPr="000B05AB">
        <w:rPr>
          <w:rFonts w:ascii="Trebuchet MS" w:eastAsia="Trebuchet MS" w:hAnsi="Trebuchet MS" w:cs="Trebuchet MS"/>
          <w:sz w:val="18"/>
        </w:rPr>
        <w:t>i pracowników działu HR.</w:t>
      </w:r>
    </w:p>
    <w:p w14:paraId="4BEBCAA5" w14:textId="77777777" w:rsidR="00060DA7" w:rsidRPr="000B05AB" w:rsidRDefault="00060DA7" w:rsidP="00060DA7">
      <w:pPr>
        <w:jc w:val="both"/>
      </w:pPr>
    </w:p>
    <w:p w14:paraId="2FCA00F2" w14:textId="77777777" w:rsidR="00060DA7" w:rsidRPr="000B05AB" w:rsidRDefault="00060DA7" w:rsidP="00060DA7">
      <w:pPr>
        <w:spacing w:before="100"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ab/>
        <w:t xml:space="preserve">2. Organizacja projektów społecznych i ich wizerunku </w:t>
      </w:r>
    </w:p>
    <w:p w14:paraId="7393180E" w14:textId="5DC65BDD" w:rsidR="00060DA7" w:rsidRPr="000B05AB" w:rsidRDefault="00060DA7" w:rsidP="00060DA7">
      <w:pPr>
        <w:spacing w:after="0" w:line="360" w:lineRule="auto"/>
        <w:ind w:firstLine="708"/>
        <w:jc w:val="both"/>
      </w:pPr>
      <w:bookmarkStart w:id="0" w:name="_GoBack"/>
      <w:bookmarkEnd w:id="0"/>
      <w:r w:rsidRPr="000B05AB">
        <w:rPr>
          <w:rFonts w:ascii="Trebuchet MS" w:eastAsia="Trebuchet MS" w:hAnsi="Trebuchet MS" w:cs="Trebuchet MS"/>
          <w:sz w:val="18"/>
        </w:rPr>
        <w:t>Specjalność kierowana do osób, chcących zdobyć wiedzę i umiejętności w zakres</w:t>
      </w:r>
      <w:r>
        <w:rPr>
          <w:rFonts w:ascii="Trebuchet MS" w:eastAsia="Trebuchet MS" w:hAnsi="Trebuchet MS" w:cs="Trebuchet MS"/>
          <w:sz w:val="18"/>
        </w:rPr>
        <w:t xml:space="preserve">ie roli wizerunku </w:t>
      </w:r>
      <w:r w:rsidRPr="000B05AB">
        <w:rPr>
          <w:rFonts w:ascii="Trebuchet MS" w:eastAsia="Trebuchet MS" w:hAnsi="Trebuchet MS" w:cs="Trebuchet MS"/>
          <w:sz w:val="18"/>
        </w:rPr>
        <w:t>w organizacji publicznej. Student dzięki nabytej umiejętności kreowania projektów społecznych na rzecz konkretnych organizacji będzie potrafił analizować zjawiska społeczne, niezbędne do wykonywania zawodów związanych z Public Relations. Student pozna zagadnienia związane z kształtowaniem odpowiednich postaw ludzi, celem pozytywnego odbioru przez społeczeństwo oraz uzyskiwania zamierzonych efektów. Absolwent będzie znał zagadnienia związane z estetyką działania, badaniem rynku konsumenta oraz dobrym wizerunkiem społecznym będącym istotnym czynnikiem opiniotwórczym we współczesnym społeczeństwie. Absolwent jako lider społeczny będzie przygotowany do samodzielnej pracy w agencj</w:t>
      </w:r>
      <w:r>
        <w:rPr>
          <w:rFonts w:ascii="Trebuchet MS" w:eastAsia="Trebuchet MS" w:hAnsi="Trebuchet MS" w:cs="Trebuchet MS"/>
          <w:sz w:val="18"/>
        </w:rPr>
        <w:t xml:space="preserve">ach PR-owych oraz </w:t>
      </w:r>
      <w:r>
        <w:rPr>
          <w:rFonts w:ascii="Trebuchet MS" w:eastAsia="Trebuchet MS" w:hAnsi="Trebuchet MS" w:cs="Trebuchet MS"/>
          <w:sz w:val="18"/>
        </w:rPr>
        <w:br/>
        <w:t xml:space="preserve">w firmach </w:t>
      </w:r>
      <w:r w:rsidRPr="000B05AB">
        <w:rPr>
          <w:rFonts w:ascii="Trebuchet MS" w:eastAsia="Trebuchet MS" w:hAnsi="Trebuchet MS" w:cs="Trebuchet MS"/>
          <w:sz w:val="18"/>
        </w:rPr>
        <w:t>i instytucjach,  które chcą być dobrze odbierane przez konsumentów.</w:t>
      </w:r>
    </w:p>
    <w:p w14:paraId="6D0ED09D" w14:textId="77777777" w:rsidR="00060DA7" w:rsidRDefault="00060DA7" w:rsidP="00060DA7">
      <w:pPr>
        <w:spacing w:after="0" w:line="360" w:lineRule="auto"/>
        <w:jc w:val="both"/>
        <w:rPr>
          <w:rFonts w:ascii="Trebuchet MS" w:eastAsia="Trebuchet MS" w:hAnsi="Trebuchet MS" w:cs="Trebuchet MS"/>
          <w:sz w:val="18"/>
        </w:rPr>
      </w:pPr>
    </w:p>
    <w:p w14:paraId="6C65F6DE" w14:textId="77777777" w:rsidR="00060DA7" w:rsidRPr="00B872C6" w:rsidRDefault="00060DA7" w:rsidP="00060DA7">
      <w:pPr>
        <w:spacing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 w:rsidRPr="00B872C6">
        <w:rPr>
          <w:rFonts w:ascii="Trebuchet MS" w:eastAsia="Trebuchet MS" w:hAnsi="Trebuchet MS" w:cs="Trebuchet MS"/>
          <w:b/>
          <w:sz w:val="18"/>
        </w:rPr>
        <w:t xml:space="preserve">Efekty uczenia się </w:t>
      </w:r>
    </w:p>
    <w:p w14:paraId="1EBC88C7" w14:textId="77777777" w:rsidR="00060DA7" w:rsidRDefault="00060DA7" w:rsidP="00060DA7">
      <w:pPr>
        <w:spacing w:after="0"/>
        <w:rPr>
          <w:rFonts w:ascii="Trebuchet MS" w:eastAsia="Trebuchet MS" w:hAnsi="Trebuchet MS" w:cs="Trebuchet MS"/>
          <w:i/>
          <w:color w:val="000000"/>
          <w:sz w:val="18"/>
          <w:u w:val="single"/>
        </w:rPr>
      </w:pPr>
    </w:p>
    <w:p w14:paraId="41D803F3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Dziedzina:</w:t>
      </w:r>
      <w:r>
        <w:rPr>
          <w:rFonts w:ascii="Trebuchet MS" w:eastAsia="Trebuchet MS" w:hAnsi="Trebuchet MS" w:cs="Trebuchet MS"/>
          <w:sz w:val="18"/>
        </w:rPr>
        <w:t xml:space="preserve"> nauk społecznych</w:t>
      </w:r>
    </w:p>
    <w:p w14:paraId="171C49F6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Kierunek studiów:</w:t>
      </w:r>
      <w:r>
        <w:rPr>
          <w:rFonts w:ascii="Trebuchet MS" w:eastAsia="Trebuchet MS" w:hAnsi="Trebuchet MS" w:cs="Trebuchet MS"/>
          <w:sz w:val="18"/>
        </w:rPr>
        <w:t xml:space="preserve"> Socjologia</w:t>
      </w:r>
    </w:p>
    <w:p w14:paraId="334E1D30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Poziom studiów:</w:t>
      </w:r>
      <w:r>
        <w:rPr>
          <w:rFonts w:ascii="Trebuchet MS" w:eastAsia="Trebuchet MS" w:hAnsi="Trebuchet MS" w:cs="Trebuchet MS"/>
          <w:sz w:val="18"/>
        </w:rPr>
        <w:t xml:space="preserve"> studia drugiego stopnia</w:t>
      </w:r>
    </w:p>
    <w:p w14:paraId="56C28477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Profil kształcenia: </w:t>
      </w:r>
      <w:r>
        <w:rPr>
          <w:rFonts w:ascii="Trebuchet MS" w:eastAsia="Trebuchet MS" w:hAnsi="Trebuchet MS" w:cs="Trebuchet MS"/>
          <w:sz w:val="18"/>
        </w:rPr>
        <w:t>praktyczny</w:t>
      </w:r>
    </w:p>
    <w:p w14:paraId="7F60B4C0" w14:textId="77777777" w:rsidR="00060DA7" w:rsidRDefault="00060DA7" w:rsidP="00060DA7">
      <w:pPr>
        <w:spacing w:after="0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Objaśnienie oznaczeń:</w:t>
      </w:r>
    </w:p>
    <w:p w14:paraId="3C031CB1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SOC </w:t>
      </w:r>
      <w:r>
        <w:rPr>
          <w:rFonts w:ascii="Trebuchet MS" w:eastAsia="Trebuchet MS" w:hAnsi="Trebuchet MS" w:cs="Trebuchet MS"/>
          <w:sz w:val="18"/>
        </w:rPr>
        <w:t>– efekt kierunkowy</w:t>
      </w:r>
    </w:p>
    <w:p w14:paraId="5E707E5A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</w:t>
      </w:r>
      <w:r>
        <w:rPr>
          <w:rFonts w:ascii="Trebuchet MS" w:eastAsia="Trebuchet MS" w:hAnsi="Trebuchet MS" w:cs="Trebuchet MS"/>
          <w:sz w:val="18"/>
        </w:rPr>
        <w:t xml:space="preserve"> – kategoria wiedzy</w:t>
      </w:r>
    </w:p>
    <w:p w14:paraId="1CAC2A8C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U </w:t>
      </w:r>
      <w:r>
        <w:rPr>
          <w:rFonts w:ascii="Trebuchet MS" w:eastAsia="Trebuchet MS" w:hAnsi="Trebuchet MS" w:cs="Trebuchet MS"/>
          <w:sz w:val="18"/>
        </w:rPr>
        <w:t>– kategoria umiejętności</w:t>
      </w:r>
    </w:p>
    <w:p w14:paraId="13E90D43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K </w:t>
      </w:r>
      <w:r>
        <w:rPr>
          <w:rFonts w:ascii="Trebuchet MS" w:eastAsia="Trebuchet MS" w:hAnsi="Trebuchet MS" w:cs="Trebuchet MS"/>
          <w:sz w:val="18"/>
        </w:rPr>
        <w:t>– kategoria kompetencji społecznych</w:t>
      </w:r>
    </w:p>
    <w:p w14:paraId="6EAE72FE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01</w:t>
      </w:r>
      <w:r>
        <w:rPr>
          <w:rFonts w:ascii="Trebuchet MS" w:eastAsia="Trebuchet MS" w:hAnsi="Trebuchet MS" w:cs="Trebuchet MS"/>
          <w:sz w:val="18"/>
        </w:rPr>
        <w:t xml:space="preserve">, </w:t>
      </w:r>
      <w:r>
        <w:rPr>
          <w:rFonts w:ascii="Trebuchet MS" w:eastAsia="Trebuchet MS" w:hAnsi="Trebuchet MS" w:cs="Trebuchet MS"/>
          <w:b/>
          <w:sz w:val="18"/>
        </w:rPr>
        <w:t>02, 03 i kolejne</w:t>
      </w:r>
      <w:r>
        <w:rPr>
          <w:rFonts w:ascii="Trebuchet MS" w:eastAsia="Trebuchet MS" w:hAnsi="Trebuchet MS" w:cs="Trebuchet MS"/>
          <w:sz w:val="18"/>
        </w:rPr>
        <w:t xml:space="preserve"> – numer efektu uczenia się</w:t>
      </w:r>
    </w:p>
    <w:p w14:paraId="357E6832" w14:textId="77777777"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4D700B9F" w14:textId="77777777"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Poziom Polskiej Ramy Kwalifikacji – poziom 7</w:t>
      </w:r>
    </w:p>
    <w:p w14:paraId="5E7ABB36" w14:textId="77777777"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256CE867" w14:textId="77777777"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6290"/>
        <w:gridCol w:w="1509"/>
      </w:tblGrid>
      <w:tr w:rsidR="00060DA7" w14:paraId="193773FE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1C6C77" w14:textId="77777777"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Efekty uczenia się</w:t>
            </w:r>
          </w:p>
          <w:p w14:paraId="037A0227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dla kierunku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13B60" w14:textId="77777777"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OPIS KIERUNKOWYCH EFEKTÓW UCZENIA SIĘ</w:t>
            </w:r>
          </w:p>
          <w:p w14:paraId="7C3FCE5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Po zakończeniu studiów I stopnia na kierunku absolwent: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B617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  <w:shd w:val="clear" w:color="auto" w:fill="FFFFFF"/>
              </w:rPr>
              <w:t xml:space="preserve">Odniesienie do efektów uczenia się dla kwalifikacji na poziomie 7 Polskiej Ramy Kwalifikacji </w:t>
            </w:r>
          </w:p>
        </w:tc>
      </w:tr>
      <w:tr w:rsidR="00060DA7" w14:paraId="109D86AC" w14:textId="77777777" w:rsidTr="003476D1">
        <w:trPr>
          <w:gridAfter w:val="1"/>
          <w:wAfter w:w="1525" w:type="dxa"/>
          <w:trHeight w:val="1"/>
        </w:trPr>
        <w:tc>
          <w:tcPr>
            <w:tcW w:w="76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9959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WIEDZA: Absolwent zna i rozumie w pogłębionym stopniu</w:t>
            </w:r>
          </w:p>
        </w:tc>
      </w:tr>
      <w:tr w:rsidR="00060DA7" w14:paraId="67AE9E6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437D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F3EA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prawidłowości i mechanizmy rządzące funkcjonowaniem człowieka w życiu społecznym w świetle socjologii ogólnej i jej subdyscyplin oraz nauk pokrewnych: filozofii, psychologii społecznej, antropologii, ekonomii, zarządzania.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23BD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14:paraId="6A97CECC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FF59C1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SOC2_W02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32032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procesy, zjawiska oraz fakty zachodzące współcześnie w małych i dużych grupach społecznych, w skali lokalnej i globalnej w sferze ekonomicznej, organizacyjnej, gospodarczej i kulturowej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70B4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14:paraId="416BF81D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5508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SOC2_W03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05FB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56458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049774E4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28BBD3F1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A4D98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1FB0FD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metody i narzędzia badań ilościowych,  jakościowych i ewaluacyjnych, w tym zaawansowane metody analizy statystycznej, stosowane w naukach socjologicznych oraz uwarunkowania działalności badawczej  i analitycznej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59B8C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39BD2832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0528FE00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E8CD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SOC2_W05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E924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i opracowywania projektu badawczego,  podmiotowego i ewaluacyjnego, diagnozy społecznej oraz przeprowadzania kompleksowego socjologicznego postępowania badawczego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DF2FA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  <w:p w14:paraId="664F241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14:paraId="6A826A8A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A4F67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SOC2_W06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0942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przydatność kompetencji z zakresu języka obcego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0F408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14:paraId="5FEEE2DF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2632A23B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E0EB2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SOC2_W07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67EF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pisemnej pracy dyplomowej, raportowania, korzystania ze źródeł informacji oraz ich doboru i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2457E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14:paraId="4B30B23D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56DF5D35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683A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SOC2_W08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749B4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istotę i znaczenie kompetencji w życiu jednostki oraz zasady ich kształtowania i zarządzania nimi, zasady kierujące procesem skutecznego podejmowania decyzji, myślenia oraz działania kreatywnego, innowacyjnego i projektowego, zasady projektowania i realizowania profesjonalnych wystąpień publicznych, 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7663FD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14:paraId="32E6AF49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12706D5E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07A45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SOC2_W09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38F255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praktyczne zastosowanie nabytej wiedzy z zakresu socjologii oraz etyczne, społeczne, psychologiczne i ekonomiczne uwarunkowania podejmowania działalności zawodowej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54DFE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14:paraId="577DDC11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3BF2E01B" w14:textId="77777777" w:rsidTr="003476D1">
        <w:trPr>
          <w:trHeight w:val="1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065EB" w14:textId="77777777" w:rsidR="00060DA7" w:rsidRDefault="00060DA7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Wiedza z zakresu specjalności </w:t>
            </w:r>
            <w:r w:rsidRPr="000B05AB">
              <w:rPr>
                <w:rFonts w:ascii="Trebuchet MS" w:eastAsia="Trebuchet MS" w:hAnsi="Trebuchet MS" w:cs="Trebuchet MS"/>
                <w:b/>
                <w:sz w:val="18"/>
              </w:rPr>
              <w:t>Coaching indywidualny i grupowy w modelu podmiotowym:</w:t>
            </w:r>
          </w:p>
        </w:tc>
      </w:tr>
      <w:tr w:rsidR="00060DA7" w14:paraId="1BA1130F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8C4FD6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SOC2_W10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FB16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koncepcje z zakresu coachingu ogólnego, indywidualnego i zespołowego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50B7D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0AB6A33D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3D94814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4ED4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SOC2_W11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EEC967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i mechanizmy komunikacji międzyjednostkowej i zespołowej oraz jej wykorzystywania  w sytuacjach społecznych i zawodowych, zasady i mechanizmy warunkujące zarządzanie stresem i konfliktem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158C0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70A6799D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598AF6F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9952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SOC2_W12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99830" w14:textId="77777777" w:rsidR="00060DA7" w:rsidRDefault="00060DA7" w:rsidP="003476D1">
            <w:pPr>
              <w:spacing w:after="0"/>
              <w:jc w:val="center"/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metody i techniki prowadzenia sesji </w:t>
            </w:r>
            <w:proofErr w:type="spellStart"/>
            <w:r w:rsidRPr="000B05AB">
              <w:rPr>
                <w:rFonts w:ascii="Trebuchet MS" w:eastAsia="Trebuchet MS" w:hAnsi="Trebuchet MS" w:cs="Trebuchet MS"/>
                <w:sz w:val="18"/>
              </w:rPr>
              <w:t>coachingowych</w:t>
            </w:r>
            <w:proofErr w:type="spellEnd"/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 indywidualnych  i grupowych</w:t>
            </w:r>
            <w:r>
              <w:rPr>
                <w:rFonts w:ascii="Trebuchet MS" w:eastAsia="Trebuchet MS" w:hAnsi="Trebuchet MS" w:cs="Trebuchet MS"/>
                <w:sz w:val="18"/>
                <w:shd w:val="clear" w:color="auto" w:fill="FFFF00"/>
              </w:rPr>
              <w:t xml:space="preserve">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02229" w14:textId="77777777"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455B45A0" w14:textId="77777777"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14:paraId="3838F391" w14:textId="77777777" w:rsidTr="003476D1">
        <w:trPr>
          <w:trHeight w:val="210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08A5D" w14:textId="77777777" w:rsidR="00060DA7" w:rsidRDefault="00060DA7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Wiedza z zakresu specjalności </w:t>
            </w:r>
            <w:r w:rsidRPr="000B05AB">
              <w:rPr>
                <w:rFonts w:ascii="Trebuchet MS" w:eastAsia="Trebuchet MS" w:hAnsi="Trebuchet MS" w:cs="Trebuchet MS"/>
                <w:b/>
                <w:sz w:val="18"/>
              </w:rPr>
              <w:t>Organizacja projektów społecznych i ich wizerunku:</w:t>
            </w:r>
          </w:p>
        </w:tc>
      </w:tr>
      <w:tr w:rsidR="00060DA7" w14:paraId="4CDDAB43" w14:textId="77777777" w:rsidTr="003476D1">
        <w:trPr>
          <w:trHeight w:val="615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4DD16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SOC2_W13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0285E9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definicje, etapy, metody i strategie zarządzania</w:t>
            </w:r>
          </w:p>
          <w:p w14:paraId="79D80B4A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projektem społecznym i zespołem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6194E" w14:textId="77777777"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6675B640" w14:textId="77777777"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</w:tc>
      </w:tr>
      <w:tr w:rsidR="00060DA7" w14:paraId="14B8A5AA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00666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SOC2_W14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267D2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różnice w zarządzaniu projektami społecznymi ze</w:t>
            </w:r>
          </w:p>
          <w:p w14:paraId="4A55CB5D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względu na typy podmiotów, które je realizują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79429" w14:textId="77777777"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14:paraId="18ABDFE2" w14:textId="77777777"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</w:tc>
      </w:tr>
      <w:tr w:rsidR="00060DA7" w14:paraId="5594C826" w14:textId="77777777" w:rsidTr="003476D1">
        <w:trPr>
          <w:trHeight w:val="1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825F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UMIEJĘTNOŚCI: Absolwent potrafi</w:t>
            </w:r>
          </w:p>
        </w:tc>
      </w:tr>
      <w:tr w:rsidR="00060DA7" w14:paraId="69F0EE10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F30B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CF7A7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identyfikować i interpretować zgodnie z wiedzą socjologiczną i pochodzącą z dyscyplin pokrewnych typowe zjawiska, fakty i procesy społeczne na płaszczyźnie  demograficznej, ekonomicznej, organizacyjnej, kulturowej i gospodarczej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05C8B1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0C3DABAE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9CBC1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SOC2_U02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A933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samodzielnie projektować i przeprowadzać badania społeczne, ewaluacyjne oraz przygotowywać diagnozy I prognozy z wykorzystaniem szerokiego spektrum narzędzi informatycznych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D7DBE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3F66B8D0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EFFAE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SOC2_U03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8DE02" w14:textId="77777777"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korzystać z odpowiedniej literatury socjologicznej, danych zastanych i wytworzonych oraz dokonywać ich analizy w celu</w:t>
            </w:r>
          </w:p>
          <w:p w14:paraId="38E9E31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rozwiązania zadań badawczych dotyczących problemów społecznych na płaszczyźnie demograficznej, ekonomicznej, organizacyjnej, kulturowej i gospodarczej.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AE16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4231614E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CCCF9D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5A1E2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dobierać,  stosować i dostosowywać do potrzeb właściwą metodologię badań socjologicznych  w formułowaniu i rozwiązywaniu konkretnych zadań badawczych, stosować narzędzia statystyczne, nowoczesne narzędzia informacyjno-komunikacyjne i technologie informacyjne a także opracowywać nowe narzędzia badawcze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051DE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6C5295BE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EB4E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SOC2_U05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E7A9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samodzielnie formułować i poddawać weryfikacji hipotezy badawcze związane z podejmowanymi problemami wdrożeniowymi, analizować uzyskane w badaniach dane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513B08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691F8590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47932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SOC2_U06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640F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prowadzić dyskusje i debaty na współczesne globalne i lokalne tematy społeczne i krytycznie oceniać stanowiska innych dyskutantów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57749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P7S_UK</w:t>
            </w:r>
          </w:p>
        </w:tc>
      </w:tr>
      <w:tr w:rsidR="00060DA7" w14:paraId="4DBDDB6B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3C99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SOC2_U07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89ADE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samodzielnie planować swoją pracę i realizować własne uczenie się oraz doskonalenie kompetencji zawodowych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9EC6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P7S_UU</w:t>
            </w:r>
          </w:p>
        </w:tc>
      </w:tr>
      <w:tr w:rsidR="00060DA7" w14:paraId="02350BD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9768B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SOC2_U08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9344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współpracować z innymi osobami i przyjmować rolę kierowniczą w zespole zadaniowym, stosować w pracy zawodowej zasady etyki zawodowej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88FE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P7S_UO</w:t>
            </w:r>
          </w:p>
        </w:tc>
      </w:tr>
      <w:tr w:rsidR="00060DA7" w14:paraId="61661C9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36A01" w14:textId="77777777"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SOC2_U09</w:t>
            </w:r>
          </w:p>
          <w:p w14:paraId="2BD685BA" w14:textId="77777777" w:rsidR="00060DA7" w:rsidRDefault="00060DA7" w:rsidP="003476D1">
            <w:pPr>
              <w:spacing w:after="0"/>
              <w:jc w:val="center"/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5077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rozwiązywać konkretne problemy i wykonywać zadania związane z pracą socjologa w miejscu odbywania praktyki zawodowej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8D14DD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P7S_UU</w:t>
            </w:r>
          </w:p>
        </w:tc>
      </w:tr>
      <w:tr w:rsidR="00060DA7" w14:paraId="747A168C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33FB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SOC2_U10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13E07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przygotowywać pisemną pracę dyplomową, raportować, korzystać ze źródeł informacji oraz dobierać je i poddawać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582D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0B9956D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FF6E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F506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określać kluczowe kompetencje w życiu jednostki i wskazywać ich możliwości wykorzystania w pracy zawodowej, określać praktyczne zasady </w:t>
            </w: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 xml:space="preserve">skutecznego podejmowania decyzji, oraz wskazywać zasady projektowania i realizowania profesjonalnych wystąpień publicznych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BAB5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P7S_UW</w:t>
            </w:r>
          </w:p>
        </w:tc>
      </w:tr>
      <w:tr w:rsidR="00060DA7" w14:paraId="41308C6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45AF8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SOC2_U12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29F6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posługiwać się  umiejętnościami kreatywnego, innowacyjnego i projektowego myślenia i działania, oraz posługiwania się metodami skutecznej komunikacji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A9A5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2252C67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66AB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SOC2_U13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8609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posługiwać się językiem obcym na poziomie B2 Europejskiego Systemu Opisu Kształcenia Językowego, w tym specjalistycznym językiem obcym w zakresie nauk społecznych ze szczególnym uwzględnieniem zagadnień z obszaru socjologii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F7687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P7S_UK</w:t>
            </w:r>
          </w:p>
        </w:tc>
      </w:tr>
      <w:tr w:rsidR="00060DA7" w14:paraId="2872A565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40676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8D128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Nawiązywać współpracę i profesjonalnie zarządzać relacjami z klientem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0CC1C5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17A30478" w14:textId="77777777" w:rsidTr="003476D1">
        <w:trPr>
          <w:trHeight w:val="240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FCCDC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 zakresie specjalności </w:t>
            </w:r>
            <w:r w:rsidRPr="000B05AB">
              <w:rPr>
                <w:rFonts w:ascii="Trebuchet MS" w:eastAsia="Trebuchet MS" w:hAnsi="Trebuchet MS" w:cs="Trebuchet MS"/>
                <w:b/>
                <w:sz w:val="18"/>
              </w:rPr>
              <w:t>Coaching indywidualny i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  <w:r w:rsidRPr="000B05AB">
              <w:rPr>
                <w:rFonts w:ascii="Trebuchet MS" w:eastAsia="Trebuchet MS" w:hAnsi="Trebuchet MS" w:cs="Trebuchet MS"/>
                <w:b/>
                <w:sz w:val="18"/>
              </w:rPr>
              <w:t>grupowy w modelu podmiotowym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>:</w:t>
            </w:r>
          </w:p>
        </w:tc>
      </w:tr>
      <w:tr w:rsidR="00060DA7" w14:paraId="3440C8B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F1C5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SOC2_U15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E86D9" w14:textId="77777777" w:rsidR="00060DA7" w:rsidRPr="000B05AB" w:rsidRDefault="00060DA7" w:rsidP="003476D1">
            <w:r w:rsidRPr="000B05AB">
              <w:t xml:space="preserve">dobierać  i posługiwać się właściwymi metodami i narzędziami stosowanymi  w sesjach coachingu indywidualnego i grupowego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825D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5FDDD0E0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0772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SOC2_U16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91F16" w14:textId="77777777" w:rsidR="00060DA7" w:rsidRPr="000B05AB" w:rsidRDefault="00060DA7" w:rsidP="003476D1">
            <w:r w:rsidRPr="000B05AB">
              <w:t xml:space="preserve">zaplanować, przygotować i zrealizować konkretne przedsięwzięcie z zakresu coachingu indywidualnego i grupowego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A871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1AFBAB92" w14:textId="77777777" w:rsidTr="003476D1">
        <w:trPr>
          <w:trHeight w:val="1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318CF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 zakresie specjalności </w:t>
            </w:r>
            <w:r w:rsidRPr="000B05AB">
              <w:rPr>
                <w:rFonts w:ascii="Trebuchet MS" w:eastAsia="Trebuchet MS" w:hAnsi="Trebuchet MS" w:cs="Trebuchet MS"/>
                <w:b/>
                <w:sz w:val="18"/>
              </w:rPr>
              <w:t>Organizacja projektów społecznych i ich wizerunku</w:t>
            </w:r>
          </w:p>
        </w:tc>
      </w:tr>
      <w:tr w:rsidR="00060DA7" w14:paraId="4FE626F7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1C8DF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SOC2_U17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3DBC5" w14:textId="77777777" w:rsidR="00060DA7" w:rsidRPr="000B05AB" w:rsidRDefault="00060DA7" w:rsidP="003476D1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umiejętnie dobrać odpowiednie sposoby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>zarządzania projektem społecznym do struktury, podmiotu lub instytucji, w której projekt jest realizowany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2D65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799D2651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1BDA0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SOC2_U18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4928B" w14:textId="77777777" w:rsidR="00060DA7" w:rsidRPr="000B05AB" w:rsidRDefault="00060DA7" w:rsidP="003476D1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krytycznie ocenić przebieg zarządzania konkretnymi projektem społecznym i zespołem oraz wskazać na potencjalne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>alternatywne działania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6BC28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14:paraId="0717FFA0" w14:textId="77777777" w:rsidTr="003476D1">
        <w:trPr>
          <w:trHeight w:val="1"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3DED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Kompetencje: Absolwent jest gotów do</w:t>
            </w:r>
          </w:p>
        </w:tc>
      </w:tr>
      <w:tr w:rsidR="00060DA7" w14:paraId="532F498A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64EB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718D9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właściwej oceny posiadanego zasobu  wiedzy teoretycznej i praktycznej oraz gotowości do krytycznego analizowania i namysłu w stosunku do odbieranych informacji z zewnątrz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13086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P7S_KK</w:t>
            </w:r>
          </w:p>
        </w:tc>
      </w:tr>
      <w:tr w:rsidR="00060DA7" w14:paraId="643C6CF6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250A3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SOC2_K02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522EB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określania znaczenia wiedzy socjologicznej i interdyscyplinarnej w rozwiązywaniu teoretycznych i praktycznych problemów w pracy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9436D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P7S_KK</w:t>
            </w:r>
          </w:p>
        </w:tc>
      </w:tr>
      <w:tr w:rsidR="00060DA7" w14:paraId="6E493EA5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2CF45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SOC2_K03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635A0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wskazania korzyści współorganizowania działalności na rzecz środowiska społecznego i do aktywnego uczestnictwa w zespołach realizujących cele społeczne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63FF6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14:paraId="3285E68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53D4D" w14:textId="77777777"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D6219" w14:textId="77777777" w:rsidR="00060DA7" w:rsidRDefault="00060DA7" w:rsidP="003476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inicjowania działania na rzecz interesu publicznego w zakresie posiadanych kompetencji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E962F3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14:paraId="451AF084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8E816" w14:textId="77777777"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SOC2_K05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C6C2E" w14:textId="77777777" w:rsidR="00060DA7" w:rsidRDefault="00060DA7" w:rsidP="003476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myślenia i działania w sposób przedsiębiorczy i kreatywny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6F18E5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14:paraId="2AB74EA6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9E44D" w14:textId="77777777"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SOC2_K06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82A7A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24F42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14:paraId="590CDC7F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10E92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SOC2_K07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E6D6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dbałości o dorobek i tradycje zawodu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C5384" w14:textId="77777777"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14:paraId="17AFA97C" w14:textId="77777777" w:rsidTr="003476D1">
        <w:trPr>
          <w:trHeight w:val="755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3E367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SOC2_K08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7DC81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zarządzania projektem społecznym i jego zespołem w</w:t>
            </w:r>
          </w:p>
          <w:p w14:paraId="770324E4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różnych typach podmiotów i instytucji, a także efektywnego ich inicjowania na rzecz konkretnych osób i grup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B2B79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color w:val="000000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14:paraId="109EA792" w14:textId="77777777" w:rsidTr="003476D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05BC6F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SOC2_K09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AC59D" w14:textId="77777777"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formułowania i definiowania problemów projektowych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C0954" w14:textId="77777777"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color w:val="000000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</w:tbl>
    <w:p w14:paraId="318F4D87" w14:textId="77777777"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</w:p>
    <w:p w14:paraId="0B8F097F" w14:textId="061D3913"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FC0B" w14:textId="77777777" w:rsidR="00CE63C5" w:rsidRDefault="00CE63C5" w:rsidP="00C123AC">
      <w:pPr>
        <w:spacing w:after="0" w:line="240" w:lineRule="auto"/>
      </w:pPr>
      <w:r>
        <w:separator/>
      </w:r>
    </w:p>
  </w:endnote>
  <w:endnote w:type="continuationSeparator" w:id="0">
    <w:p w14:paraId="42D71C69" w14:textId="77777777" w:rsidR="00CE63C5" w:rsidRDefault="00CE63C5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EB4E" w14:textId="77777777" w:rsidR="00CE63C5" w:rsidRDefault="00CE63C5" w:rsidP="00C123AC">
      <w:pPr>
        <w:spacing w:after="0" w:line="240" w:lineRule="auto"/>
      </w:pPr>
      <w:r>
        <w:separator/>
      </w:r>
    </w:p>
  </w:footnote>
  <w:footnote w:type="continuationSeparator" w:id="0">
    <w:p w14:paraId="6632C413" w14:textId="77777777" w:rsidR="00CE63C5" w:rsidRDefault="00CE63C5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0DA7"/>
    <w:rsid w:val="000C7FEB"/>
    <w:rsid w:val="002625FA"/>
    <w:rsid w:val="007340E4"/>
    <w:rsid w:val="007A256F"/>
    <w:rsid w:val="007D127B"/>
    <w:rsid w:val="007D24B0"/>
    <w:rsid w:val="009544B4"/>
    <w:rsid w:val="009B4579"/>
    <w:rsid w:val="00AC19D1"/>
    <w:rsid w:val="00BB1F7E"/>
    <w:rsid w:val="00BC37FC"/>
    <w:rsid w:val="00C123AC"/>
    <w:rsid w:val="00C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CA5D-4147-4A62-805D-64C0B1B3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2021-07-09T11:33:00Z</cp:lastPrinted>
  <dcterms:created xsi:type="dcterms:W3CDTF">2021-09-23T11:44:00Z</dcterms:created>
  <dcterms:modified xsi:type="dcterms:W3CDTF">2021-10-11T09:34:00Z</dcterms:modified>
</cp:coreProperties>
</file>