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Nagwek4"/>
              <w:snapToGrid w:val="0"/>
              <w:spacing w:before="40" w:after="40"/>
            </w:pPr>
            <w:r>
              <w:t>Prawo administracyjne część szczegółowa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35186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325CF" w:rsidP="003D3B20">
            <w:pPr>
              <w:pStyle w:val="Odpowiedzi"/>
              <w:snapToGrid w:val="0"/>
            </w:pPr>
            <w:r>
              <w:t>Nies</w:t>
            </w:r>
            <w:r w:rsidR="00D87DCC">
              <w:t>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 w:rsidP="00C373C4">
            <w:pPr>
              <w:pStyle w:val="Odpowiedzi"/>
              <w:snapToGrid w:val="0"/>
            </w:pPr>
            <w:r>
              <w:t>Nie dotyczy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80568" w:rsidP="003A3FAD">
            <w:pPr>
              <w:pStyle w:val="Odpowiedzi"/>
              <w:snapToGrid w:val="0"/>
            </w:pPr>
            <w:r>
              <w:t>d</w:t>
            </w:r>
            <w:r w:rsidR="003D3B20">
              <w:t>r Paweł Rogalski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6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38056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Umiejętność stosowania przepisów prawa administracyjnego</w:t>
            </w:r>
            <w:r w:rsidR="004C6E74"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38056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Umiejętność interpretacji i poszukiwania treści norm prawa administracyjnego materialnego</w:t>
            </w:r>
            <w:r w:rsidR="004C6E74"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38056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Zdobycie praktycznej umiejętności wykorzystywania aktów normatywnych z zakresu  prawa administracyjnego, orzecznictwa oraz dorobku judykatury, celem ich właściwego wykorzystania w praktyce</w:t>
            </w:r>
            <w:r w:rsidR="004C6E74">
              <w:t>.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B7285C">
              <w:rPr>
                <w:strike/>
                <w:sz w:val="16"/>
                <w:szCs w:val="16"/>
              </w:rPr>
              <w:t>dodatkowe*</w:t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B7285C">
              <w:rPr>
                <w:strike/>
                <w:sz w:val="16"/>
                <w:szCs w:val="16"/>
              </w:rPr>
              <w:t>dodatkowe*</w:t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E5152" w:rsidP="00F13051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5152">
              <w:rPr>
                <w:rFonts w:eastAsia="Century Gothic" w:cs="Times New Roman"/>
                <w:sz w:val="20"/>
                <w:szCs w:val="20"/>
              </w:rPr>
              <w:t>terminologię języka prawnego materialnego prawa administracyjnego oraz języka prawniczego administracyjnego prawa materialnego</w:t>
            </w:r>
            <w:r w:rsidR="00F13051">
              <w:rPr>
                <w:rFonts w:eastAsia="Century Gothic" w:cs="Times New Roman"/>
                <w:sz w:val="20"/>
                <w:szCs w:val="20"/>
              </w:rPr>
              <w:t xml:space="preserve"> oraz</w:t>
            </w:r>
            <w:r w:rsidRPr="00FE5152">
              <w:rPr>
                <w:rFonts w:eastAsia="Century Gothic" w:cs="Times New Roman"/>
                <w:sz w:val="20"/>
                <w:szCs w:val="20"/>
              </w:rPr>
              <w:t xml:space="preserve"> konstrukcje prawne i metody wykładni stosowane w administracyjnym prawie materialnym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F1" w:rsidRDefault="003868F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ADM_W02</w:t>
            </w:r>
          </w:p>
          <w:p w:rsidR="00F13051" w:rsidRPr="008141EC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3051">
              <w:rPr>
                <w:rFonts w:cs="Times New Roman"/>
                <w:sz w:val="20"/>
                <w:szCs w:val="20"/>
              </w:rPr>
              <w:t>ADM_W07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E5152" w:rsidP="004A6C7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 xml:space="preserve">posiada </w:t>
            </w:r>
            <w:r w:rsidRPr="00FE5152">
              <w:rPr>
                <w:rFonts w:eastAsia="Century Gothic" w:cs="Times New Roman"/>
              </w:rPr>
              <w:t>wiedzę o różnorodnych stosunkach prawnych z zakresu materialnego prawa administracyjnego i ich specyfice zachodzących między podmiotami administrującymi a podmiotami obrotu prawnego, w tym strukturami i instytucjami publicznymi w skali państwowej i międzynarodowej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1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 w:rsidRPr="00F13051">
              <w:rPr>
                <w:rFonts w:eastAsia="Century Gothic" w:cs="Times New Roman"/>
                <w:sz w:val="20"/>
                <w:szCs w:val="20"/>
                <w:lang w:eastAsia="pl-PL"/>
              </w:rPr>
              <w:t>ADM_W03</w:t>
            </w:r>
          </w:p>
          <w:p w:rsidR="0043059A" w:rsidRPr="008141EC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3051">
              <w:rPr>
                <w:rFonts w:eastAsia="Century Gothic" w:cs="Times New Roman"/>
                <w:sz w:val="20"/>
                <w:szCs w:val="20"/>
                <w:lang w:eastAsia="pl-PL"/>
              </w:rPr>
              <w:t>ADM_W06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E5152" w:rsidP="00135E57">
            <w:pPr>
              <w:pStyle w:val="wrubryce"/>
              <w:rPr>
                <w:rFonts w:cs="Times New Roman"/>
              </w:rPr>
            </w:pPr>
            <w:r w:rsidRPr="00FE5152">
              <w:rPr>
                <w:rFonts w:eastAsia="Century Gothic" w:cs="Times New Roman"/>
              </w:rPr>
              <w:t>ma wiedzę o podmiotach stosunków prawnych z zakresu materialnego prawa administracyjnego oraz o zasadach nawiązywania, kształtowania, zmiany i rozwiązywania tych stosunków z zakresu administracyjnego prawa materialnego, a także posiada wiedzę o człowieku jako o podmiocie stosunku publicznoprawnego i administ</w:t>
            </w:r>
            <w:r w:rsidR="00135E57">
              <w:rPr>
                <w:rFonts w:eastAsia="Century Gothic" w:cs="Times New Roman"/>
              </w:rPr>
              <w:t>r</w:t>
            </w:r>
            <w:r w:rsidRPr="00FE5152">
              <w:rPr>
                <w:rFonts w:eastAsia="Century Gothic" w:cs="Times New Roman"/>
              </w:rPr>
              <w:t>acyjnoprawnego, interesancie i urzędniku oraz o podmiocie systemu ochrony praw człowieka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1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3051">
              <w:rPr>
                <w:rFonts w:cs="Times New Roman"/>
                <w:sz w:val="20"/>
                <w:szCs w:val="20"/>
              </w:rPr>
              <w:t>ADM_W05</w:t>
            </w:r>
          </w:p>
          <w:p w:rsidR="00F13051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3051">
              <w:rPr>
                <w:rFonts w:cs="Times New Roman"/>
                <w:sz w:val="20"/>
                <w:szCs w:val="20"/>
              </w:rPr>
              <w:t>ADM_W08</w:t>
            </w:r>
          </w:p>
          <w:p w:rsidR="00F13051" w:rsidRPr="008141EC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168CA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Pr="00F168CA">
              <w:rPr>
                <w:rFonts w:eastAsia="Century Gothic" w:cs="Times New Roman"/>
              </w:rPr>
              <w:t>rawidłowo interpretować zjawiska prawne w zakresie administracyjnego prawa materialnego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13051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305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B7285C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B7285C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168CA" w:rsidP="00F168CA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</w:rPr>
              <w:t>w</w:t>
            </w:r>
            <w:r w:rsidRPr="00F168CA">
              <w:rPr>
                <w:rFonts w:eastAsia="Century Gothic" w:cs="Times New Roman"/>
                <w:sz w:val="20"/>
                <w:szCs w:val="20"/>
              </w:rPr>
              <w:t>ykorzystać wiedzę teoretyczną i pozyskiwać informacje o obowiązujących przepisach i orzecznictwie oraz o poglądach dogmatyczno-prawnych przydatnych do analizowania konkretnych spraw i zjawisk prawnych z zakresu materialnego prawa administracyjnego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ADM_U07</w:t>
            </w:r>
          </w:p>
          <w:p w:rsidR="00091A93" w:rsidRPr="008141EC" w:rsidRDefault="00091A9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5229CC" w:rsidRDefault="005229CC" w:rsidP="00EB3BD7">
            <w:pPr>
              <w:pStyle w:val="wrubryce"/>
              <w:rPr>
                <w:rFonts w:eastAsia="Century Gothic" w:cs="Times New Roman"/>
              </w:rPr>
            </w:pPr>
            <w:r w:rsidRPr="005229CC">
              <w:rPr>
                <w:rFonts w:eastAsia="Century Gothic" w:cs="Times New Roman"/>
              </w:rPr>
              <w:t>komunikować się z osobami będącymi i niebędącymi specjalistami w zakresie administracji z uwzględnieniem norm materialnego prawa administracyjnego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3051">
              <w:rPr>
                <w:rFonts w:eastAsia="Century Gothic" w:cs="Times New Roman"/>
                <w:sz w:val="20"/>
                <w:szCs w:val="20"/>
                <w:lang w:eastAsia="pl-PL"/>
              </w:rPr>
              <w:t>ADM_U01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5229CC" w:rsidP="00FE5152">
            <w:pPr>
              <w:pStyle w:val="wrubryce"/>
              <w:rPr>
                <w:rFonts w:cs="Times New Roman"/>
              </w:rPr>
            </w:pPr>
            <w:r w:rsidRPr="005229CC">
              <w:rPr>
                <w:rFonts w:cs="Times New Roman"/>
              </w:rPr>
              <w:t>analizować sposób załatwiania konkretnych spraw administracyjnych i przebieg postępowania w sprawach z zakresu materialnego prawa administracyjnego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A93" w:rsidRDefault="00091A9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ADM_U06</w:t>
            </w:r>
          </w:p>
          <w:p w:rsidR="00380568" w:rsidRPr="008141EC" w:rsidRDefault="00091A9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1A93">
              <w:rPr>
                <w:rFonts w:eastAsia="Century Gothic" w:cs="Times New Roman"/>
                <w:sz w:val="20"/>
                <w:szCs w:val="20"/>
                <w:lang w:eastAsia="pl-PL"/>
              </w:rPr>
              <w:t>ADM_U09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 w:rsidP="00027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  <w:sz w:val="20"/>
                <w:szCs w:val="20"/>
              </w:rPr>
              <w:t>kompetencji społecznych</w:t>
            </w:r>
            <w:r w:rsidRPr="008141EC">
              <w:rPr>
                <w:rFonts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80568" w:rsidRDefault="00380568">
            <w:pPr>
              <w:spacing w:after="0" w:line="240" w:lineRule="auto"/>
            </w:pPr>
          </w:p>
        </w:tc>
        <w:tc>
          <w:tcPr>
            <w:tcW w:w="821" w:type="dxa"/>
          </w:tcPr>
          <w:p w:rsidR="00380568" w:rsidRDefault="00380568">
            <w:pPr>
              <w:spacing w:after="0" w:line="240" w:lineRule="auto"/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60015A" w:rsidP="00AB4461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380568" w:rsidRPr="008141EC">
              <w:rPr>
                <w:rFonts w:eastAsia="Century Gothic" w:cs="Times New Roman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ADM_K01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B7285C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B7285C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60015A" w:rsidP="0060015A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380568" w:rsidRPr="008141EC">
              <w:rPr>
                <w:rFonts w:eastAsia="Century Gothic" w:cs="Times New Roman"/>
                <w:color w:val="000000"/>
                <w:lang w:eastAsia="pl-PL"/>
              </w:rPr>
              <w:t>ozumie znaczenie wiedzy w rozwiązywaniu problemów</w:t>
            </w:r>
            <w:r>
              <w:rPr>
                <w:rFonts w:eastAsia="Century Gothic" w:cs="Times New Roman"/>
                <w:color w:val="000000"/>
                <w:lang w:eastAsia="pl-PL"/>
              </w:rPr>
              <w:t xml:space="preserve"> z zakresu prawa administracyjnego</w:t>
            </w:r>
            <w:r w:rsidR="00380568" w:rsidRPr="008141EC">
              <w:rPr>
                <w:rFonts w:eastAsia="Century Gothic" w:cs="Times New Roman"/>
                <w:color w:val="000000"/>
                <w:lang w:eastAsia="pl-PL"/>
              </w:rPr>
              <w:t xml:space="preserve">, w przypadku wystąpienia trudności poznawczych potrafi zwrócić się do eksperta </w:t>
            </w:r>
            <w:r>
              <w:rPr>
                <w:rFonts w:eastAsia="Century Gothic" w:cs="Times New Roman"/>
                <w:color w:val="000000"/>
                <w:lang w:eastAsia="pl-PL"/>
              </w:rPr>
              <w:t>z zakresu prawa i administracji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</w:rPr>
              <w:t>ADM_K04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B7285C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B7285C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lastRenderedPageBreak/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325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325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8325CF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325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325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8325CF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380568">
        <w:t>WYKŁAD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694"/>
        <w:gridCol w:w="825"/>
        <w:gridCol w:w="1376"/>
      </w:tblGrid>
      <w:tr w:rsidR="00AB4320" w:rsidTr="00FF4AE7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FF4AE7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FF4AE7"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B7285C">
              <w:rPr>
                <w:strike/>
                <w:sz w:val="16"/>
                <w:szCs w:val="16"/>
              </w:rPr>
              <w:t>DODATKOWE</w:t>
            </w:r>
            <w:r w:rsidRPr="00B7285C">
              <w:rPr>
                <w:strike/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B7285C">
              <w:rPr>
                <w:strike/>
                <w:sz w:val="16"/>
                <w:szCs w:val="16"/>
              </w:rPr>
              <w:t>DODATKOWE</w:t>
            </w:r>
            <w:r w:rsidRPr="00B7285C">
              <w:rPr>
                <w:strike/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Zagadnienia wstępne (określenie, cechy prawa administracyjnego materialnego, podstawowe pojęcia); prawo administracyjne materialne a prawo administracyjne formalne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Formy działania administracji publicznej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Administracyjnoprawny status obywatela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Administracyjnoprawna reglamentacja swobód jednostki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5.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Prawo sektora pozarządowego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6.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Ochrona zdrowia, pomoc społeczna i wspieranie rodziny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7.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Proces inwestycyjno-budowlany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8.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Ochrona porządku i bezpieczeństwa publicznego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AB4320" w:rsidRPr="008141EC" w:rsidRDefault="00985C9D" w:rsidP="00AB4320">
      <w:pPr>
        <w:pStyle w:val="rdtytu"/>
        <w:spacing w:before="420" w:after="60"/>
        <w:ind w:firstLine="0"/>
        <w:rPr>
          <w:rFonts w:cs="Times New Roman"/>
          <w:smallCaps w:val="0"/>
          <w:szCs w:val="20"/>
        </w:rPr>
      </w:pPr>
      <w:r w:rsidRPr="008141EC">
        <w:rPr>
          <w:rFonts w:cs="Times New Roman"/>
          <w:smallCaps w:val="0"/>
          <w:szCs w:val="20"/>
        </w:rPr>
        <w:lastRenderedPageBreak/>
        <w:t>RODZAJ ZAJĘĆ</w:t>
      </w:r>
      <w:r w:rsidR="00380568" w:rsidRPr="008141EC">
        <w:rPr>
          <w:rFonts w:cs="Times New Roman"/>
          <w:smallCaps w:val="0"/>
          <w:szCs w:val="20"/>
        </w:rPr>
        <w:t>: WARSZTAT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3613"/>
        <w:gridCol w:w="1448"/>
        <w:gridCol w:w="1158"/>
        <w:gridCol w:w="1158"/>
        <w:gridCol w:w="1305"/>
      </w:tblGrid>
      <w:tr w:rsidR="00AB4320" w:rsidRPr="008141EC" w:rsidTr="00FF4AE7">
        <w:trPr>
          <w:cantSplit/>
          <w:trHeight w:val="190"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rFonts w:cs="Times New Roman"/>
                <w:smallCaps w:val="0"/>
                <w:szCs w:val="20"/>
              </w:rPr>
            </w:pPr>
            <w:r w:rsidRPr="008141EC">
              <w:rPr>
                <w:rFonts w:cs="Times New Roman"/>
                <w:smallCaps w:val="0"/>
                <w:szCs w:val="20"/>
              </w:rPr>
              <w:t>Lp.</w:t>
            </w:r>
          </w:p>
        </w:tc>
        <w:tc>
          <w:tcPr>
            <w:tcW w:w="19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rFonts w:cs="Times New Roman"/>
                <w:smallCaps w:val="0"/>
                <w:szCs w:val="20"/>
              </w:rPr>
            </w:pPr>
            <w:r w:rsidRPr="008141EC">
              <w:rPr>
                <w:rFonts w:cs="Times New Roman"/>
                <w:smallCaps w:val="0"/>
                <w:szCs w:val="20"/>
              </w:rPr>
              <w:t>Treść zajęć</w:t>
            </w:r>
          </w:p>
        </w:tc>
        <w:tc>
          <w:tcPr>
            <w:tcW w:w="2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8141EC">
              <w:rPr>
                <w:rFonts w:cs="Times New Roman"/>
                <w:smallCaps w:val="0"/>
                <w:szCs w:val="20"/>
              </w:rPr>
              <w:t>Sposób realizacji</w:t>
            </w:r>
          </w:p>
        </w:tc>
      </w:tr>
      <w:tr w:rsidR="00AB4320" w:rsidRPr="008141EC" w:rsidTr="00FF4AE7">
        <w:trPr>
          <w:cantSplit/>
          <w:trHeight w:val="190"/>
        </w:trPr>
        <w:tc>
          <w:tcPr>
            <w:tcW w:w="20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rFonts w:cs="Times New Roman"/>
                <w:smallCaps w:val="0"/>
                <w:szCs w:val="20"/>
              </w:rPr>
            </w:pPr>
          </w:p>
        </w:tc>
        <w:tc>
          <w:tcPr>
            <w:tcW w:w="199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rFonts w:cs="Times New Roman"/>
                <w:smallCaps w:val="0"/>
                <w:szCs w:val="20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8141EC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8141EC">
              <w:rPr>
                <w:rFonts w:cs="Times New Roman"/>
                <w:smallCaps w:val="0"/>
                <w:szCs w:val="20"/>
              </w:rPr>
              <w:t>ST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8141EC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8141EC">
              <w:rPr>
                <w:rFonts w:cs="Times New Roman"/>
                <w:szCs w:val="20"/>
              </w:rPr>
              <w:t>NST</w:t>
            </w:r>
          </w:p>
        </w:tc>
      </w:tr>
      <w:tr w:rsidR="00AB4320" w:rsidRPr="008141EC" w:rsidTr="00FF4AE7">
        <w:tc>
          <w:tcPr>
            <w:tcW w:w="2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pacing w:val="-6"/>
                <w:szCs w:val="20"/>
              </w:rPr>
            </w:pPr>
          </w:p>
        </w:tc>
        <w:tc>
          <w:tcPr>
            <w:tcW w:w="199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8141EC" w:rsidRDefault="00AB4320" w:rsidP="00CE1FCA">
            <w:pPr>
              <w:pStyle w:val="wrubryce"/>
              <w:spacing w:before="60" w:after="60"/>
              <w:jc w:val="left"/>
              <w:rPr>
                <w:rFonts w:cs="Times New Roman"/>
                <w:spacing w:val="-6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8141EC">
              <w:rPr>
                <w:rFonts w:cs="Times New Roman"/>
              </w:rPr>
              <w:t>ZAJĘCIA NA UCZELNI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8141EC" w:rsidRDefault="00967AA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OBOWIĄZKOWE / </w:t>
            </w:r>
            <w:r w:rsidR="00AB4320" w:rsidRPr="008141EC">
              <w:rPr>
                <w:rFonts w:cs="Times New Roman"/>
              </w:rPr>
              <w:t>DODATKOWE</w:t>
            </w:r>
            <w:r w:rsidRPr="008141EC">
              <w:rPr>
                <w:rFonts w:cs="Times New Roman"/>
              </w:rPr>
              <w:t>*</w:t>
            </w:r>
            <w:r w:rsidR="00AB4320" w:rsidRPr="008141EC">
              <w:rPr>
                <w:rFonts w:cs="Times New Roman"/>
              </w:rPr>
              <w:t xml:space="preserve"> ZAJĘCIA NA PLATFORMIE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8141EC">
              <w:rPr>
                <w:rFonts w:cs="Times New Roman"/>
              </w:rPr>
              <w:t>ZAJĘCIA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8141EC" w:rsidRDefault="00967AA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OBOWIĄZKOWE / </w:t>
            </w:r>
            <w:r w:rsidR="00AB4320" w:rsidRPr="008141EC">
              <w:rPr>
                <w:rFonts w:cs="Times New Roman"/>
              </w:rPr>
              <w:t>DODATKOWE</w:t>
            </w:r>
            <w:r w:rsidRPr="008141EC">
              <w:rPr>
                <w:rFonts w:cs="Times New Roman"/>
              </w:rPr>
              <w:t>*</w:t>
            </w:r>
            <w:r w:rsidR="00AB4320" w:rsidRPr="008141EC">
              <w:rPr>
                <w:rFonts w:cs="Times New Roman"/>
              </w:rPr>
              <w:t xml:space="preserve"> ZAJĘCIA NA PLATFORMIE</w:t>
            </w: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1.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Obywatelstwo polskie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FF4AE7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2.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Prawo o zgromadzeniach</w:t>
            </w: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3.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8325CF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Ochrona sumienia i wyznania</w:t>
            </w: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4.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Prawo socjalne</w:t>
            </w: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4.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Powszechny obowiązek obrony</w:t>
            </w: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5.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Prawo ruchu drogowego</w:t>
            </w: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6.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Prawo budowlane</w:t>
            </w:r>
          </w:p>
        </w:tc>
        <w:tc>
          <w:tcPr>
            <w:tcW w:w="8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774BB4" w:rsidRDefault="00774BB4" w:rsidP="00985C9D">
      <w:pPr>
        <w:pStyle w:val="tekst"/>
        <w:ind w:left="0"/>
      </w:pPr>
    </w:p>
    <w:p w:rsidR="00AB4320" w:rsidRDefault="00AB4320">
      <w:pPr>
        <w:pStyle w:val="tekst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536DA5" w:rsidRPr="00536DA5" w:rsidRDefault="00536DA5" w:rsidP="00536DA5">
      <w:pPr>
        <w:pStyle w:val="Podpunkty"/>
        <w:spacing w:line="360" w:lineRule="auto"/>
        <w:ind w:left="0"/>
      </w:pPr>
      <w:r w:rsidRPr="00536DA5">
        <w:t>Praca z tekstem</w:t>
      </w:r>
    </w:p>
    <w:p w:rsidR="00536DA5" w:rsidRPr="00536DA5" w:rsidRDefault="00536DA5" w:rsidP="00536DA5">
      <w:pPr>
        <w:pStyle w:val="Podpunkty"/>
        <w:spacing w:line="360" w:lineRule="auto"/>
        <w:ind w:left="0"/>
      </w:pPr>
      <w:r w:rsidRPr="00536DA5">
        <w:t>Rozwiązywanie kazusów</w:t>
      </w:r>
    </w:p>
    <w:p w:rsidR="00536DA5" w:rsidRPr="00536DA5" w:rsidRDefault="00536DA5" w:rsidP="00536DA5">
      <w:pPr>
        <w:pStyle w:val="Podpunkty"/>
        <w:spacing w:line="360" w:lineRule="auto"/>
        <w:ind w:left="0"/>
      </w:pPr>
      <w:r w:rsidRPr="00536DA5">
        <w:t>Wykład problemowy</w:t>
      </w:r>
    </w:p>
    <w:p w:rsidR="00272297" w:rsidRPr="00536DA5" w:rsidRDefault="00536DA5" w:rsidP="00536DA5">
      <w:pPr>
        <w:pStyle w:val="Podpunkty"/>
        <w:spacing w:line="360" w:lineRule="auto"/>
        <w:ind w:left="0"/>
      </w:pPr>
      <w:r w:rsidRPr="00536DA5">
        <w:t>Konwersatorium</w:t>
      </w:r>
    </w:p>
    <w:p w:rsidR="0067329B" w:rsidRPr="00E80AA1" w:rsidRDefault="0067329B" w:rsidP="0067329B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 w:rsidRPr="00E80AA1">
        <w:rPr>
          <w:rFonts w:cs="Times New Roman"/>
          <w:b w:val="0"/>
          <w:szCs w:val="22"/>
        </w:rPr>
        <w:t>Warunki zaliczenia wykładu:</w:t>
      </w:r>
    </w:p>
    <w:p w:rsidR="0067329B" w:rsidRPr="00E80AA1" w:rsidRDefault="0067329B" w:rsidP="0067329B">
      <w:pPr>
        <w:shd w:val="clear" w:color="auto" w:fill="FFFFFF"/>
        <w:spacing w:after="0" w:line="360" w:lineRule="auto"/>
        <w:rPr>
          <w:rFonts w:eastAsia="Times New Roman" w:cs="Times New Roman"/>
          <w:sz w:val="22"/>
          <w:lang w:eastAsia="pl-PL"/>
        </w:rPr>
      </w:pPr>
      <w:r w:rsidRPr="00E80AA1">
        <w:rPr>
          <w:rFonts w:eastAsia="Times New Roman" w:cs="Times New Roman"/>
          <w:sz w:val="22"/>
          <w:lang w:eastAsia="pl-PL"/>
        </w:rPr>
        <w:t xml:space="preserve">1. Obecność na zajęciach (mierzona frekwencją obecności). </w:t>
      </w:r>
      <w:r w:rsidRPr="00E80AA1">
        <w:rPr>
          <w:rFonts w:eastAsia="Times New Roman" w:cs="Times New Roman"/>
          <w:bCs/>
          <w:sz w:val="22"/>
          <w:lang w:eastAsia="pl-PL"/>
        </w:rPr>
        <w:t>Wymagana jest obecność na wszystkich zajęciach.</w:t>
      </w:r>
    </w:p>
    <w:p w:rsidR="0067329B" w:rsidRPr="00E80AA1" w:rsidRDefault="0067329B" w:rsidP="0067329B">
      <w:pPr>
        <w:shd w:val="clear" w:color="auto" w:fill="FFFFFF"/>
        <w:spacing w:after="0" w:line="360" w:lineRule="auto"/>
        <w:rPr>
          <w:rFonts w:eastAsia="Times New Roman" w:cs="Times New Roman"/>
          <w:sz w:val="22"/>
          <w:lang w:eastAsia="pl-PL"/>
        </w:rPr>
      </w:pPr>
      <w:r w:rsidRPr="00E80AA1">
        <w:rPr>
          <w:rFonts w:eastAsia="Times New Roman" w:cs="Times New Roman"/>
          <w:sz w:val="22"/>
          <w:lang w:eastAsia="pl-PL"/>
        </w:rPr>
        <w:t>2. Opanowanie wiedzy merytorycznej (mierzone oceną z pracy pisemnej w formie testu)</w:t>
      </w:r>
    </w:p>
    <w:p w:rsidR="0067329B" w:rsidRPr="000F40A1" w:rsidRDefault="0067329B" w:rsidP="0067329B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E80AA1"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 xml:space="preserve">Dla zaliczenia przedmiotu, student zobowiązany będzie do rozwiązania testu z zakresu omawianego w toku zajęć. Egzamin trwać będzie </w:t>
      </w:r>
      <w:r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>60</w:t>
      </w:r>
      <w:r w:rsidRPr="00E80AA1"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 xml:space="preserve"> mi</w:t>
      </w:r>
      <w:r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>nut. Test składać będzie się z 4</w:t>
      </w:r>
      <w:r w:rsidRPr="00E80AA1"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>0 pytań zamkniętych. Do każdego pytania przyporządkowane są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  <w:r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 xml:space="preserve"> W trakcie zajęć studenci będą rozwiązywać testy i inne zadania, które będą podlegać ocenie. </w:t>
      </w:r>
      <w:r>
        <w:rPr>
          <w:rFonts w:eastAsia="Times New Roman" w:cs="Times New Roman"/>
          <w:color w:val="000000" w:themeColor="text1"/>
          <w:szCs w:val="24"/>
          <w:lang w:eastAsia="pl-PL"/>
        </w:rPr>
        <w:t>Z ocen tych zostanie wyciągnięta średnia, która zostanie zestawiona z oceną końcową.</w:t>
      </w:r>
    </w:p>
    <w:p w:rsidR="0067329B" w:rsidRPr="00E80AA1" w:rsidRDefault="0067329B" w:rsidP="0067329B">
      <w:pPr>
        <w:spacing w:after="0" w:line="360" w:lineRule="auto"/>
        <w:rPr>
          <w:rFonts w:eastAsia="Times New Roman" w:cs="Times New Roman"/>
          <w:sz w:val="22"/>
          <w:lang w:eastAsia="pl-PL"/>
        </w:rPr>
      </w:pP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E80AA1">
        <w:rPr>
          <w:rFonts w:eastAsia="Times New Roman" w:cs="Times New Roman"/>
          <w:color w:val="212121"/>
          <w:sz w:val="22"/>
          <w:lang w:eastAsia="pl-PL"/>
        </w:rPr>
        <w:t>Skala ocen:</w:t>
      </w: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E80AA1">
        <w:rPr>
          <w:rFonts w:eastAsia="Times New Roman" w:cs="Times New Roman"/>
          <w:color w:val="212121"/>
          <w:sz w:val="22"/>
          <w:lang w:eastAsia="pl-PL"/>
        </w:rPr>
        <w:lastRenderedPageBreak/>
        <w:t>0-</w:t>
      </w:r>
      <w:r>
        <w:rPr>
          <w:rFonts w:eastAsia="Times New Roman" w:cs="Times New Roman"/>
          <w:color w:val="212121"/>
          <w:sz w:val="22"/>
          <w:lang w:eastAsia="pl-PL"/>
        </w:rPr>
        <w:t>20</w:t>
      </w:r>
      <w:r w:rsidRPr="00E80AA1">
        <w:rPr>
          <w:rFonts w:eastAsia="Times New Roman" w:cs="Times New Roman"/>
          <w:color w:val="212121"/>
          <w:sz w:val="22"/>
          <w:lang w:eastAsia="pl-PL"/>
        </w:rPr>
        <w:t xml:space="preserve"> 2,0</w:t>
      </w: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>
        <w:rPr>
          <w:rFonts w:eastAsia="Times New Roman" w:cs="Times New Roman"/>
          <w:color w:val="212121"/>
          <w:sz w:val="22"/>
          <w:lang w:eastAsia="pl-PL"/>
        </w:rPr>
        <w:t>21-24</w:t>
      </w:r>
      <w:r w:rsidRPr="00E80AA1">
        <w:rPr>
          <w:rFonts w:eastAsia="Times New Roman" w:cs="Times New Roman"/>
          <w:color w:val="212121"/>
          <w:sz w:val="22"/>
          <w:lang w:eastAsia="pl-PL"/>
        </w:rPr>
        <w:t xml:space="preserve"> 3,0</w:t>
      </w: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>
        <w:rPr>
          <w:rFonts w:eastAsia="Times New Roman" w:cs="Times New Roman"/>
          <w:color w:val="212121"/>
          <w:sz w:val="22"/>
          <w:lang w:eastAsia="pl-PL"/>
        </w:rPr>
        <w:t>25-28</w:t>
      </w:r>
      <w:r w:rsidRPr="00E80AA1">
        <w:rPr>
          <w:rFonts w:eastAsia="Times New Roman" w:cs="Times New Roman"/>
          <w:color w:val="212121"/>
          <w:sz w:val="22"/>
          <w:lang w:eastAsia="pl-PL"/>
        </w:rPr>
        <w:t xml:space="preserve"> 3,5</w:t>
      </w: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>
        <w:rPr>
          <w:rFonts w:eastAsia="Times New Roman" w:cs="Times New Roman"/>
          <w:color w:val="212121"/>
          <w:sz w:val="22"/>
          <w:lang w:eastAsia="pl-PL"/>
        </w:rPr>
        <w:t>29-32</w:t>
      </w:r>
      <w:r w:rsidRPr="00E80AA1">
        <w:rPr>
          <w:rFonts w:eastAsia="Times New Roman" w:cs="Times New Roman"/>
          <w:color w:val="212121"/>
          <w:sz w:val="22"/>
          <w:lang w:eastAsia="pl-PL"/>
        </w:rPr>
        <w:t xml:space="preserve"> 4,0</w:t>
      </w: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>
        <w:rPr>
          <w:rFonts w:eastAsia="Times New Roman" w:cs="Times New Roman"/>
          <w:color w:val="212121"/>
          <w:sz w:val="22"/>
          <w:lang w:eastAsia="pl-PL"/>
        </w:rPr>
        <w:t>33-36</w:t>
      </w:r>
      <w:r w:rsidRPr="00E80AA1">
        <w:rPr>
          <w:rFonts w:eastAsia="Times New Roman" w:cs="Times New Roman"/>
          <w:color w:val="212121"/>
          <w:sz w:val="22"/>
          <w:lang w:eastAsia="pl-PL"/>
        </w:rPr>
        <w:t xml:space="preserve"> 4,5</w:t>
      </w: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>
        <w:rPr>
          <w:rFonts w:eastAsia="Times New Roman" w:cs="Times New Roman"/>
          <w:color w:val="212121"/>
          <w:sz w:val="22"/>
          <w:lang w:eastAsia="pl-PL"/>
        </w:rPr>
        <w:t>37-4</w:t>
      </w:r>
      <w:r w:rsidRPr="00E80AA1">
        <w:rPr>
          <w:rFonts w:eastAsia="Times New Roman" w:cs="Times New Roman"/>
          <w:color w:val="212121"/>
          <w:sz w:val="22"/>
          <w:lang w:eastAsia="pl-PL"/>
        </w:rPr>
        <w:t>0 5,0</w:t>
      </w:r>
    </w:p>
    <w:p w:rsidR="0067329B" w:rsidRPr="00E80AA1" w:rsidRDefault="0067329B" w:rsidP="0067329B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</w:p>
    <w:p w:rsidR="0067329B" w:rsidRPr="00E80AA1" w:rsidRDefault="0067329B" w:rsidP="0067329B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 w:rsidRPr="00E80AA1">
        <w:rPr>
          <w:rFonts w:cs="Times New Roman"/>
          <w:b w:val="0"/>
          <w:szCs w:val="22"/>
        </w:rPr>
        <w:t>WARSZTAT:</w:t>
      </w:r>
    </w:p>
    <w:p w:rsidR="0067329B" w:rsidRPr="00E80AA1" w:rsidRDefault="0067329B" w:rsidP="0067329B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 w:rsidRPr="00E80AA1">
        <w:rPr>
          <w:rFonts w:cs="Times New Roman"/>
          <w:b w:val="0"/>
          <w:szCs w:val="22"/>
        </w:rPr>
        <w:t>1. Aktywny udział w zajęciach</w:t>
      </w:r>
    </w:p>
    <w:p w:rsidR="0067329B" w:rsidRPr="00CD3618" w:rsidRDefault="0067329B" w:rsidP="0067329B">
      <w:pPr>
        <w:pStyle w:val="Podpunkty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FA129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</w:t>
      </w:r>
      <w:r w:rsidRPr="00FA1291">
        <w:rPr>
          <w:b w:val="0"/>
          <w:sz w:val="24"/>
          <w:szCs w:val="24"/>
        </w:rPr>
        <w:t>aliczenie przedmiotu na podstawie testu i przepro</w:t>
      </w:r>
      <w:r>
        <w:rPr>
          <w:b w:val="0"/>
          <w:sz w:val="24"/>
          <w:szCs w:val="24"/>
        </w:rPr>
        <w:t>wadzonej analizy stanu prawnego</w:t>
      </w:r>
      <w:r w:rsidRPr="00FA1291">
        <w:rPr>
          <w:b w:val="0"/>
          <w:sz w:val="24"/>
          <w:szCs w:val="24"/>
        </w:rPr>
        <w:t xml:space="preserve"> kazusów, właś</w:t>
      </w:r>
      <w:r>
        <w:rPr>
          <w:b w:val="0"/>
          <w:sz w:val="24"/>
          <w:szCs w:val="24"/>
        </w:rPr>
        <w:t xml:space="preserve">ciwe zastosowanie norm prawnych oraz </w:t>
      </w:r>
      <w:r w:rsidRPr="00FA1291">
        <w:rPr>
          <w:b w:val="0"/>
          <w:sz w:val="24"/>
          <w:szCs w:val="24"/>
        </w:rPr>
        <w:t>rozwiązanie kazusów</w:t>
      </w:r>
      <w:r>
        <w:rPr>
          <w:b w:val="0"/>
          <w:sz w:val="24"/>
          <w:szCs w:val="24"/>
        </w:rPr>
        <w:t>, a także oceny z prac pisemnych zadanych w trakcie zajęć.</w:t>
      </w:r>
    </w:p>
    <w:p w:rsidR="0067329B" w:rsidRPr="000F40A1" w:rsidRDefault="0067329B" w:rsidP="0067329B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FA1291">
        <w:rPr>
          <w:szCs w:val="24"/>
        </w:rPr>
        <w:t xml:space="preserve">Dla zaliczenia przedmiotu, student zobowiązany będzie do rozwiązania testu z zakresu omówionego w toku zajęć. Zaliczenie trwać będzie </w:t>
      </w:r>
      <w:r>
        <w:rPr>
          <w:szCs w:val="24"/>
        </w:rPr>
        <w:t>50</w:t>
      </w:r>
      <w:r w:rsidRPr="00FA1291">
        <w:rPr>
          <w:szCs w:val="24"/>
        </w:rPr>
        <w:t xml:space="preserve"> minut. Test składać się będzie z 3</w:t>
      </w:r>
      <w:r>
        <w:rPr>
          <w:szCs w:val="24"/>
        </w:rPr>
        <w:t>0</w:t>
      </w:r>
      <w:r w:rsidRPr="00FA1291">
        <w:rPr>
          <w:szCs w:val="24"/>
        </w:rPr>
        <w:t xml:space="preserve"> pytań zamkniętych. Do każdego pytania przyporządkowane są cztery propozycje odpowiedzi, spośród których tylko jedna jest poprawna. </w:t>
      </w:r>
      <w:r w:rsidRPr="00FA1291">
        <w:rPr>
          <w:rFonts w:eastAsia="Times New Roman" w:cs="Times New Roman"/>
          <w:szCs w:val="24"/>
          <w:lang w:eastAsia="pl-PL"/>
        </w:rPr>
        <w:t xml:space="preserve">Za każde z pytań student może uzyskać maksymalnie 1 pkt. W trakcie zaliczenia  zabronione jest korzystanie z wszelkiego rodzaju pomocy, w tym notatek, konsultacji z innymi osobami. </w:t>
      </w:r>
      <w:r>
        <w:rPr>
          <w:rFonts w:eastAsia="Times New Roman" w:cs="Times New Roman"/>
          <w:szCs w:val="24"/>
          <w:lang w:eastAsia="pl-PL"/>
        </w:rPr>
        <w:t xml:space="preserve">Kazusy i inne zadania będą rozwiązywane przez studentów samodzielnie w trakcie semestru, a następnie zostanie wyciągnięta z nich średnia ocena, która </w:t>
      </w:r>
      <w:r w:rsidRPr="000F40A1">
        <w:rPr>
          <w:rFonts w:eastAsia="Times New Roman" w:cs="Times New Roman"/>
          <w:color w:val="000000" w:themeColor="text1"/>
          <w:szCs w:val="24"/>
          <w:lang w:eastAsia="pl-PL"/>
        </w:rPr>
        <w:t>zostanie zestawiona łącznie z wynikiem testu zaliczeniowego. Na podstawie tych dwóch ocen zostanie wystawiona ocena końcowa.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Skala ocen testu: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0-15 2,0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16-18 3,0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19-21 3,5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22-24 4,0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25-27 4,5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28-30 5,0</w:t>
      </w:r>
    </w:p>
    <w:p w:rsidR="00F01204" w:rsidRPr="00272297" w:rsidRDefault="00F01204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lastRenderedPageBreak/>
              <w:t>W</w:t>
            </w:r>
            <w:r w:rsidR="00BF6C34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135E5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elementarnie</w:t>
            </w:r>
            <w:r w:rsidR="00135E57">
              <w:rPr>
                <w:rFonts w:cs="Times New Roman"/>
              </w:rPr>
              <w:t xml:space="preserve"> polskie prawo administracyjne, język prawny</w:t>
            </w:r>
            <w:r w:rsidR="00135E57" w:rsidRPr="00135E57">
              <w:rPr>
                <w:rFonts w:cs="Times New Roman"/>
              </w:rPr>
              <w:t xml:space="preserve"> materialnego pra</w:t>
            </w:r>
            <w:r w:rsidR="00135E57">
              <w:rPr>
                <w:rFonts w:cs="Times New Roman"/>
              </w:rPr>
              <w:t>wa administracyjnego oraz język prawni</w:t>
            </w:r>
            <w:r w:rsidR="00135E57" w:rsidRPr="00135E57">
              <w:rPr>
                <w:rFonts w:cs="Times New Roman"/>
              </w:rPr>
              <w:t>cz</w:t>
            </w:r>
            <w:r w:rsidR="00135E57">
              <w:rPr>
                <w:rFonts w:cs="Times New Roman"/>
              </w:rPr>
              <w:t>y administracyjnego prawa mate</w:t>
            </w:r>
            <w:r w:rsidR="00135E57" w:rsidRPr="00135E57">
              <w:rPr>
                <w:rFonts w:cs="Times New Roman"/>
              </w:rPr>
              <w:t>rialnego, a także zna konstrukcje prawne i met</w:t>
            </w:r>
            <w:r w:rsidR="00135E57">
              <w:rPr>
                <w:rFonts w:cs="Times New Roman"/>
              </w:rPr>
              <w:t>ody wykładni stosowane w admini</w:t>
            </w:r>
            <w:r w:rsidR="00135E57" w:rsidRPr="00135E57">
              <w:rPr>
                <w:rFonts w:cs="Times New Roman"/>
              </w:rPr>
              <w:t>stracyjnym prawie materialnym</w:t>
            </w:r>
            <w:r w:rsidR="00135E57">
              <w:rPr>
                <w:rFonts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dobrze</w:t>
            </w:r>
            <w:r w:rsidR="00135E57">
              <w:rPr>
                <w:rFonts w:cs="Times New Roman"/>
              </w:rPr>
              <w:t xml:space="preserve"> p</w:t>
            </w:r>
            <w:r w:rsidR="00135E57" w:rsidRPr="00135E57">
              <w:rPr>
                <w:rFonts w:cs="Times New Roman"/>
              </w:rPr>
              <w:t xml:space="preserve">olskie prawo administracyjne, język prawny materialnego prawa administracyjnego </w:t>
            </w:r>
            <w:r w:rsidR="00135E57">
              <w:rPr>
                <w:rFonts w:cs="Times New Roman"/>
              </w:rPr>
              <w:t>oraz język prawniczy administra</w:t>
            </w:r>
            <w:r w:rsidR="00135E57" w:rsidRPr="00135E57">
              <w:rPr>
                <w:rFonts w:cs="Times New Roman"/>
              </w:rPr>
              <w:t>cyjnego prawa materialnego, a także zna konstrukcje prawne i metody wykładni stosowa</w:t>
            </w:r>
            <w:r w:rsidR="00135E57">
              <w:rPr>
                <w:rFonts w:cs="Times New Roman"/>
              </w:rPr>
              <w:t>ne w administracyjnym prawie ma</w:t>
            </w:r>
            <w:r w:rsidR="00135E57" w:rsidRPr="00135E57">
              <w:rPr>
                <w:rFonts w:cs="Times New Roman"/>
              </w:rPr>
              <w:t>terialnym</w:t>
            </w:r>
            <w:r w:rsidR="00135E57">
              <w:rPr>
                <w:rFonts w:cs="Times New Roman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410DA6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Zna bardzo dobrze </w:t>
            </w:r>
            <w:r w:rsidR="00135E57">
              <w:rPr>
                <w:rFonts w:cs="Times New Roman"/>
              </w:rPr>
              <w:t>p</w:t>
            </w:r>
            <w:r w:rsidR="00135E57" w:rsidRPr="00135E57">
              <w:rPr>
                <w:rFonts w:cs="Times New Roman"/>
              </w:rPr>
              <w:t xml:space="preserve">olskie prawo administracyjne, język prawny materialnego prawa administracyjnego </w:t>
            </w:r>
            <w:r w:rsidR="00135E57">
              <w:rPr>
                <w:rFonts w:cs="Times New Roman"/>
              </w:rPr>
              <w:t>oraz język prawniczy administra</w:t>
            </w:r>
            <w:r w:rsidR="00135E57" w:rsidRPr="00135E57">
              <w:rPr>
                <w:rFonts w:cs="Times New Roman"/>
              </w:rPr>
              <w:t>cyjnego prawa materialnego, a także zna konstrukcje prawne i metody wykładni stosowa</w:t>
            </w:r>
            <w:r w:rsidR="00135E57">
              <w:rPr>
                <w:rFonts w:cs="Times New Roman"/>
              </w:rPr>
              <w:t>ne w administracyjnym prawie ma</w:t>
            </w:r>
            <w:r w:rsidR="00135E57" w:rsidRPr="00135E57">
              <w:rPr>
                <w:rFonts w:cs="Times New Roman"/>
              </w:rPr>
              <w:t>terialnym</w:t>
            </w:r>
            <w:r w:rsidR="00135E57">
              <w:rPr>
                <w:rFonts w:cs="Times New Roman"/>
              </w:rPr>
              <w:t>.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135E57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Ma podstawową wiedzę o</w:t>
            </w:r>
            <w:r w:rsidRPr="00135E57">
              <w:rPr>
                <w:rFonts w:eastAsia="Century Gothic" w:cs="Times New Roman"/>
              </w:rPr>
              <w:t xml:space="preserve"> różnorodnych stosunkach prawnych z zakres</w:t>
            </w:r>
            <w:r>
              <w:rPr>
                <w:rFonts w:eastAsia="Century Gothic" w:cs="Times New Roman"/>
              </w:rPr>
              <w:t>u materialnego prawa administra</w:t>
            </w:r>
            <w:r w:rsidRPr="00135E57">
              <w:rPr>
                <w:rFonts w:eastAsia="Century Gothic" w:cs="Times New Roman"/>
              </w:rPr>
              <w:t>cyjnego i ich specyfice zachodzących między podmiotami administrującymi a podmiotami obrotu prawnego, w tym strukturami i instytucjami publicznymi w skali państwowej i międzynarodowej</w:t>
            </w:r>
            <w:r>
              <w:rPr>
                <w:rFonts w:eastAsia="Century Gothic"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135E57" w:rsidP="00135E57">
            <w:pPr>
              <w:pStyle w:val="wrubryce"/>
              <w:rPr>
                <w:rFonts w:cs="Times New Roman"/>
              </w:rPr>
            </w:pPr>
            <w:r w:rsidRPr="00135E57">
              <w:rPr>
                <w:rFonts w:cs="Times New Roman"/>
              </w:rPr>
              <w:t xml:space="preserve">Ma </w:t>
            </w:r>
            <w:r>
              <w:rPr>
                <w:rFonts w:cs="Times New Roman"/>
              </w:rPr>
              <w:t>dobrą wiedzę o różnorod</w:t>
            </w:r>
            <w:r w:rsidRPr="00135E57">
              <w:rPr>
                <w:rFonts w:cs="Times New Roman"/>
              </w:rPr>
              <w:t>nych</w:t>
            </w:r>
            <w:r>
              <w:rPr>
                <w:rFonts w:cs="Times New Roman"/>
              </w:rPr>
              <w:t xml:space="preserve"> stosunkach praw</w:t>
            </w:r>
            <w:r w:rsidRPr="00135E57">
              <w:rPr>
                <w:rFonts w:cs="Times New Roman"/>
              </w:rPr>
              <w:t>nych z zakresu materialnego prawa administracyjnego i</w:t>
            </w:r>
            <w:r>
              <w:rPr>
                <w:rFonts w:cs="Times New Roman"/>
              </w:rPr>
              <w:t xml:space="preserve"> ich specyfice zachodzących między podmiotami administrują</w:t>
            </w:r>
            <w:r w:rsidRPr="00135E57">
              <w:rPr>
                <w:rFonts w:cs="Times New Roman"/>
              </w:rPr>
              <w:t>cymi a podmiotami obrotu prawnego, w tym strukturami i instytucjami publicznym</w:t>
            </w:r>
            <w:r>
              <w:rPr>
                <w:rFonts w:cs="Times New Roman"/>
              </w:rPr>
              <w:t>i w skali państwowej i międzyna</w:t>
            </w:r>
            <w:r w:rsidRPr="00135E57">
              <w:rPr>
                <w:rFonts w:cs="Times New Roman"/>
              </w:rPr>
              <w:t>rodowej.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135E57" w:rsidP="00410DA6">
            <w:pPr>
              <w:pStyle w:val="wrubryce"/>
              <w:rPr>
                <w:rFonts w:cs="Times New Roman"/>
              </w:rPr>
            </w:pPr>
            <w:r w:rsidRPr="00135E57">
              <w:rPr>
                <w:rFonts w:cs="Times New Roman"/>
              </w:rPr>
              <w:t xml:space="preserve">Ma </w:t>
            </w:r>
            <w:r>
              <w:rPr>
                <w:rFonts w:cs="Times New Roman"/>
              </w:rPr>
              <w:t xml:space="preserve">bardzo </w:t>
            </w:r>
            <w:r w:rsidRPr="00135E57">
              <w:rPr>
                <w:rFonts w:cs="Times New Roman"/>
              </w:rPr>
              <w:t>dobrą</w:t>
            </w:r>
            <w:r>
              <w:rPr>
                <w:rFonts w:cs="Times New Roman"/>
              </w:rPr>
              <w:t xml:space="preserve"> wiedzę o różnorod</w:t>
            </w:r>
            <w:r w:rsidRPr="00135E57">
              <w:rPr>
                <w:rFonts w:cs="Times New Roman"/>
              </w:rPr>
              <w:t>nych stosunkach prawnych z zakresu materialnego praw</w:t>
            </w:r>
            <w:r>
              <w:rPr>
                <w:rFonts w:cs="Times New Roman"/>
              </w:rPr>
              <w:t>a administracyjnego i ich specy</w:t>
            </w:r>
            <w:r w:rsidRPr="00135E57">
              <w:rPr>
                <w:rFonts w:cs="Times New Roman"/>
              </w:rPr>
              <w:t>fice zachodzących między podmiotami administrują</w:t>
            </w:r>
            <w:r>
              <w:rPr>
                <w:rFonts w:cs="Times New Roman"/>
              </w:rPr>
              <w:t>cymi a podmiotami obrotu prawnego, w tym strukturami i instytucjami publicznymi w skali pań</w:t>
            </w:r>
            <w:r w:rsidRPr="00135E57">
              <w:rPr>
                <w:rFonts w:cs="Times New Roman"/>
              </w:rPr>
              <w:t>stwowej i międzynarodowej.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135E57" w:rsidP="004A6C76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Pr="00135E57">
              <w:rPr>
                <w:rFonts w:eastAsia="Century Gothic" w:cs="Times New Roman"/>
              </w:rPr>
              <w:t xml:space="preserve">a </w:t>
            </w:r>
            <w:r>
              <w:rPr>
                <w:rFonts w:eastAsia="Century Gothic" w:cs="Times New Roman"/>
              </w:rPr>
              <w:t xml:space="preserve">podstawową </w:t>
            </w:r>
            <w:r w:rsidRPr="00135E57">
              <w:rPr>
                <w:rFonts w:eastAsia="Century Gothic" w:cs="Times New Roman"/>
              </w:rPr>
              <w:t>wiedzę o podmiotach stosunków prawnych z zakresu materialnego prawa administracyjnego oraz o zasadach na-wiązywania, kształtowania, zmiany i rozwiązywania tych stosunków z zakresu administracyjnego prawa materialnego, a także posiada wiedzę o człowieku jako o podmiocie stosunku publicznoprawnego i administracyjnoprawnego, interesancie i urzędniku oraz o podmiocie systemu ochrony praw człowieka</w:t>
            </w:r>
            <w:r>
              <w:rPr>
                <w:rFonts w:eastAsia="Century Gothic"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135E57" w:rsidP="00135E57">
            <w:pPr>
              <w:pStyle w:val="wrubryce"/>
              <w:jc w:val="left"/>
              <w:rPr>
                <w:rFonts w:cs="Times New Roman"/>
              </w:rPr>
            </w:pPr>
            <w:r w:rsidRPr="00135E57">
              <w:rPr>
                <w:rFonts w:eastAsia="Century Gothic" w:cs="Times New Roman"/>
              </w:rPr>
              <w:t xml:space="preserve">Ma </w:t>
            </w:r>
            <w:r>
              <w:rPr>
                <w:rFonts w:eastAsia="Century Gothic" w:cs="Times New Roman"/>
              </w:rPr>
              <w:t>dobrą</w:t>
            </w:r>
            <w:r w:rsidRPr="00135E57">
              <w:rPr>
                <w:rFonts w:eastAsia="Century Gothic" w:cs="Times New Roman"/>
              </w:rPr>
              <w:t xml:space="preserve"> wie</w:t>
            </w:r>
            <w:r w:rsidR="002F2FF0">
              <w:rPr>
                <w:rFonts w:eastAsia="Century Gothic" w:cs="Times New Roman"/>
              </w:rPr>
              <w:t>dzę o podmiotach stosunków praw</w:t>
            </w:r>
            <w:r w:rsidRPr="00135E57">
              <w:rPr>
                <w:rFonts w:eastAsia="Century Gothic" w:cs="Times New Roman"/>
              </w:rPr>
              <w:t>nych z zakresu materialnego prawa administracyjnego oraz o zasadach na-wiązywan</w:t>
            </w:r>
            <w:r w:rsidR="004735BC">
              <w:rPr>
                <w:rFonts w:eastAsia="Century Gothic" w:cs="Times New Roman"/>
              </w:rPr>
              <w:t>ia, kształtowania, zmiany i roz</w:t>
            </w:r>
            <w:r w:rsidRPr="00135E57">
              <w:rPr>
                <w:rFonts w:eastAsia="Century Gothic" w:cs="Times New Roman"/>
              </w:rPr>
              <w:t>wiązywania tych stosunków z zakresu administracyjnego prawa materialnego, a także posiada wiedzę o człowieku jako o podmiocie stos</w:t>
            </w:r>
            <w:r w:rsidR="005229CC">
              <w:rPr>
                <w:rFonts w:eastAsia="Century Gothic" w:cs="Times New Roman"/>
              </w:rPr>
              <w:t>unku publicznoprawnego i administracyjnoprawnego, interesancie i urzędniku oraz o podmio</w:t>
            </w:r>
            <w:r w:rsidRPr="00135E57">
              <w:rPr>
                <w:rFonts w:eastAsia="Century Gothic" w:cs="Times New Roman"/>
              </w:rPr>
              <w:t>cie systemu ochrony praw człowieka.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135E57" w:rsidP="00410DA6">
            <w:pPr>
              <w:pStyle w:val="wrubryce"/>
              <w:rPr>
                <w:rFonts w:cs="Times New Roman"/>
              </w:rPr>
            </w:pPr>
            <w:r w:rsidRPr="00135E57">
              <w:rPr>
                <w:rFonts w:eastAsia="Century Gothic" w:cs="Times New Roman"/>
              </w:rPr>
              <w:t xml:space="preserve">Ma </w:t>
            </w:r>
            <w:r>
              <w:rPr>
                <w:rFonts w:eastAsia="Century Gothic" w:cs="Times New Roman"/>
              </w:rPr>
              <w:t xml:space="preserve">bardzo </w:t>
            </w:r>
            <w:r w:rsidR="005229CC">
              <w:rPr>
                <w:rFonts w:eastAsia="Century Gothic" w:cs="Times New Roman"/>
              </w:rPr>
              <w:t>dobrą wiedzę o podmio</w:t>
            </w:r>
            <w:r w:rsidRPr="00135E57">
              <w:rPr>
                <w:rFonts w:eastAsia="Century Gothic" w:cs="Times New Roman"/>
              </w:rPr>
              <w:t>tach stosun</w:t>
            </w:r>
            <w:r w:rsidR="002F2FF0">
              <w:rPr>
                <w:rFonts w:eastAsia="Century Gothic" w:cs="Times New Roman"/>
              </w:rPr>
              <w:t>ków praw</w:t>
            </w:r>
            <w:r w:rsidRPr="00135E57">
              <w:rPr>
                <w:rFonts w:eastAsia="Century Gothic" w:cs="Times New Roman"/>
              </w:rPr>
              <w:t>nych z zakresu materialnego pr</w:t>
            </w:r>
            <w:r w:rsidR="002F2FF0">
              <w:rPr>
                <w:rFonts w:eastAsia="Century Gothic" w:cs="Times New Roman"/>
              </w:rPr>
              <w:t>awa administracyjnego oraz o zasadach na</w:t>
            </w:r>
            <w:r w:rsidR="005229CC">
              <w:rPr>
                <w:rFonts w:eastAsia="Century Gothic" w:cs="Times New Roman"/>
              </w:rPr>
              <w:t>wiązywania, kształtowania, zmiany i roz</w:t>
            </w:r>
            <w:r w:rsidRPr="00135E57">
              <w:rPr>
                <w:rFonts w:eastAsia="Century Gothic" w:cs="Times New Roman"/>
              </w:rPr>
              <w:t>wiązywania tych stosunków z zakresu administracyjnego prawa materialnego, a także posiada wiedzę o człowieku jako o podmiocie stosunku</w:t>
            </w:r>
            <w:r w:rsidR="005229CC">
              <w:rPr>
                <w:rFonts w:eastAsia="Century Gothic" w:cs="Times New Roman"/>
              </w:rPr>
              <w:t xml:space="preserve"> publicznoprawnego i admini</w:t>
            </w:r>
            <w:r w:rsidRPr="00135E57">
              <w:rPr>
                <w:rFonts w:eastAsia="Century Gothic" w:cs="Times New Roman"/>
              </w:rPr>
              <w:t>stracyjnoprawnego, interesa</w:t>
            </w:r>
            <w:r w:rsidR="004735BC">
              <w:rPr>
                <w:rFonts w:eastAsia="Century Gothic" w:cs="Times New Roman"/>
              </w:rPr>
              <w:t>ncie i urzędniku oraz o podmio</w:t>
            </w:r>
            <w:r w:rsidRPr="00135E57">
              <w:rPr>
                <w:rFonts w:eastAsia="Century Gothic" w:cs="Times New Roman"/>
              </w:rPr>
              <w:t>cie systemu ochrony praw człowieka.</w:t>
            </w:r>
          </w:p>
        </w:tc>
      </w:tr>
      <w:tr w:rsidR="00380568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</w:t>
            </w:r>
            <w:r w:rsidR="004A6C76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4735B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W </w:t>
            </w:r>
            <w:r w:rsidR="004735BC">
              <w:rPr>
                <w:rFonts w:cs="Times New Roman"/>
              </w:rPr>
              <w:t>stopniu podstawowym</w:t>
            </w:r>
            <w:r w:rsidRPr="00FA1291">
              <w:rPr>
                <w:rFonts w:cs="Times New Roman"/>
              </w:rPr>
              <w:t xml:space="preserve"> </w:t>
            </w:r>
            <w:r w:rsidR="004735BC" w:rsidRPr="004735BC">
              <w:rPr>
                <w:rFonts w:cs="Times New Roman"/>
              </w:rPr>
              <w:t>interpret</w:t>
            </w:r>
            <w:r w:rsidR="004735BC">
              <w:rPr>
                <w:rFonts w:cs="Times New Roman"/>
              </w:rPr>
              <w:t>uje</w:t>
            </w:r>
            <w:r w:rsidR="004735BC" w:rsidRPr="004735BC">
              <w:rPr>
                <w:rFonts w:cs="Times New Roman"/>
              </w:rPr>
              <w:t xml:space="preserve"> zjawiska prawne w zakresie administracyjnego prawa materialnego</w:t>
            </w:r>
            <w:r w:rsidR="004735BC">
              <w:rPr>
                <w:rFonts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4735BC" w:rsidP="005412D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Dobrze inter</w:t>
            </w:r>
            <w:r w:rsidRPr="004735BC">
              <w:rPr>
                <w:rFonts w:cs="Times New Roman"/>
              </w:rPr>
              <w:t>pretuje zjawiska prawne w zakresie administracyjnego prawa materialnego.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4735B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</w:t>
            </w:r>
            <w:r w:rsidR="004735BC">
              <w:rPr>
                <w:rFonts w:cs="Times New Roman"/>
              </w:rPr>
              <w:t>inter</w:t>
            </w:r>
            <w:r w:rsidR="004735BC" w:rsidRPr="004735BC">
              <w:rPr>
                <w:rFonts w:cs="Times New Roman"/>
              </w:rPr>
              <w:t>pretuje zjawiska prawne w zakresie administracyjnego prawa materialnego.</w:t>
            </w:r>
            <w:r w:rsidR="004735BC">
              <w:rPr>
                <w:rFonts w:cs="Times New Roman"/>
              </w:rPr>
              <w:t>.</w:t>
            </w:r>
          </w:p>
        </w:tc>
      </w:tr>
      <w:tr w:rsidR="004A6C7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76" w:rsidRPr="00FA1291" w:rsidRDefault="004A6C7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FA1291" w:rsidP="005412D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 xml:space="preserve">otrafi w stopniu elementarnym </w:t>
            </w:r>
            <w:r w:rsidR="00AB20D6" w:rsidRPr="00AB20D6">
              <w:rPr>
                <w:rFonts w:eastAsia="Century Gothic" w:cs="Times New Roman"/>
              </w:rPr>
              <w:t>wykorz</w:t>
            </w:r>
            <w:r w:rsidR="00AB20D6">
              <w:rPr>
                <w:rFonts w:eastAsia="Century Gothic" w:cs="Times New Roman"/>
              </w:rPr>
              <w:t>ystać wiedzę teoretyczną i pozy</w:t>
            </w:r>
            <w:r w:rsidR="00AB20D6" w:rsidRPr="00AB20D6">
              <w:rPr>
                <w:rFonts w:eastAsia="Century Gothic" w:cs="Times New Roman"/>
              </w:rPr>
              <w:t xml:space="preserve">skiwać informacje o obowiązujących przepisach i orzecznictwie </w:t>
            </w:r>
            <w:r w:rsidR="00AB20D6">
              <w:rPr>
                <w:rFonts w:eastAsia="Century Gothic" w:cs="Times New Roman"/>
              </w:rPr>
              <w:t>oraz o poglą</w:t>
            </w:r>
            <w:r w:rsidR="00AB20D6" w:rsidRPr="00AB20D6">
              <w:rPr>
                <w:rFonts w:eastAsia="Century Gothic" w:cs="Times New Roman"/>
              </w:rPr>
              <w:t>da</w:t>
            </w:r>
            <w:r w:rsidR="00AB20D6">
              <w:rPr>
                <w:rFonts w:eastAsia="Century Gothic" w:cs="Times New Roman"/>
              </w:rPr>
              <w:t>ch dogmatyczno-prawnych przydat</w:t>
            </w:r>
            <w:r w:rsidR="00AB20D6" w:rsidRPr="00AB20D6">
              <w:rPr>
                <w:rFonts w:eastAsia="Century Gothic" w:cs="Times New Roman"/>
              </w:rPr>
              <w:t xml:space="preserve">nych do analizowania konkretnych spraw </w:t>
            </w:r>
            <w:r w:rsidR="00AB20D6">
              <w:rPr>
                <w:rFonts w:eastAsia="Century Gothic" w:cs="Times New Roman"/>
              </w:rPr>
              <w:t>i zjawisk prawnych z zakresu ma</w:t>
            </w:r>
            <w:r w:rsidR="00AB20D6" w:rsidRPr="00AB20D6">
              <w:rPr>
                <w:rFonts w:eastAsia="Century Gothic" w:cs="Times New Roman"/>
              </w:rPr>
              <w:t>terialnego prawa administracyjnego</w:t>
            </w:r>
            <w:r w:rsidR="00AB20D6">
              <w:rPr>
                <w:rFonts w:eastAsia="Century Gothic"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AB20D6">
            <w:pPr>
              <w:pStyle w:val="wrubryce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 xml:space="preserve">Dobrze </w:t>
            </w:r>
            <w:r w:rsidR="00AB20D6">
              <w:rPr>
                <w:rFonts w:eastAsia="Century Gothic" w:cs="Times New Roman"/>
              </w:rPr>
              <w:t>wykorzystuje wiedzę teoretyczną i pozyskuje</w:t>
            </w:r>
            <w:r w:rsidR="00AB20D6" w:rsidRPr="00AB20D6">
              <w:rPr>
                <w:rFonts w:eastAsia="Century Gothic" w:cs="Times New Roman"/>
              </w:rPr>
              <w:t xml:space="preserve"> informacje o obowiązujących przepisach i orzecznictwie oraz o pogl</w:t>
            </w:r>
            <w:r w:rsidR="00AB20D6">
              <w:rPr>
                <w:rFonts w:eastAsia="Century Gothic" w:cs="Times New Roman"/>
              </w:rPr>
              <w:t>ądach dogmatyczno-prawnych przydatnych do analizowania konkretnych spraw i zjawisk praw</w:t>
            </w:r>
            <w:r w:rsidR="00AB20D6" w:rsidRPr="00AB20D6">
              <w:rPr>
                <w:rFonts w:eastAsia="Century Gothic" w:cs="Times New Roman"/>
              </w:rPr>
              <w:t>nych z zakresu materialnego prawa administracyjnego.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AB20D6" w:rsidP="00EB3BD7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Bardzo d</w:t>
            </w:r>
            <w:r w:rsidRPr="00AB20D6">
              <w:rPr>
                <w:rFonts w:cs="Times New Roman"/>
              </w:rPr>
              <w:t>obrze wykorzystuje wiedz</w:t>
            </w:r>
            <w:r>
              <w:rPr>
                <w:rFonts w:cs="Times New Roman"/>
              </w:rPr>
              <w:t>ę teoretyczną i pozyskuje infor</w:t>
            </w:r>
            <w:r w:rsidRPr="00AB20D6">
              <w:rPr>
                <w:rFonts w:cs="Times New Roman"/>
              </w:rPr>
              <w:t>macje o obowiązujących prze-pisach i orzecznictwie oraz o poglądach dogmatyczno-prawnych przydatnych do analizowania konkretnych spraw i zjawisk prawnych z zakresu materialnego prawa administracyjnego.</w:t>
            </w:r>
          </w:p>
        </w:tc>
      </w:tr>
      <w:tr w:rsidR="005412D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DA" w:rsidRPr="00FA1291" w:rsidRDefault="005412D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FA1291" w:rsidP="005412DA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 xml:space="preserve">otrafi </w:t>
            </w:r>
            <w:r w:rsidR="00E67F56" w:rsidRPr="00FA1291">
              <w:rPr>
                <w:rFonts w:eastAsia="Century Gothic" w:cs="Times New Roman"/>
              </w:rPr>
              <w:t xml:space="preserve">w stopniu elementarnym </w:t>
            </w:r>
            <w:r w:rsidR="005229CC" w:rsidRPr="005229CC">
              <w:rPr>
                <w:rFonts w:eastAsia="Century Gothic" w:cs="Times New Roman"/>
              </w:rPr>
              <w:t>komunikować się z osobami będącymi i niebędącymi specjalistami w zakresie administracji z uwzględnieniem norm materialnego prawa administracyjnego</w:t>
            </w:r>
            <w:r w:rsidR="005229CC">
              <w:rPr>
                <w:rFonts w:eastAsia="Century Gothic"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5229CC" w:rsidP="005229CC">
            <w:pPr>
              <w:pStyle w:val="wrubryce"/>
              <w:rPr>
                <w:rFonts w:eastAsia="Century Gothic" w:cs="Times New Roman"/>
              </w:rPr>
            </w:pPr>
            <w:r w:rsidRPr="005229CC">
              <w:rPr>
                <w:rFonts w:eastAsia="Century Gothic" w:cs="Times New Roman"/>
              </w:rPr>
              <w:t xml:space="preserve">Potrafi w stopniu </w:t>
            </w:r>
            <w:r>
              <w:rPr>
                <w:rFonts w:eastAsia="Century Gothic" w:cs="Times New Roman"/>
              </w:rPr>
              <w:t xml:space="preserve">dobrym </w:t>
            </w:r>
            <w:r w:rsidRPr="005229CC">
              <w:rPr>
                <w:rFonts w:eastAsia="Century Gothic" w:cs="Times New Roman"/>
              </w:rPr>
              <w:t>komunikować się z osobami będącymi i niebędącymi specjalistami w zakresie administracji z uwzględnieniem norm materialnego prawa administracyjnego</w:t>
            </w:r>
            <w:r>
              <w:rPr>
                <w:rFonts w:eastAsia="Century Gothic" w:cs="Times New Roman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5229CC" w:rsidP="00EB3BD7">
            <w:pPr>
              <w:pStyle w:val="wrubryce"/>
              <w:rPr>
                <w:rFonts w:cs="Times New Roman"/>
              </w:rPr>
            </w:pPr>
            <w:r w:rsidRPr="005229CC">
              <w:rPr>
                <w:rFonts w:cs="Times New Roman"/>
              </w:rPr>
              <w:t xml:space="preserve">Potrafi w stopniu </w:t>
            </w:r>
            <w:r>
              <w:rPr>
                <w:rFonts w:cs="Times New Roman"/>
              </w:rPr>
              <w:t>bardzo dobrym komunikować się z osobami będącymi i niebędącymi specjali</w:t>
            </w:r>
            <w:r w:rsidRPr="005229CC">
              <w:rPr>
                <w:rFonts w:cs="Times New Roman"/>
              </w:rPr>
              <w:t>stami w zakresie administra</w:t>
            </w:r>
            <w:r>
              <w:rPr>
                <w:rFonts w:cs="Times New Roman"/>
              </w:rPr>
              <w:t>cji z uwzględnieniem norm materialnego prawa administracyj</w:t>
            </w:r>
            <w:r w:rsidRPr="005229CC">
              <w:rPr>
                <w:rFonts w:cs="Times New Roman"/>
              </w:rPr>
              <w:t>nego</w:t>
            </w:r>
            <w:r>
              <w:rPr>
                <w:rFonts w:cs="Times New Roman"/>
              </w:rPr>
              <w:t>.</w:t>
            </w:r>
          </w:p>
        </w:tc>
      </w:tr>
      <w:tr w:rsidR="00E67F5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56" w:rsidRPr="00FA1291" w:rsidRDefault="00E67F5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lastRenderedPageBreak/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5229CC">
            <w:pPr>
              <w:pStyle w:val="wrubryce"/>
              <w:jc w:val="left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W stopniu elementarnym </w:t>
            </w:r>
            <w:r w:rsidR="005229CC">
              <w:rPr>
                <w:rFonts w:eastAsia="Century Gothic" w:cs="Times New Roman"/>
              </w:rPr>
              <w:t>analizuje</w:t>
            </w:r>
            <w:r w:rsidR="005229CC" w:rsidRPr="005229CC">
              <w:rPr>
                <w:rFonts w:eastAsia="Century Gothic" w:cs="Times New Roman"/>
              </w:rPr>
              <w:t xml:space="preserve"> sposób załatwiania konkretnych spraw administracyjnych i przebieg postępowania w sprawach z zakres</w:t>
            </w:r>
            <w:r w:rsidR="005229CC">
              <w:rPr>
                <w:rFonts w:eastAsia="Century Gothic" w:cs="Times New Roman"/>
              </w:rPr>
              <w:t>u materialnego prawa administra</w:t>
            </w:r>
            <w:r w:rsidR="005229CC" w:rsidRPr="005229CC">
              <w:rPr>
                <w:rFonts w:eastAsia="Century Gothic" w:cs="Times New Roman"/>
              </w:rPr>
              <w:t>cyjnego</w:t>
            </w:r>
            <w:r w:rsidR="005229CC">
              <w:rPr>
                <w:rFonts w:eastAsia="Century Gothic"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5229CC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Potrafi dobrze </w:t>
            </w:r>
            <w:r w:rsidR="005229CC">
              <w:rPr>
                <w:rFonts w:eastAsia="Century Gothic" w:cs="Times New Roman"/>
              </w:rPr>
              <w:t>analizować</w:t>
            </w:r>
            <w:r w:rsidR="005229CC" w:rsidRPr="005229CC">
              <w:rPr>
                <w:rFonts w:eastAsia="Century Gothic" w:cs="Times New Roman"/>
              </w:rPr>
              <w:t xml:space="preserve"> sposób zał</w:t>
            </w:r>
            <w:r w:rsidR="005229CC">
              <w:rPr>
                <w:rFonts w:eastAsia="Century Gothic" w:cs="Times New Roman"/>
              </w:rPr>
              <w:t>atwiania konkretnych spraw administracyj</w:t>
            </w:r>
            <w:r w:rsidR="005229CC" w:rsidRPr="005229CC">
              <w:rPr>
                <w:rFonts w:eastAsia="Century Gothic" w:cs="Times New Roman"/>
              </w:rPr>
              <w:t>nych i przebieg postępowani</w:t>
            </w:r>
            <w:r w:rsidR="005229CC">
              <w:rPr>
                <w:rFonts w:eastAsia="Century Gothic" w:cs="Times New Roman"/>
              </w:rPr>
              <w:t>a w sprawach z zakresu material</w:t>
            </w:r>
            <w:r w:rsidR="005229CC" w:rsidRPr="005229CC">
              <w:rPr>
                <w:rFonts w:eastAsia="Century Gothic" w:cs="Times New Roman"/>
              </w:rPr>
              <w:t>nego prawa administracyjnego.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5229CC" w:rsidP="005229CC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Potrafi bardzo dobrze </w:t>
            </w:r>
            <w:r w:rsidRPr="005229CC">
              <w:rPr>
                <w:rFonts w:cs="Times New Roman"/>
              </w:rPr>
              <w:t>analizować sposób załatwiania konkretnych spraw administracyjnych i przebieg postępowania w sprawach z zakresu materialnego prawa administracyjnego.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</w:t>
            </w:r>
            <w:r w:rsidR="009565DF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9565DF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w stopniu elementarnym rozumie i przestrzega zasad etyki zawodowej i wymaga tego od innych, dba o dorobek i tradycje zawodu.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dobrze rozumie i przestrzega zasad etyki zawodowej i wymaga tego od innych, dba o dorobek i tradycje zawodu.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bardzo dobrze rozumie i przestrzega zasad etyki zawodowej i wymaga tego od innych, dba o dorobek i tradycje zawodu</w:t>
            </w:r>
            <w:r w:rsidR="00380568" w:rsidRPr="00FA1291">
              <w:rPr>
                <w:rFonts w:cs="Times New Roman"/>
              </w:rPr>
              <w:t>.</w:t>
            </w:r>
          </w:p>
        </w:tc>
      </w:tr>
      <w:tr w:rsidR="00810E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AA" w:rsidRPr="00FA1291" w:rsidRDefault="00810E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810EAA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810EAA" w:rsidRPr="00FA1291">
              <w:rPr>
                <w:rFonts w:eastAsia="Century Gothic" w:cs="Times New Roman"/>
                <w:color w:val="000000"/>
                <w:lang w:eastAsia="pl-PL"/>
              </w:rPr>
              <w:t>ozumie w stopniu elementarnym znaczenie wiedzy w rozwiązywaniu problemów, w przypadku wystąpienia trudności poznawczych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</w:p>
          <w:p w:rsidR="00810EAA" w:rsidRPr="00FA1291" w:rsidRDefault="00810EAA" w:rsidP="00810EAA">
            <w:pPr>
              <w:pStyle w:val="wrubryce"/>
              <w:spacing w:before="0"/>
              <w:rPr>
                <w:rFonts w:cs="Times New Roman"/>
              </w:rPr>
            </w:pPr>
            <w:r w:rsidRPr="00FA1291">
              <w:rPr>
                <w:rFonts w:eastAsia="Century Gothic" w:cs="Times New Roman"/>
                <w:color w:val="000000"/>
                <w:lang w:eastAsia="pl-PL"/>
              </w:rPr>
              <w:t>Dobrze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Bardzo dobrze </w:t>
            </w:r>
            <w:r w:rsidRPr="00FA1291">
              <w:rPr>
                <w:rFonts w:eastAsia="Century Gothic" w:cs="Times New Roman"/>
                <w:color w:val="000000"/>
                <w:lang w:eastAsia="pl-PL"/>
              </w:rPr>
              <w:t>rozumie znaczenie wiedzy w rozwiązywaniu problemów.</w:t>
            </w: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Wykazuje samodzielne inicjatywy konsultacji w przypadku napotkania problemów prawnych.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8653FB" w:rsidRPr="00731F21" w:rsidRDefault="00731F21" w:rsidP="00731F21">
      <w:pPr>
        <w:spacing w:after="120"/>
        <w:ind w:left="357"/>
      </w:pPr>
      <w:r>
        <w:t>J</w:t>
      </w:r>
      <w:r w:rsidR="00380568" w:rsidRPr="00731F21">
        <w:t>agielski</w:t>
      </w:r>
      <w:r w:rsidRPr="00731F21">
        <w:t xml:space="preserve"> J.</w:t>
      </w:r>
      <w:r w:rsidR="00380568" w:rsidRPr="00731F21">
        <w:t xml:space="preserve">, </w:t>
      </w:r>
      <w:r>
        <w:t>W</w:t>
      </w:r>
      <w:r w:rsidR="00380568" w:rsidRPr="00731F21">
        <w:t>ierzbowski</w:t>
      </w:r>
      <w:r>
        <w:t xml:space="preserve"> M.</w:t>
      </w:r>
      <w:r w:rsidR="00380568" w:rsidRPr="00731F21">
        <w:t xml:space="preserve"> (red.), Prawo administracyjne, </w:t>
      </w:r>
      <w:r>
        <w:t>W</w:t>
      </w:r>
      <w:r w:rsidR="00380568" w:rsidRPr="00731F21">
        <w:t xml:space="preserve">olters </w:t>
      </w:r>
      <w:r>
        <w:t>K</w:t>
      </w:r>
      <w:r w:rsidR="00380568" w:rsidRPr="00731F21">
        <w:t xml:space="preserve">luwer, </w:t>
      </w:r>
      <w:r>
        <w:t>Warszawa 2020</w:t>
      </w:r>
      <w:r w:rsidR="00380568" w:rsidRPr="00731F21">
        <w:t>;</w:t>
      </w:r>
    </w:p>
    <w:p w:rsidR="00380568" w:rsidRPr="00731F21" w:rsidRDefault="00731F21" w:rsidP="00731F21">
      <w:pPr>
        <w:spacing w:after="120"/>
        <w:ind w:firstLine="357"/>
      </w:pPr>
      <w:r>
        <w:t>Z</w:t>
      </w:r>
      <w:r w:rsidR="00380568" w:rsidRPr="00731F21">
        <w:t>immermann</w:t>
      </w:r>
      <w:r>
        <w:t xml:space="preserve"> J.</w:t>
      </w:r>
      <w:r w:rsidR="00380568" w:rsidRPr="00731F21">
        <w:t xml:space="preserve">, prawo administracyjne, </w:t>
      </w:r>
      <w:r>
        <w:t>W</w:t>
      </w:r>
      <w:r w:rsidR="00380568" w:rsidRPr="00731F21">
        <w:t xml:space="preserve">olters </w:t>
      </w:r>
      <w:r>
        <w:t>K</w:t>
      </w:r>
      <w:r w:rsidR="00380568" w:rsidRPr="00731F21">
        <w:t xml:space="preserve">luwer, </w:t>
      </w:r>
      <w:r>
        <w:t>W</w:t>
      </w:r>
      <w:r w:rsidR="00380568" w:rsidRPr="00731F21">
        <w:t>arszawa 20</w:t>
      </w:r>
      <w:r>
        <w:t>20</w:t>
      </w:r>
      <w:r w:rsidR="00380568" w:rsidRPr="00731F21">
        <w:t>;</w:t>
      </w:r>
    </w:p>
    <w:p w:rsidR="006D20AD" w:rsidRDefault="00380568" w:rsidP="00731F21">
      <w:pPr>
        <w:spacing w:after="120"/>
        <w:ind w:left="357"/>
      </w:pPr>
      <w:r w:rsidRPr="00731F21">
        <w:t>Zdyb</w:t>
      </w:r>
      <w:r w:rsidR="00731F21">
        <w:t xml:space="preserve"> M.</w:t>
      </w:r>
      <w:r w:rsidRPr="00731F21">
        <w:t>, Stelmasiak</w:t>
      </w:r>
      <w:r w:rsidR="00731F21">
        <w:t xml:space="preserve"> J.,</w:t>
      </w:r>
      <w:r w:rsidRPr="00731F21">
        <w:t xml:space="preserve">(red.), Prawo administracyjne: część ogólna, ustrojowe prawo administracyjne, wybrane zagadnienia materialnego prawa administracyjnego, </w:t>
      </w:r>
      <w:r w:rsidR="00731F21">
        <w:t>W</w:t>
      </w:r>
      <w:r w:rsidRPr="00731F21">
        <w:t xml:space="preserve">olters </w:t>
      </w:r>
      <w:r w:rsidR="00731F21">
        <w:t>K</w:t>
      </w:r>
      <w:r w:rsidRPr="00731F21">
        <w:t>luwer</w:t>
      </w:r>
      <w:r w:rsidR="00731F21">
        <w:t>,</w:t>
      </w:r>
      <w:r w:rsidRPr="00731F21">
        <w:t xml:space="preserve"> </w:t>
      </w:r>
      <w:r w:rsidR="00731F21">
        <w:t>W</w:t>
      </w:r>
      <w:r w:rsidRPr="00731F21">
        <w:t>arszawa 20</w:t>
      </w:r>
      <w:r w:rsidR="00731F21">
        <w:t>20</w:t>
      </w:r>
      <w:r w:rsidRPr="00731F21">
        <w:t>.</w:t>
      </w:r>
    </w:p>
    <w:p w:rsidR="0036318B" w:rsidRPr="00731F21" w:rsidRDefault="0036318B" w:rsidP="00731F21">
      <w:pPr>
        <w:spacing w:after="120"/>
        <w:ind w:left="357"/>
      </w:pPr>
      <w:r>
        <w:t>Stahl M. (red.), Prawo administracyjne: pojęcia, instytucje, zasady w teorii i orzecznictwie, Wolters Kluwer, Warszawa, 2019</w:t>
      </w: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985C9D" w:rsidRDefault="00380568" w:rsidP="008D6733">
      <w:pPr>
        <w:spacing w:before="120" w:after="0" w:line="240" w:lineRule="auto"/>
        <w:ind w:left="357"/>
        <w:rPr>
          <w:szCs w:val="24"/>
        </w:rPr>
      </w:pPr>
      <w:r w:rsidRPr="00FA1291">
        <w:rPr>
          <w:szCs w:val="24"/>
        </w:rPr>
        <w:t xml:space="preserve">Akty normatywne, orzecznictwo </w:t>
      </w:r>
      <w:r w:rsidR="00FA1291" w:rsidRPr="00FA1291">
        <w:rPr>
          <w:szCs w:val="24"/>
        </w:rPr>
        <w:t>sądowo</w:t>
      </w:r>
      <w:r w:rsidR="00ED6BAB">
        <w:rPr>
          <w:szCs w:val="24"/>
        </w:rPr>
        <w:t>-</w:t>
      </w:r>
      <w:r w:rsidR="00FA1291" w:rsidRPr="00FA1291">
        <w:rPr>
          <w:szCs w:val="24"/>
        </w:rPr>
        <w:t>administracyjne</w:t>
      </w:r>
    </w:p>
    <w:p w:rsidR="0036318B" w:rsidRDefault="0036318B" w:rsidP="008D6733">
      <w:pPr>
        <w:spacing w:before="120" w:after="0" w:line="240" w:lineRule="auto"/>
        <w:ind w:left="357"/>
        <w:rPr>
          <w:szCs w:val="24"/>
        </w:rPr>
      </w:pPr>
      <w:bookmarkStart w:id="0" w:name="_GoBack"/>
      <w:bookmarkEnd w:id="0"/>
    </w:p>
    <w:p w:rsidR="0036318B" w:rsidRPr="00FA1291" w:rsidRDefault="0036318B" w:rsidP="008D6733">
      <w:pPr>
        <w:spacing w:before="120" w:after="0" w:line="240" w:lineRule="auto"/>
        <w:ind w:left="357"/>
        <w:rPr>
          <w:szCs w:val="24"/>
        </w:rPr>
      </w:pPr>
    </w:p>
    <w:p w:rsidR="00FA1291" w:rsidRPr="008D6733" w:rsidRDefault="00FA1291" w:rsidP="008D6733">
      <w:pPr>
        <w:spacing w:before="120" w:after="0" w:line="240" w:lineRule="auto"/>
        <w:ind w:left="357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D821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ED6BAB" w:rsidP="00CE1FCA">
            <w:pPr>
              <w:pStyle w:val="Default"/>
              <w:snapToGrid w:val="0"/>
              <w:spacing w:before="20" w:after="20"/>
              <w:jc w:val="center"/>
            </w:pPr>
            <w:r>
              <w:t>25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D821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ED6BA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2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D821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ED6BA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ED6BA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B7285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01.10</w:t>
            </w:r>
            <w:r w:rsidR="00380568">
              <w:rPr>
                <w:rFonts w:ascii="Calibri" w:hAnsi="Calibri"/>
              </w:rPr>
              <w:t>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80568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51866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0A" w:rsidRDefault="00712D0A">
      <w:pPr>
        <w:spacing w:after="0" w:line="240" w:lineRule="auto"/>
      </w:pPr>
      <w:r>
        <w:separator/>
      </w:r>
    </w:p>
  </w:endnote>
  <w:endnote w:type="continuationSeparator" w:id="0">
    <w:p w:rsidR="00712D0A" w:rsidRDefault="0071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35186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BAB" w:rsidRDefault="00ED6BA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82C6F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ED6BAB" w:rsidRDefault="00ED6BA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82C6F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0A" w:rsidRDefault="00712D0A">
      <w:pPr>
        <w:spacing w:after="0" w:line="240" w:lineRule="auto"/>
      </w:pPr>
      <w:r>
        <w:separator/>
      </w:r>
    </w:p>
  </w:footnote>
  <w:footnote w:type="continuationSeparator" w:id="0">
    <w:p w:rsidR="00712D0A" w:rsidRDefault="00712D0A">
      <w:pPr>
        <w:spacing w:after="0" w:line="240" w:lineRule="auto"/>
      </w:pPr>
      <w:r>
        <w:continuationSeparator/>
      </w:r>
    </w:p>
  </w:footnote>
  <w:footnote w:id="1">
    <w:p w:rsidR="00ED6BAB" w:rsidRPr="0001570F" w:rsidRDefault="00ED6BAB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ED6BAB" w:rsidRPr="00967AA0" w:rsidRDefault="00ED6BAB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677BF"/>
    <w:rsid w:val="0008491B"/>
    <w:rsid w:val="00091A93"/>
    <w:rsid w:val="000929BE"/>
    <w:rsid w:val="000A5F96"/>
    <w:rsid w:val="000C54EA"/>
    <w:rsid w:val="000D3EA0"/>
    <w:rsid w:val="000D765B"/>
    <w:rsid w:val="001069D2"/>
    <w:rsid w:val="00117F4A"/>
    <w:rsid w:val="00132C44"/>
    <w:rsid w:val="00135E57"/>
    <w:rsid w:val="00151269"/>
    <w:rsid w:val="00182C6F"/>
    <w:rsid w:val="00183C10"/>
    <w:rsid w:val="001C1985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B0B22"/>
    <w:rsid w:val="002C1D36"/>
    <w:rsid w:val="002C3BDC"/>
    <w:rsid w:val="002D1940"/>
    <w:rsid w:val="002D4AB5"/>
    <w:rsid w:val="002E3E7C"/>
    <w:rsid w:val="002F11C5"/>
    <w:rsid w:val="002F2FF0"/>
    <w:rsid w:val="002F6A54"/>
    <w:rsid w:val="003210E7"/>
    <w:rsid w:val="003236FE"/>
    <w:rsid w:val="0032574F"/>
    <w:rsid w:val="00331AA3"/>
    <w:rsid w:val="003369AE"/>
    <w:rsid w:val="0035052E"/>
    <w:rsid w:val="0035081E"/>
    <w:rsid w:val="00351866"/>
    <w:rsid w:val="0036318B"/>
    <w:rsid w:val="003658AD"/>
    <w:rsid w:val="00380568"/>
    <w:rsid w:val="003868F1"/>
    <w:rsid w:val="00392459"/>
    <w:rsid w:val="0039414C"/>
    <w:rsid w:val="003953F5"/>
    <w:rsid w:val="003A3FAD"/>
    <w:rsid w:val="003A5EB8"/>
    <w:rsid w:val="003C2EAF"/>
    <w:rsid w:val="003C2F28"/>
    <w:rsid w:val="003C57DB"/>
    <w:rsid w:val="003D2268"/>
    <w:rsid w:val="003D3B20"/>
    <w:rsid w:val="003E4F65"/>
    <w:rsid w:val="003E5319"/>
    <w:rsid w:val="003F5973"/>
    <w:rsid w:val="00410DA6"/>
    <w:rsid w:val="00412E96"/>
    <w:rsid w:val="00422A9D"/>
    <w:rsid w:val="00430457"/>
    <w:rsid w:val="0043059A"/>
    <w:rsid w:val="00433E0F"/>
    <w:rsid w:val="00440D0B"/>
    <w:rsid w:val="004735BC"/>
    <w:rsid w:val="00494AA5"/>
    <w:rsid w:val="004A6C76"/>
    <w:rsid w:val="004C46EB"/>
    <w:rsid w:val="004C6E74"/>
    <w:rsid w:val="004D0B03"/>
    <w:rsid w:val="004D2CDB"/>
    <w:rsid w:val="004E1E90"/>
    <w:rsid w:val="004E20D6"/>
    <w:rsid w:val="0050325F"/>
    <w:rsid w:val="00515865"/>
    <w:rsid w:val="005229CC"/>
    <w:rsid w:val="00536DA5"/>
    <w:rsid w:val="005412DA"/>
    <w:rsid w:val="00563649"/>
    <w:rsid w:val="0056714B"/>
    <w:rsid w:val="005A0F38"/>
    <w:rsid w:val="005F6672"/>
    <w:rsid w:val="0060015A"/>
    <w:rsid w:val="006111DF"/>
    <w:rsid w:val="0062706E"/>
    <w:rsid w:val="00633F3E"/>
    <w:rsid w:val="00641614"/>
    <w:rsid w:val="006456EC"/>
    <w:rsid w:val="00647B99"/>
    <w:rsid w:val="006533F7"/>
    <w:rsid w:val="0065647D"/>
    <w:rsid w:val="0067158B"/>
    <w:rsid w:val="0067329B"/>
    <w:rsid w:val="00680DCD"/>
    <w:rsid w:val="00685BCF"/>
    <w:rsid w:val="0069471B"/>
    <w:rsid w:val="006B0F0A"/>
    <w:rsid w:val="006B1F5D"/>
    <w:rsid w:val="006B2203"/>
    <w:rsid w:val="006B5DEE"/>
    <w:rsid w:val="006D0EEA"/>
    <w:rsid w:val="006D20AD"/>
    <w:rsid w:val="007011CE"/>
    <w:rsid w:val="00702C99"/>
    <w:rsid w:val="00712D0A"/>
    <w:rsid w:val="007253B7"/>
    <w:rsid w:val="007272C5"/>
    <w:rsid w:val="00731F21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10EAA"/>
    <w:rsid w:val="008141EC"/>
    <w:rsid w:val="008303F8"/>
    <w:rsid w:val="00832581"/>
    <w:rsid w:val="008325CF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565DF"/>
    <w:rsid w:val="00967AA0"/>
    <w:rsid w:val="009704FE"/>
    <w:rsid w:val="00985C9D"/>
    <w:rsid w:val="009921DC"/>
    <w:rsid w:val="009A5B63"/>
    <w:rsid w:val="009F27A7"/>
    <w:rsid w:val="009F6F16"/>
    <w:rsid w:val="00A03DA5"/>
    <w:rsid w:val="00A07DDE"/>
    <w:rsid w:val="00A16182"/>
    <w:rsid w:val="00A24FB7"/>
    <w:rsid w:val="00A27D4B"/>
    <w:rsid w:val="00A3760D"/>
    <w:rsid w:val="00A40F8D"/>
    <w:rsid w:val="00A51E73"/>
    <w:rsid w:val="00A6091D"/>
    <w:rsid w:val="00AB20D6"/>
    <w:rsid w:val="00AB4320"/>
    <w:rsid w:val="00AB4461"/>
    <w:rsid w:val="00AC262E"/>
    <w:rsid w:val="00AC4073"/>
    <w:rsid w:val="00AC76CB"/>
    <w:rsid w:val="00AD61A3"/>
    <w:rsid w:val="00AD7998"/>
    <w:rsid w:val="00B00BCA"/>
    <w:rsid w:val="00B15B3A"/>
    <w:rsid w:val="00B42585"/>
    <w:rsid w:val="00B51378"/>
    <w:rsid w:val="00B521AB"/>
    <w:rsid w:val="00B5603E"/>
    <w:rsid w:val="00B61350"/>
    <w:rsid w:val="00B7285C"/>
    <w:rsid w:val="00B8436E"/>
    <w:rsid w:val="00BA1ECF"/>
    <w:rsid w:val="00BA6167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B65DC"/>
    <w:rsid w:val="00CC7802"/>
    <w:rsid w:val="00CE1FCA"/>
    <w:rsid w:val="00CE2FD3"/>
    <w:rsid w:val="00CF4BDD"/>
    <w:rsid w:val="00D2033D"/>
    <w:rsid w:val="00D669F9"/>
    <w:rsid w:val="00D821C7"/>
    <w:rsid w:val="00D84988"/>
    <w:rsid w:val="00D87DCC"/>
    <w:rsid w:val="00DA6856"/>
    <w:rsid w:val="00DC763E"/>
    <w:rsid w:val="00DD6B70"/>
    <w:rsid w:val="00DE65C6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A616C"/>
    <w:rsid w:val="00EB3BD7"/>
    <w:rsid w:val="00EC1F3B"/>
    <w:rsid w:val="00ED6BAB"/>
    <w:rsid w:val="00EE76C8"/>
    <w:rsid w:val="00EF04C8"/>
    <w:rsid w:val="00EF4823"/>
    <w:rsid w:val="00EF5588"/>
    <w:rsid w:val="00F01204"/>
    <w:rsid w:val="00F02F1A"/>
    <w:rsid w:val="00F13051"/>
    <w:rsid w:val="00F168CA"/>
    <w:rsid w:val="00F221BC"/>
    <w:rsid w:val="00F4120E"/>
    <w:rsid w:val="00F522B8"/>
    <w:rsid w:val="00F57A92"/>
    <w:rsid w:val="00F60787"/>
    <w:rsid w:val="00F74941"/>
    <w:rsid w:val="00F83469"/>
    <w:rsid w:val="00FA1291"/>
    <w:rsid w:val="00FB08A4"/>
    <w:rsid w:val="00FE5152"/>
    <w:rsid w:val="00FF4AE7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FB3634"/>
  <w15:docId w15:val="{C203D627-6816-4F7C-93A9-DE9AFDB4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35F1A0-C219-49B1-9DB4-9174D7DF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2231</Words>
  <Characters>13387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15587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Mariusz Wszoła</cp:lastModifiedBy>
  <cp:revision>13</cp:revision>
  <cp:lastPrinted>2020-10-14T07:37:00Z</cp:lastPrinted>
  <dcterms:created xsi:type="dcterms:W3CDTF">2021-01-22T08:30:00Z</dcterms:created>
  <dcterms:modified xsi:type="dcterms:W3CDTF">2021-02-08T12:07:00Z</dcterms:modified>
</cp:coreProperties>
</file>