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E2" w:rsidRPr="00B757FC" w:rsidRDefault="0077171C" w:rsidP="00195120">
      <w:pPr>
        <w:pStyle w:val="Tekstpodstawowy"/>
        <w:rPr>
          <w:rFonts w:ascii="Trebuchet MS" w:hAnsi="Trebuchet MS" w:cs="Calibri"/>
          <w:sz w:val="20"/>
          <w:szCs w:val="20"/>
        </w:rPr>
      </w:pPr>
      <w:r w:rsidRPr="00EB0FAF"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BE2" w:rsidRPr="00EB0FAF">
        <w:rPr>
          <w:rFonts w:ascii="Trebuchet MS" w:hAnsi="Trebuchet MS"/>
          <w:b/>
          <w:bCs/>
          <w:color w:val="000000"/>
          <w:sz w:val="20"/>
          <w:szCs w:val="20"/>
        </w:rPr>
        <w:t xml:space="preserve"> </w:t>
      </w:r>
    </w:p>
    <w:p w:rsidR="00661BB1" w:rsidRPr="00EB0FAF" w:rsidRDefault="00661BB1" w:rsidP="00195120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195120" w:rsidRDefault="00195120" w:rsidP="00195120">
      <w:pPr>
        <w:spacing w:line="240" w:lineRule="auto"/>
        <w:jc w:val="center"/>
        <w:rPr>
          <w:rFonts w:ascii="Trebuchet MS" w:hAnsi="Trebuchet MS"/>
          <w:b/>
        </w:rPr>
      </w:pPr>
    </w:p>
    <w:p w:rsidR="002B2FF2" w:rsidRDefault="002B2FF2" w:rsidP="00195120">
      <w:pPr>
        <w:spacing w:line="240" w:lineRule="auto"/>
        <w:jc w:val="center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REGULAMIN PRAKTYK</w:t>
      </w:r>
      <w:r w:rsidR="00910ECA">
        <w:rPr>
          <w:rFonts w:ascii="Trebuchet MS" w:hAnsi="Trebuchet MS"/>
          <w:b/>
        </w:rPr>
        <w:t xml:space="preserve"> w</w:t>
      </w:r>
      <w:r w:rsidR="00EB0FAF" w:rsidRPr="00D84B3B">
        <w:rPr>
          <w:rFonts w:ascii="Trebuchet MS" w:hAnsi="Trebuchet MS"/>
          <w:b/>
        </w:rPr>
        <w:t xml:space="preserve"> ramach Programu Praktyk Zawodowych</w:t>
      </w:r>
      <w:r w:rsidR="00321331">
        <w:rPr>
          <w:rFonts w:ascii="Trebuchet MS" w:hAnsi="Trebuchet MS"/>
          <w:b/>
        </w:rPr>
        <w:t xml:space="preserve"> </w:t>
      </w:r>
    </w:p>
    <w:p w:rsidR="002B2FF2" w:rsidRDefault="00321331" w:rsidP="00195120">
      <w:pPr>
        <w:spacing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KIERUNKI: </w:t>
      </w:r>
      <w:r w:rsidRPr="00321331">
        <w:rPr>
          <w:rFonts w:ascii="Trebuchet MS" w:hAnsi="Trebuchet MS"/>
        </w:rPr>
        <w:t xml:space="preserve">Administracja, Dziennikarstwo i komunikacja społeczna, Finanse </w:t>
      </w:r>
      <w:r>
        <w:rPr>
          <w:rFonts w:ascii="Trebuchet MS" w:hAnsi="Trebuchet MS"/>
        </w:rPr>
        <w:br/>
      </w:r>
      <w:r w:rsidRPr="00321331">
        <w:rPr>
          <w:rFonts w:ascii="Trebuchet MS" w:hAnsi="Trebuchet MS"/>
        </w:rPr>
        <w:t xml:space="preserve">i </w:t>
      </w:r>
      <w:r>
        <w:rPr>
          <w:rFonts w:ascii="Trebuchet MS" w:hAnsi="Trebuchet MS"/>
        </w:rPr>
        <w:t>r</w:t>
      </w:r>
      <w:r w:rsidRPr="00321331">
        <w:rPr>
          <w:rFonts w:ascii="Trebuchet MS" w:hAnsi="Trebuchet MS"/>
        </w:rPr>
        <w:t>achunkowość, Stosunki międzynarodowe, Zarządzanie, Socjologia, Architektura, Informatyka, Gospodarka Przestrzenna, Transport</w:t>
      </w:r>
      <w:r w:rsidR="00195120">
        <w:rPr>
          <w:rFonts w:ascii="Trebuchet MS" w:hAnsi="Trebuchet MS"/>
          <w:b/>
        </w:rPr>
        <w:t>.</w:t>
      </w:r>
    </w:p>
    <w:p w:rsidR="00195120" w:rsidRPr="00B757FC" w:rsidRDefault="00195120" w:rsidP="00195120">
      <w:pPr>
        <w:spacing w:line="240" w:lineRule="auto"/>
        <w:jc w:val="both"/>
        <w:rPr>
          <w:rFonts w:ascii="Trebuchet MS" w:hAnsi="Trebuchet MS"/>
          <w:b/>
        </w:rPr>
      </w:pPr>
    </w:p>
    <w:p w:rsidR="002B2FF2" w:rsidRPr="00D84B3B" w:rsidRDefault="002B2FF2" w:rsidP="00195120">
      <w:pPr>
        <w:pStyle w:val="Nagwek4"/>
        <w:tabs>
          <w:tab w:val="left" w:pos="851"/>
        </w:tabs>
        <w:ind w:firstLine="0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t>I. Wprowadzenie</w:t>
      </w:r>
    </w:p>
    <w:p w:rsidR="002B2FF2" w:rsidRPr="00D84B3B" w:rsidRDefault="00EB0FAF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</w:t>
      </w:r>
      <w:r w:rsidR="002B2FF2" w:rsidRPr="00D84B3B">
        <w:rPr>
          <w:rFonts w:ascii="Trebuchet MS" w:hAnsi="Trebuchet MS"/>
        </w:rPr>
        <w:t xml:space="preserve">raktyka zawodowa jest organizowana w ramach projektu: </w:t>
      </w:r>
      <w:r w:rsidR="002B2FF2" w:rsidRPr="00D84B3B">
        <w:rPr>
          <w:rFonts w:ascii="Trebuchet MS" w:hAnsi="Trebuchet MS"/>
          <w:i/>
        </w:rPr>
        <w:t xml:space="preserve">Program praktyk </w:t>
      </w:r>
      <w:r w:rsidRPr="00D84B3B">
        <w:rPr>
          <w:rFonts w:ascii="Trebuchet MS" w:hAnsi="Trebuchet MS"/>
          <w:i/>
        </w:rPr>
        <w:t>Z</w:t>
      </w:r>
      <w:r w:rsidR="002B2FF2" w:rsidRPr="00D84B3B">
        <w:rPr>
          <w:rFonts w:ascii="Trebuchet MS" w:hAnsi="Trebuchet MS"/>
          <w:i/>
        </w:rPr>
        <w:t xml:space="preserve">awodowych w Państwowych  Wyższych  Szkołach Zawodowych, </w:t>
      </w:r>
      <w:r w:rsidR="002B2FF2" w:rsidRPr="00D84B3B">
        <w:rPr>
          <w:rFonts w:ascii="Trebuchet MS" w:hAnsi="Trebuchet MS"/>
        </w:rPr>
        <w:t>(zwanego dalej</w:t>
      </w:r>
      <w:r w:rsidR="00B757FC">
        <w:rPr>
          <w:rFonts w:ascii="Trebuchet MS" w:hAnsi="Trebuchet MS"/>
        </w:rPr>
        <w:t xml:space="preserve"> Projektem) – na zlecenie Ministerstwa Nauki i Szkolnictwa. </w:t>
      </w:r>
    </w:p>
    <w:p w:rsidR="002B2FF2" w:rsidRPr="00D84B3B" w:rsidRDefault="002B2FF2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before="120" w:after="0" w:line="240" w:lineRule="auto"/>
        <w:ind w:left="511" w:hanging="369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pilotażowych praktykach zawodowych mogą uczestniczyć wyłącznie studenci, którzy przystąpili do Projektu i podpisali umowę z Uczelnią.</w:t>
      </w:r>
    </w:p>
    <w:p w:rsidR="002B2FF2" w:rsidRPr="006237EE" w:rsidRDefault="002B2FF2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before="120" w:after="0" w:line="240" w:lineRule="auto"/>
        <w:ind w:left="511" w:hanging="369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Założenia i ogólne wytyczne dotyczące organizacji i realizacji praktyk zawodowych </w:t>
      </w:r>
      <w:r w:rsidR="008E6D60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w </w:t>
      </w:r>
      <w:r w:rsidRPr="003F08F9">
        <w:rPr>
          <w:rFonts w:ascii="Trebuchet MS" w:hAnsi="Trebuchet MS"/>
        </w:rPr>
        <w:t xml:space="preserve">ramach Projektu opisano w dokumencie: </w:t>
      </w:r>
      <w:r w:rsidRPr="003F08F9">
        <w:rPr>
          <w:rFonts w:ascii="Trebuchet MS" w:hAnsi="Trebuchet MS"/>
          <w:i/>
        </w:rPr>
        <w:t>Regulamin i instrukcje pilotażowych praktyk zawodowych w projekcie: Program praktyk zawodowych w Państwowych Wyższych Szkołach Zawodowych</w:t>
      </w:r>
      <w:r w:rsidR="00B757FC">
        <w:rPr>
          <w:rFonts w:ascii="Trebuchet MS" w:hAnsi="Trebuchet MS"/>
          <w:i/>
        </w:rPr>
        <w:t xml:space="preserve"> dostępnych na stronie </w:t>
      </w:r>
      <w:r w:rsidR="006237EE" w:rsidRPr="006237EE">
        <w:rPr>
          <w:rFonts w:ascii="Trebuchet MS" w:hAnsi="Trebuchet MS"/>
        </w:rPr>
        <w:t>www.bip.nauka.gov.pl</w:t>
      </w:r>
    </w:p>
    <w:p w:rsidR="003F08F9" w:rsidRDefault="00B650C5" w:rsidP="00195120">
      <w:pPr>
        <w:pStyle w:val="Tekstpodstawowywcity"/>
        <w:numPr>
          <w:ilvl w:val="0"/>
          <w:numId w:val="5"/>
        </w:numPr>
        <w:tabs>
          <w:tab w:val="clear" w:pos="510"/>
          <w:tab w:val="left" w:pos="142"/>
        </w:tabs>
        <w:spacing w:before="120" w:after="0" w:line="240" w:lineRule="auto"/>
        <w:ind w:left="511" w:hanging="369"/>
        <w:jc w:val="both"/>
        <w:rPr>
          <w:rFonts w:ascii="Trebuchet MS" w:hAnsi="Trebuchet MS"/>
        </w:rPr>
      </w:pPr>
      <w:r w:rsidRPr="003F08F9">
        <w:rPr>
          <w:rFonts w:ascii="Trebuchet MS" w:hAnsi="Trebuchet MS"/>
        </w:rPr>
        <w:t xml:space="preserve">Ilekroć w regulaminie jest mowa o </w:t>
      </w:r>
      <w:r w:rsidR="003F08F9" w:rsidRPr="003F08F9">
        <w:rPr>
          <w:rFonts w:ascii="Trebuchet MS" w:hAnsi="Trebuchet MS"/>
        </w:rPr>
        <w:t>:</w:t>
      </w:r>
    </w:p>
    <w:p w:rsidR="00195120" w:rsidRPr="003F08F9" w:rsidRDefault="00195120" w:rsidP="00195120">
      <w:pPr>
        <w:pStyle w:val="Tekstpodstawowywcity"/>
        <w:tabs>
          <w:tab w:val="left" w:pos="142"/>
        </w:tabs>
        <w:spacing w:before="120" w:after="0" w:line="240" w:lineRule="auto"/>
        <w:ind w:left="511"/>
        <w:jc w:val="both"/>
        <w:rPr>
          <w:rFonts w:ascii="Trebuchet MS" w:hAnsi="Trebuchet MS"/>
        </w:rPr>
      </w:pPr>
    </w:p>
    <w:p w:rsidR="00B650C5" w:rsidRDefault="00B650C5" w:rsidP="00195120">
      <w:pPr>
        <w:pStyle w:val="Tekstpodstawowywcity"/>
        <w:tabs>
          <w:tab w:val="left" w:pos="142"/>
        </w:tabs>
        <w:spacing w:before="120" w:after="0" w:line="240" w:lineRule="auto"/>
        <w:ind w:left="0"/>
        <w:jc w:val="both"/>
        <w:rPr>
          <w:rFonts w:ascii="Trebuchet MS" w:hAnsi="Trebuchet MS"/>
        </w:rPr>
      </w:pPr>
      <w:r w:rsidRPr="003F08F9">
        <w:rPr>
          <w:rFonts w:ascii="Trebuchet MS" w:hAnsi="Trebuchet MS"/>
          <w:u w:val="single"/>
        </w:rPr>
        <w:t>Uczelni</w:t>
      </w:r>
      <w:r w:rsidRPr="003F08F9">
        <w:rPr>
          <w:rFonts w:ascii="Trebuchet MS" w:hAnsi="Trebuchet MS"/>
        </w:rPr>
        <w:t xml:space="preserve"> oznacza to Wyższą Szkołę P</w:t>
      </w:r>
      <w:r w:rsidR="00F511A3" w:rsidRPr="003F08F9">
        <w:rPr>
          <w:rFonts w:ascii="Trebuchet MS" w:hAnsi="Trebuchet MS"/>
        </w:rPr>
        <w:t>rzedsiębiorczości i Administracji w Lublinie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>Projekcie</w:t>
      </w:r>
      <w:r w:rsidRPr="003F08F9">
        <w:rPr>
          <w:rFonts w:ascii="Trebuchet MS" w:hAnsi="Trebuchet MS"/>
          <w:lang w:eastAsia="pl-PL"/>
        </w:rPr>
        <w:t xml:space="preserve"> oznacza to projekt pozakonkursowy o charakterze koncepcyjnym pt. „Program praktyk zawodowych w Państwowych Wyższych Szkołach Zawodowych” PO WER Oś III Szkolnictwo Wyższe dla gospodarki i rozwoju;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 xml:space="preserve">Praktykancie </w:t>
      </w:r>
      <w:r w:rsidRPr="003F08F9">
        <w:rPr>
          <w:rFonts w:ascii="Trebuchet MS" w:hAnsi="Trebuchet MS"/>
          <w:lang w:eastAsia="pl-PL"/>
        </w:rPr>
        <w:t xml:space="preserve">oznacza to studenta </w:t>
      </w:r>
      <w:r w:rsidR="003F08F9" w:rsidRPr="003F08F9">
        <w:rPr>
          <w:rFonts w:ascii="Trebuchet MS" w:hAnsi="Trebuchet MS"/>
          <w:lang w:eastAsia="pl-PL"/>
        </w:rPr>
        <w:t>II lub</w:t>
      </w:r>
      <w:r w:rsidRPr="003F08F9">
        <w:rPr>
          <w:rFonts w:ascii="Trebuchet MS" w:hAnsi="Trebuchet MS"/>
          <w:lang w:eastAsia="pl-PL"/>
        </w:rPr>
        <w:t xml:space="preserve"> III studiów pierwszego stopnia o profi</w:t>
      </w:r>
      <w:r w:rsidR="008C1661">
        <w:rPr>
          <w:rFonts w:ascii="Trebuchet MS" w:hAnsi="Trebuchet MS"/>
          <w:lang w:eastAsia="pl-PL"/>
        </w:rPr>
        <w:t>lu praktycznym w Wyższej Szkole Przedsiębiorczości i Administracji w Lublinie</w:t>
      </w:r>
      <w:r w:rsidR="003F08F9" w:rsidRPr="003F08F9">
        <w:rPr>
          <w:rFonts w:ascii="Trebuchet MS" w:hAnsi="Trebuchet MS"/>
          <w:lang w:eastAsia="pl-PL"/>
        </w:rPr>
        <w:t xml:space="preserve"> </w:t>
      </w:r>
      <w:r w:rsidRPr="003F08F9">
        <w:rPr>
          <w:rFonts w:ascii="Trebuchet MS" w:hAnsi="Trebuchet MS"/>
          <w:lang w:eastAsia="pl-PL"/>
        </w:rPr>
        <w:t xml:space="preserve">biorącego udział </w:t>
      </w:r>
      <w:r w:rsidR="003F08F9">
        <w:rPr>
          <w:rFonts w:ascii="Trebuchet MS" w:hAnsi="Trebuchet MS"/>
          <w:lang w:eastAsia="pl-PL"/>
        </w:rPr>
        <w:br/>
      </w:r>
      <w:r w:rsidRPr="003F08F9">
        <w:rPr>
          <w:rFonts w:ascii="Trebuchet MS" w:hAnsi="Trebuchet MS"/>
          <w:lang w:eastAsia="pl-PL"/>
        </w:rPr>
        <w:t>w projekcie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lang w:eastAsia="pl-PL"/>
        </w:rPr>
        <w:t>Uczelnianym opiekunie praktyk zawodowych oznacza to opiekuna z ramienia uczelni, biorącego udział w projekcie;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>Praktyce kursowej</w:t>
      </w:r>
      <w:r w:rsidRPr="003F08F9">
        <w:rPr>
          <w:rFonts w:ascii="Trebuchet MS" w:hAnsi="Trebuchet MS"/>
          <w:lang w:eastAsia="pl-PL"/>
        </w:rPr>
        <w:t xml:space="preserve"> </w:t>
      </w:r>
      <w:r w:rsidR="003F08F9" w:rsidRPr="003F08F9">
        <w:rPr>
          <w:rFonts w:ascii="Trebuchet MS" w:hAnsi="Trebuchet MS"/>
          <w:lang w:eastAsia="pl-PL"/>
        </w:rPr>
        <w:t xml:space="preserve">- </w:t>
      </w:r>
      <w:r w:rsidRPr="003F08F9">
        <w:rPr>
          <w:rFonts w:ascii="Trebuchet MS" w:hAnsi="Trebuchet MS"/>
          <w:lang w:eastAsia="pl-PL"/>
        </w:rPr>
        <w:t xml:space="preserve">oznacza to praktykę zawodową wynikającą z programu kształcenia owiązującego na kierunkach studiów o profilu praktycznym, 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lang w:eastAsia="pl-PL"/>
        </w:rPr>
        <w:t>realizowanych w uczelni,</w:t>
      </w:r>
    </w:p>
    <w:p w:rsidR="00B650C5" w:rsidRPr="003F08F9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u w:val="single"/>
          <w:lang w:eastAsia="pl-PL"/>
        </w:rPr>
        <w:t>Praktyce pilotażowej</w:t>
      </w:r>
      <w:r w:rsidRPr="003F08F9">
        <w:rPr>
          <w:rFonts w:ascii="Trebuchet MS" w:hAnsi="Trebuchet MS"/>
          <w:lang w:eastAsia="pl-PL"/>
        </w:rPr>
        <w:t xml:space="preserve"> </w:t>
      </w:r>
      <w:r w:rsidR="003F08F9" w:rsidRPr="003F08F9">
        <w:rPr>
          <w:rFonts w:ascii="Trebuchet MS" w:hAnsi="Trebuchet MS"/>
          <w:lang w:eastAsia="pl-PL"/>
        </w:rPr>
        <w:t xml:space="preserve">- </w:t>
      </w:r>
      <w:r w:rsidRPr="003F08F9">
        <w:rPr>
          <w:rFonts w:ascii="Trebuchet MS" w:hAnsi="Trebuchet MS"/>
          <w:lang w:eastAsia="pl-PL"/>
        </w:rPr>
        <w:t xml:space="preserve">oznacza to praktykę zawodową realizowaną w ramach projektu </w:t>
      </w:r>
      <w:r w:rsidR="003F08F9">
        <w:rPr>
          <w:rFonts w:ascii="Trebuchet MS" w:hAnsi="Trebuchet MS"/>
          <w:lang w:eastAsia="pl-PL"/>
        </w:rPr>
        <w:br/>
      </w:r>
      <w:r w:rsidRPr="003F08F9">
        <w:rPr>
          <w:rFonts w:ascii="Trebuchet MS" w:hAnsi="Trebuchet MS"/>
          <w:lang w:eastAsia="pl-PL"/>
        </w:rPr>
        <w:t>w wymiarze 3 miesięcy, rozumianych jako</w:t>
      </w:r>
      <w:r w:rsidR="003F08F9" w:rsidRPr="003F08F9">
        <w:rPr>
          <w:rFonts w:ascii="Trebuchet MS" w:hAnsi="Trebuchet MS"/>
          <w:lang w:eastAsia="pl-PL"/>
        </w:rPr>
        <w:t xml:space="preserve"> </w:t>
      </w:r>
      <w:r w:rsidRPr="003F08F9">
        <w:rPr>
          <w:rFonts w:ascii="Trebuchet MS" w:hAnsi="Trebuchet MS"/>
          <w:lang w:eastAsia="pl-PL"/>
        </w:rPr>
        <w:t xml:space="preserve">dwanaście tygodni, równych </w:t>
      </w:r>
      <w:r w:rsidR="003F08F9">
        <w:rPr>
          <w:rFonts w:ascii="Trebuchet MS" w:hAnsi="Trebuchet MS"/>
          <w:lang w:eastAsia="pl-PL"/>
        </w:rPr>
        <w:t xml:space="preserve">sześćdziesięciu dniom roboczym </w:t>
      </w:r>
      <w:r w:rsidRPr="003F08F9">
        <w:rPr>
          <w:rFonts w:ascii="Trebuchet MS" w:hAnsi="Trebuchet MS"/>
          <w:lang w:eastAsia="pl-PL"/>
        </w:rPr>
        <w:t>jeden miesiąc praktyki pilotażowej, to 20 dni roboczych.</w:t>
      </w:r>
    </w:p>
    <w:p w:rsidR="00B650C5" w:rsidRDefault="00B650C5" w:rsidP="00195120">
      <w:pPr>
        <w:pStyle w:val="Bezodstpw"/>
        <w:jc w:val="both"/>
        <w:rPr>
          <w:rFonts w:ascii="Trebuchet MS" w:hAnsi="Trebuchet MS"/>
          <w:lang w:eastAsia="pl-PL"/>
        </w:rPr>
      </w:pPr>
      <w:r w:rsidRPr="003F08F9">
        <w:rPr>
          <w:rFonts w:ascii="Trebuchet MS" w:hAnsi="Trebuchet MS"/>
          <w:lang w:eastAsia="pl-PL"/>
        </w:rPr>
        <w:t xml:space="preserve">Sześciomiesięcznej praktyce zawodowej </w:t>
      </w:r>
      <w:r w:rsidR="003F08F9" w:rsidRPr="003F08F9">
        <w:rPr>
          <w:rFonts w:ascii="Trebuchet MS" w:hAnsi="Trebuchet MS"/>
          <w:lang w:eastAsia="pl-PL"/>
        </w:rPr>
        <w:t xml:space="preserve">- </w:t>
      </w:r>
      <w:r w:rsidRPr="003F08F9">
        <w:rPr>
          <w:rFonts w:ascii="Trebuchet MS" w:hAnsi="Trebuchet MS"/>
          <w:lang w:eastAsia="pl-PL"/>
        </w:rPr>
        <w:t xml:space="preserve">oznacza to praktykę składającą się </w:t>
      </w:r>
      <w:r w:rsidR="003F08F9">
        <w:rPr>
          <w:rFonts w:ascii="Trebuchet MS" w:hAnsi="Trebuchet MS"/>
          <w:lang w:eastAsia="pl-PL"/>
        </w:rPr>
        <w:br/>
      </w:r>
      <w:r w:rsidRPr="003F08F9">
        <w:rPr>
          <w:rFonts w:ascii="Trebuchet MS" w:hAnsi="Trebuchet MS"/>
          <w:lang w:eastAsia="pl-PL"/>
        </w:rPr>
        <w:t>z trzymiesięcznej praktyki kursowej i trzymiesięcznej praktyki pilotażowej, dla prowadzenia której przeznaczony jest projekt</w:t>
      </w:r>
      <w:r w:rsidR="00B757FC">
        <w:rPr>
          <w:rFonts w:ascii="Trebuchet MS" w:hAnsi="Trebuchet MS"/>
          <w:lang w:eastAsia="pl-PL"/>
        </w:rPr>
        <w:t xml:space="preserve">. </w:t>
      </w:r>
    </w:p>
    <w:p w:rsidR="006237EE" w:rsidRDefault="006237EE" w:rsidP="00195120">
      <w:pPr>
        <w:pStyle w:val="Bezodstpw"/>
        <w:jc w:val="both"/>
        <w:rPr>
          <w:rFonts w:ascii="Trebuchet MS" w:hAnsi="Trebuchet MS"/>
          <w:lang w:eastAsia="pl-PL"/>
        </w:rPr>
      </w:pPr>
    </w:p>
    <w:p w:rsidR="002B2FF2" w:rsidRPr="00D84B3B" w:rsidRDefault="002B2FF2" w:rsidP="00195120">
      <w:pPr>
        <w:numPr>
          <w:ilvl w:val="0"/>
          <w:numId w:val="6"/>
        </w:numPr>
        <w:spacing w:before="120" w:after="0" w:line="240" w:lineRule="auto"/>
        <w:ind w:left="284" w:hanging="295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Cele praktyki zawodowej</w:t>
      </w:r>
    </w:p>
    <w:p w:rsidR="002B2FF2" w:rsidRPr="00D84B3B" w:rsidRDefault="002B2FF2" w:rsidP="00195120">
      <w:p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Celem  praktyk  za</w:t>
      </w:r>
      <w:r w:rsidR="006237EE">
        <w:rPr>
          <w:rFonts w:ascii="Trebuchet MS" w:hAnsi="Trebuchet MS"/>
        </w:rPr>
        <w:t>wodowych jest  nabycie  przez  Studenta – P</w:t>
      </w:r>
      <w:r w:rsidRPr="00D84B3B">
        <w:rPr>
          <w:rFonts w:ascii="Trebuchet MS" w:hAnsi="Trebuchet MS"/>
        </w:rPr>
        <w:t xml:space="preserve">raktykanta  nowych  lub  pogłębienie  posiadanych już (nabytych podczas studiów)  umiejętności, wiedzy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lastRenderedPageBreak/>
        <w:t xml:space="preserve">i  </w:t>
      </w:r>
      <w:proofErr w:type="spellStart"/>
      <w:r w:rsidRPr="00D84B3B">
        <w:rPr>
          <w:rFonts w:ascii="Trebuchet MS" w:hAnsi="Trebuchet MS"/>
        </w:rPr>
        <w:t>zachowań</w:t>
      </w:r>
      <w:proofErr w:type="spellEnd"/>
      <w:r w:rsidRPr="00D84B3B">
        <w:rPr>
          <w:rFonts w:ascii="Trebuchet MS" w:hAnsi="Trebuchet MS"/>
        </w:rPr>
        <w:t xml:space="preserve">, które  są  pożądane,  potrzebne lub nawet  niezbędne  podczas  wykonywania  zawodu.  </w:t>
      </w:r>
    </w:p>
    <w:p w:rsidR="002B2FF2" w:rsidRPr="00D84B3B" w:rsidRDefault="002B2FF2" w:rsidP="00195120">
      <w:p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Ogólne cele praktyki zawodowej realizowanej w projekcie: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Pogłębienie i poszerzenie umiejętności zdobytych przez studenta w czasie studiów </w:t>
      </w:r>
      <w:r w:rsidR="006237EE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i nabycie nowych umiejętności poprzez praktyczne rozwiązywanie rzeczywistych zadań zawodowych. Poszerzenie wiedzy zdobytej w czasie studiów.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Nabycie umiejętności i </w:t>
      </w:r>
      <w:proofErr w:type="spellStart"/>
      <w:r w:rsidRPr="00D84B3B">
        <w:rPr>
          <w:rFonts w:ascii="Trebuchet MS" w:hAnsi="Trebuchet MS"/>
        </w:rPr>
        <w:t>zachowań</w:t>
      </w:r>
      <w:proofErr w:type="spellEnd"/>
      <w:r w:rsidRPr="00D84B3B">
        <w:rPr>
          <w:rFonts w:ascii="Trebuchet MS" w:hAnsi="Trebuchet MS"/>
        </w:rPr>
        <w:t xml:space="preserve"> potrzebnych w środowisku pracy (takich jak: praca </w:t>
      </w:r>
      <w:r w:rsidR="006237EE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w zespole, należyty stosunek do pracy i innych współuczestników,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z którymi praca jest wykonywana).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Zapoznanie studentów - praktykantów z organizacją i funkcjonowaniem instytucji</w:t>
      </w:r>
      <w:r w:rsidR="006237EE">
        <w:rPr>
          <w:rFonts w:ascii="Trebuchet MS" w:hAnsi="Trebuchet MS"/>
        </w:rPr>
        <w:t>/firmy</w:t>
      </w:r>
      <w:r w:rsidRPr="00D84B3B">
        <w:rPr>
          <w:rFonts w:ascii="Trebuchet MS" w:hAnsi="Trebuchet MS"/>
        </w:rPr>
        <w:t xml:space="preserve"> oraz  jej struktur związanych z  realizacją zadań bezpośrednio powiązanych z kierunkiem studiów.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Zapoznanie z zasadami postępowania z pacjentem/poszkodowanym w ramach instytucji której realizowana jest praktyka zawodowa.</w:t>
      </w:r>
    </w:p>
    <w:p w:rsidR="002B2FF2" w:rsidRPr="00D84B3B" w:rsidRDefault="002B2FF2" w:rsidP="00195120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Poznanie środowiska zawodowego, zasad etyki zawodowej, całościowego i zindywidualizowanego podejścia do osób, w procesie realizacji praktyk zawodowych.</w:t>
      </w:r>
    </w:p>
    <w:p w:rsidR="006237EE" w:rsidRDefault="006237EE" w:rsidP="00195120">
      <w:pPr>
        <w:pStyle w:val="Nagwek4"/>
        <w:ind w:firstLine="0"/>
        <w:jc w:val="left"/>
        <w:rPr>
          <w:rFonts w:ascii="Trebuchet MS" w:hAnsi="Trebuchet MS"/>
          <w:sz w:val="22"/>
          <w:szCs w:val="22"/>
        </w:rPr>
      </w:pPr>
    </w:p>
    <w:p w:rsidR="002B2FF2" w:rsidRPr="00D84B3B" w:rsidRDefault="002B2FF2" w:rsidP="00195120">
      <w:pPr>
        <w:pStyle w:val="Nagwek4"/>
        <w:ind w:firstLine="0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t>III. Zasady organizacji pilotażowej praktyki zawodowej</w:t>
      </w:r>
    </w:p>
    <w:p w:rsidR="002B2FF2" w:rsidRPr="00D84B3B" w:rsidRDefault="002B2FF2" w:rsidP="00195120">
      <w:pPr>
        <w:numPr>
          <w:ilvl w:val="0"/>
          <w:numId w:val="8"/>
        </w:numPr>
        <w:tabs>
          <w:tab w:val="clear" w:pos="510"/>
          <w:tab w:val="num" w:pos="0"/>
          <w:tab w:val="left" w:pos="142"/>
        </w:tabs>
        <w:spacing w:before="120" w:after="0" w:line="240" w:lineRule="auto"/>
        <w:ind w:left="142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Pilotażowa praktyka zawodowa trwa 6</w:t>
      </w:r>
      <w:r w:rsidR="00EB0FAF" w:rsidRPr="00D84B3B">
        <w:rPr>
          <w:rFonts w:ascii="Trebuchet MS" w:hAnsi="Trebuchet MS"/>
        </w:rPr>
        <w:t>0 dni rozliczeniowych</w:t>
      </w:r>
      <w:r w:rsidRPr="00D84B3B">
        <w:rPr>
          <w:rFonts w:ascii="Trebuchet MS" w:hAnsi="Trebuchet MS"/>
        </w:rPr>
        <w:t>.  Dzień rozliczeniowy trwa 8 godzin zegarowych i może składać się z godzin wypracowanych np. w dwóch</w:t>
      </w:r>
      <w:r w:rsidR="00EB0FAF" w:rsidRPr="00D84B3B">
        <w:rPr>
          <w:rFonts w:ascii="Trebuchet MS" w:hAnsi="Trebuchet MS"/>
        </w:rPr>
        <w:t>, trzech</w:t>
      </w:r>
      <w:r w:rsidRPr="00D84B3B">
        <w:rPr>
          <w:rFonts w:ascii="Trebuchet MS" w:hAnsi="Trebuchet MS"/>
        </w:rPr>
        <w:t xml:space="preserve"> dniach kalendarzowych</w:t>
      </w:r>
      <w:r w:rsidR="00EB0FAF" w:rsidRPr="00D84B3B">
        <w:rPr>
          <w:rFonts w:ascii="Trebuchet MS" w:hAnsi="Trebuchet MS"/>
        </w:rPr>
        <w:t xml:space="preserve"> zależnie od preferencji zakładu pracy i praktykanta</w:t>
      </w:r>
      <w:r w:rsidRPr="00D84B3B">
        <w:rPr>
          <w:rFonts w:ascii="Trebuchet MS" w:hAnsi="Trebuchet MS"/>
        </w:rPr>
        <w:t xml:space="preserve">. </w:t>
      </w:r>
    </w:p>
    <w:p w:rsidR="002B2FF2" w:rsidRPr="00D84B3B" w:rsidRDefault="002B2FF2" w:rsidP="00195120">
      <w:pPr>
        <w:numPr>
          <w:ilvl w:val="0"/>
          <w:numId w:val="8"/>
        </w:numPr>
        <w:tabs>
          <w:tab w:val="clear" w:pos="510"/>
          <w:tab w:val="num" w:pos="0"/>
          <w:tab w:val="left" w:pos="142"/>
        </w:tabs>
        <w:spacing w:before="120"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Rejestracja czasu pobytu na praktyce jest prowadzona z wykorzystaniem „karty pracy praktykanta” wystawianej (po zakończeniu miesiąca rozliczeniowego) przez zakładowego opiekuna praktyki oraz weryfikowanej i zatwierdzanej przez uczelnianego opiekuna praktyki.</w:t>
      </w:r>
    </w:p>
    <w:p w:rsidR="002B2FF2" w:rsidRPr="00D84B3B" w:rsidRDefault="002B2FF2" w:rsidP="00195120">
      <w:pPr>
        <w:pStyle w:val="Tekstpodstawowywcity"/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left="567"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Miejsca realizacji pilotażowych praktyk zawodowych są przygotowywane przez Uczelnię, jednakże studenci </w:t>
      </w:r>
      <w:r w:rsidRPr="00D84B3B">
        <w:rPr>
          <w:rFonts w:ascii="Trebuchet MS" w:hAnsi="Trebuchet MS"/>
          <w:iCs/>
        </w:rPr>
        <w:noBreakHyphen/>
        <w:t xml:space="preserve"> szczególnie zamiejscowi - </w:t>
      </w:r>
      <w:r w:rsidRPr="00D84B3B">
        <w:rPr>
          <w:rFonts w:ascii="Trebuchet MS" w:hAnsi="Trebuchet MS"/>
        </w:rPr>
        <w:t xml:space="preserve">mają możliwość zgłaszania własnych propozycji. Instytucje przyjmujące studentów na praktyki są wyłaniane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z zachowaniem trybu konkurencyjności wg procedur opisany w odrębnym regulaminie. </w:t>
      </w:r>
    </w:p>
    <w:p w:rsidR="002B2FF2" w:rsidRPr="00D84B3B" w:rsidRDefault="002B2FF2" w:rsidP="00195120">
      <w:pPr>
        <w:pStyle w:val="Tekstpodstawowywcity"/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left="567"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Studenci wybierają miejsca praktyk z zachowaniem trybu konkurencyjności,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w kolejności wynikającej ze średniej ocen jaką uzyskali w dotychczasowym przebiegu studiów. Jednakże na wniosek studenta, zaopiniowany przez uczelnianego opiekuna praktyk, zakład odbywania praktyki może być zmieniony.</w:t>
      </w:r>
    </w:p>
    <w:p w:rsidR="002B2FF2" w:rsidRPr="00D84B3B" w:rsidRDefault="002B2FF2" w:rsidP="00195120">
      <w:pPr>
        <w:pStyle w:val="Tekstpodstawowywcity"/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left="567"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Uczelnia zawiera pisemne porozumienia/umowy z instytucjami przyjmującymi studentów na praktyki. Wszystkie prace organizacyjne związane z realizacją praktyk są prowadzone przez uczelnianego opiekuna praktyki, który jest powoływany przez Rektora. </w:t>
      </w:r>
    </w:p>
    <w:p w:rsidR="00EB0FAF" w:rsidRPr="00D84B3B" w:rsidRDefault="002B2FF2" w:rsidP="00195120">
      <w:pPr>
        <w:numPr>
          <w:ilvl w:val="0"/>
          <w:numId w:val="8"/>
        </w:numPr>
        <w:tabs>
          <w:tab w:val="num" w:pos="0"/>
          <w:tab w:val="left" w:pos="142"/>
        </w:tabs>
        <w:spacing w:before="120"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przypadku gdy efekty kształcenia przewidziane w programie pilotażowej praktyki zawodowej nie mogą być osiągnięte w jednym zakładzie pracy, dopuszcza się możliwość realizacji praktyki w kilku zakładach</w:t>
      </w:r>
      <w:r w:rsidR="00EB0FAF" w:rsidRPr="00D84B3B">
        <w:rPr>
          <w:rFonts w:ascii="Trebuchet MS" w:hAnsi="Trebuchet MS"/>
        </w:rPr>
        <w:t>.</w:t>
      </w:r>
      <w:r w:rsidRPr="00D84B3B">
        <w:rPr>
          <w:rFonts w:ascii="Trebuchet MS" w:hAnsi="Trebuchet MS"/>
        </w:rPr>
        <w:t xml:space="preserve"> </w:t>
      </w:r>
    </w:p>
    <w:p w:rsidR="002B2FF2" w:rsidRPr="00D84B3B" w:rsidRDefault="002B2FF2" w:rsidP="00195120">
      <w:pPr>
        <w:numPr>
          <w:ilvl w:val="0"/>
          <w:numId w:val="8"/>
        </w:numPr>
        <w:spacing w:before="120" w:after="0" w:line="240" w:lineRule="auto"/>
        <w:ind w:hanging="368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Przed przystąpieniem do praktyki, student wraz z uczelnianym i zakładowym opiekunem praktyk opracowują szczegółowy program praktyki i szczegółowy harmonogram praktyki </w:t>
      </w:r>
    </w:p>
    <w:p w:rsidR="002B2FF2" w:rsidRPr="006237EE" w:rsidRDefault="002B2FF2" w:rsidP="008E6D60">
      <w:pPr>
        <w:numPr>
          <w:ilvl w:val="0"/>
          <w:numId w:val="8"/>
        </w:numPr>
        <w:spacing w:before="120" w:after="0" w:line="240" w:lineRule="auto"/>
        <w:ind w:hanging="368"/>
        <w:jc w:val="both"/>
      </w:pPr>
      <w:r w:rsidRPr="006237EE">
        <w:rPr>
          <w:rFonts w:ascii="Trebuchet MS" w:hAnsi="Trebuchet MS"/>
        </w:rPr>
        <w:t>Student otrzymuje z uczelni skierowanie zawarte w Arkuszu Pilotażowej Praktyki</w:t>
      </w:r>
      <w:r w:rsidR="008E6D60">
        <w:rPr>
          <w:rFonts w:ascii="Trebuchet MS" w:hAnsi="Trebuchet MS"/>
        </w:rPr>
        <w:t xml:space="preserve"> </w:t>
      </w:r>
      <w:r w:rsidRPr="006237EE">
        <w:rPr>
          <w:rFonts w:ascii="Trebuchet MS" w:hAnsi="Trebuchet MS"/>
        </w:rPr>
        <w:t>Zawodowej</w:t>
      </w:r>
      <w:r w:rsidR="00EB0FAF" w:rsidRPr="006237EE">
        <w:rPr>
          <w:rFonts w:ascii="Trebuchet MS" w:hAnsi="Trebuchet MS"/>
        </w:rPr>
        <w:t xml:space="preserve"> (PPZ)</w:t>
      </w:r>
      <w:r w:rsidRPr="006237EE">
        <w:rPr>
          <w:rFonts w:ascii="Trebuchet MS" w:hAnsi="Trebuchet MS"/>
        </w:rPr>
        <w:t xml:space="preserve"> w którym zakład potwierdza stawienie się studenta na praktykę oraz odbycie przez niego wymaganych szkoleń. </w:t>
      </w:r>
    </w:p>
    <w:p w:rsidR="006237EE" w:rsidRPr="006237EE" w:rsidRDefault="006237EE" w:rsidP="008E6D60">
      <w:pPr>
        <w:spacing w:before="120" w:after="0" w:line="240" w:lineRule="auto"/>
        <w:ind w:left="510"/>
        <w:jc w:val="both"/>
      </w:pPr>
    </w:p>
    <w:p w:rsidR="002B2FF2" w:rsidRPr="00D84B3B" w:rsidRDefault="002B2FF2" w:rsidP="00195120">
      <w:pPr>
        <w:pStyle w:val="Tytu"/>
        <w:spacing w:line="240" w:lineRule="auto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lastRenderedPageBreak/>
        <w:t>IV. Obowiązki praktykanta</w:t>
      </w:r>
    </w:p>
    <w:p w:rsidR="002B2FF2" w:rsidRPr="00D84B3B" w:rsidRDefault="002B2FF2" w:rsidP="00195120">
      <w:pPr>
        <w:pStyle w:val="Akapitzlist"/>
        <w:spacing w:before="120" w:line="240" w:lineRule="auto"/>
        <w:ind w:left="425"/>
        <w:jc w:val="left"/>
        <w:rPr>
          <w:rFonts w:ascii="Trebuchet MS" w:hAnsi="Trebuchet MS"/>
          <w:u w:val="single"/>
        </w:rPr>
      </w:pPr>
      <w:r w:rsidRPr="00D84B3B">
        <w:rPr>
          <w:rFonts w:ascii="Trebuchet MS" w:hAnsi="Trebuchet MS"/>
          <w:u w:val="single"/>
        </w:rPr>
        <w:t>Etap przygotowywania pilotażowej praktyki zawodowej</w:t>
      </w:r>
    </w:p>
    <w:p w:rsidR="002B2FF2" w:rsidRPr="00D84B3B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Wybór miejsca praktyki z listy przygotowanej przez uczelnię lub samodzielne wyszukanie miejsca praktyki z uwzględnieniem zasad i w terminie określonym przez uczelnię.</w:t>
      </w:r>
    </w:p>
    <w:p w:rsidR="002B2FF2" w:rsidRPr="00D84B3B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Udział w uzgodnieniach szczegółowego programu i harmonogramu praktyki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z uczelnianym i zakładowym opiekunem praktyk zawodowych.</w:t>
      </w:r>
    </w:p>
    <w:p w:rsidR="002B2FF2" w:rsidRPr="00D84B3B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Ubezpieczenie się na czas trwania praktyki od następstw nieszczęśliwych wypadków i innych okoliczności specyficznych dla danego kierunku studiów oraz  miejsca praktyki (koszt refundowany przez projekt).</w:t>
      </w:r>
    </w:p>
    <w:p w:rsidR="002B2FF2" w:rsidRDefault="002B2FF2" w:rsidP="00195120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Przed praktyką udział w szkoleniu prowadzonym przez uczelnianego opiekuna praktyk zawodowych. Okazanie opiekunowi dokumentu potwierdzającego ubezpieczenie oraz potwierdzeń posiadania aktualnych badań, specyficznych dla danego miejsca praktyki.</w:t>
      </w:r>
    </w:p>
    <w:p w:rsidR="00D84B3B" w:rsidRPr="00D84B3B" w:rsidRDefault="00D84B3B" w:rsidP="00195120">
      <w:pPr>
        <w:pStyle w:val="Akapitzlist"/>
        <w:spacing w:before="120" w:line="240" w:lineRule="auto"/>
        <w:jc w:val="both"/>
        <w:rPr>
          <w:rFonts w:ascii="Trebuchet MS" w:hAnsi="Trebuchet MS"/>
        </w:rPr>
      </w:pPr>
    </w:p>
    <w:p w:rsidR="002B2FF2" w:rsidRPr="00D84B3B" w:rsidRDefault="002B2FF2" w:rsidP="00195120">
      <w:pPr>
        <w:pStyle w:val="Akapitzlist"/>
        <w:spacing w:before="120" w:line="240" w:lineRule="auto"/>
        <w:ind w:left="425"/>
        <w:jc w:val="left"/>
        <w:rPr>
          <w:rFonts w:ascii="Trebuchet MS" w:hAnsi="Trebuchet MS"/>
          <w:u w:val="single"/>
        </w:rPr>
      </w:pPr>
      <w:r w:rsidRPr="00D84B3B">
        <w:rPr>
          <w:rFonts w:ascii="Trebuchet MS" w:hAnsi="Trebuchet MS"/>
          <w:u w:val="single"/>
        </w:rPr>
        <w:t>Etap realizacji praktyki zawodowej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Stawia się w miejscu praktyki w wyznaczonym terminie i uczestniczy w obowiązkowych szkoleniach (w tym szkolenie BHP).  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Posiada wymagane ubezpieczenia.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Jest zobowiązany do przestrzegania przepisów BHP oraz regulaminów obowiązujących w zakładzie pracy.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W sytuacjach, w których wymaga tego charakter praktyki zobowiązany jest </w:t>
      </w:r>
      <w:r w:rsidR="008E6D60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do noszenia odzieży i obuwia ochronnego (lub/i innych elementów zabezpieczających przed urazami) oraz identyfikatora.</w:t>
      </w:r>
    </w:p>
    <w:p w:rsidR="002B2FF2" w:rsidRPr="00D84B3B" w:rsidRDefault="002B2FF2" w:rsidP="00195120">
      <w:pPr>
        <w:pStyle w:val="Akapitzlist"/>
        <w:numPr>
          <w:ilvl w:val="0"/>
          <w:numId w:val="11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Uzgadnia z zakładowym opiekunem praktyki szczegóły organizacyjne realizacji poszczególnych etapów praktyki.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Jest obowiązkowo obecny na praktyce. Dopuszcza się  usprawiedliwioną nieobecność na trzymiesięcznej praktyce pilotażowej wynoszącą w sumie co najwyżej  3 dni robocze. Praktykant jest zobowiązany, zgłosić niezwłocznie  zakładowemu opiekunowi praktyk, każdą usprawiedliwioną (zwolnienie lekarskie) nieobecność na praktyce. Nieobecności, wykraczające ponad dozwolone, praktykant zobowiązuje się odpracować w terminie uzgodnionym z zakładowym opiekunem praktyk zawodowych.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Bierze czynny udział w praktyce, sumiennie wykonuje zadania zlecone przez zakładowego opiekuna praktyk zawodowych i przestrzega przepisów oraz zasad obowiązujących w instytucji;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Komunikuje się okresowo z uczelnianym opiekunem praktyk, zdając cząstkowe relacje z przebiegu praktyki (mailowo lub telefonicznie, a docelowo z użyciem platformy informatycznej obsługującej praktykę).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Współdziała z uczelnianym i zakładowym opiekunem praktyk zawodowych przy ustalaniu tematu, zakresu i warunków wykonywania aplikacyjnej pracy dyplomowej.</w:t>
      </w:r>
    </w:p>
    <w:p w:rsidR="002B2FF2" w:rsidRPr="00D84B3B" w:rsidRDefault="002B2FF2" w:rsidP="00195120">
      <w:pPr>
        <w:pStyle w:val="Akapitzlist"/>
        <w:numPr>
          <w:ilvl w:val="0"/>
          <w:numId w:val="12"/>
        </w:numPr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czasie praktyki może wnioskować do uczelni o zatwierdzenie tematu aplikacyjnej pracy dyplomowej - uzgodnionego z zakładem pracy (</w:t>
      </w:r>
      <w:r w:rsidRPr="00D84B3B">
        <w:rPr>
          <w:rFonts w:ascii="Trebuchet MS" w:hAnsi="Trebuchet MS"/>
          <w:i/>
        </w:rPr>
        <w:t>realizacja pracy dyplomowej nie jest celem praktyki. Wykonanie części pracy (10% do 15%) dyplomowej w trakcie praktyki jest dopuszczalne, pod warunkiem, że  będzie to związane z osiągnięciem kompetencji określonych w programie praktyki).</w:t>
      </w:r>
    </w:p>
    <w:p w:rsidR="00D84B3B" w:rsidRPr="00D84B3B" w:rsidRDefault="00D84B3B" w:rsidP="00195120">
      <w:pPr>
        <w:pStyle w:val="Akapitzlist"/>
        <w:shd w:val="clear" w:color="auto" w:fill="FFFFFF"/>
        <w:spacing w:before="120" w:line="240" w:lineRule="auto"/>
        <w:jc w:val="both"/>
        <w:rPr>
          <w:rFonts w:ascii="Trebuchet MS" w:hAnsi="Trebuchet MS"/>
        </w:rPr>
      </w:pPr>
    </w:p>
    <w:p w:rsidR="002B2FF2" w:rsidRPr="00D84B3B" w:rsidRDefault="002B2FF2" w:rsidP="00195120">
      <w:pPr>
        <w:pStyle w:val="Akapitzlist"/>
        <w:numPr>
          <w:ilvl w:val="0"/>
          <w:numId w:val="12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 zrealizowaniu praktyki, praktykant:</w:t>
      </w:r>
    </w:p>
    <w:p w:rsidR="002B2FF2" w:rsidRPr="00D84B3B" w:rsidRDefault="002B2FF2" w:rsidP="00195120">
      <w:pPr>
        <w:pStyle w:val="Akapitzlist"/>
        <w:numPr>
          <w:ilvl w:val="0"/>
          <w:numId w:val="13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Sporządza sprawozdanie z praktyki, zgodnie z wytycznymi w tym   dokonuje samooceny w zakresie osiągniętych efektów kształcenia;</w:t>
      </w:r>
    </w:p>
    <w:p w:rsidR="002B2FF2" w:rsidRPr="00D84B3B" w:rsidRDefault="002B2FF2" w:rsidP="00195120">
      <w:pPr>
        <w:pStyle w:val="Akapitzlist"/>
        <w:numPr>
          <w:ilvl w:val="0"/>
          <w:numId w:val="13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 Ocenia przebieg i miejsce praktyki oraz współpracę z opiekunami praktyki. Ocena/opinia nie jest ujawniana zainteresowanym opiekunom przed zaliczeniem praktyki;</w:t>
      </w:r>
    </w:p>
    <w:p w:rsidR="002B2FF2" w:rsidRPr="00D84B3B" w:rsidRDefault="002B2FF2" w:rsidP="00195120">
      <w:pPr>
        <w:pStyle w:val="Akapitzlist"/>
        <w:numPr>
          <w:ilvl w:val="0"/>
          <w:numId w:val="13"/>
        </w:num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Przystępuje do zaliczenia praktyki przed komisją wyznaczoną przez uczelnię. </w:t>
      </w:r>
    </w:p>
    <w:p w:rsidR="002B2FF2" w:rsidRPr="00D84B3B" w:rsidRDefault="002B2FF2" w:rsidP="00195120">
      <w:pPr>
        <w:pStyle w:val="Tytu"/>
        <w:spacing w:line="240" w:lineRule="auto"/>
        <w:jc w:val="left"/>
        <w:rPr>
          <w:b w:val="0"/>
          <w:sz w:val="22"/>
          <w:szCs w:val="22"/>
        </w:rPr>
      </w:pPr>
    </w:p>
    <w:p w:rsidR="002B2FF2" w:rsidRPr="00D84B3B" w:rsidRDefault="00EB0FAF" w:rsidP="00195120">
      <w:pPr>
        <w:pStyle w:val="Tytu"/>
        <w:spacing w:line="240" w:lineRule="auto"/>
        <w:jc w:val="left"/>
        <w:rPr>
          <w:rFonts w:ascii="Trebuchet MS" w:hAnsi="Trebuchet MS"/>
          <w:sz w:val="22"/>
          <w:szCs w:val="22"/>
        </w:rPr>
      </w:pPr>
      <w:r w:rsidRPr="00D84B3B">
        <w:rPr>
          <w:rFonts w:ascii="Trebuchet MS" w:hAnsi="Trebuchet MS"/>
          <w:sz w:val="22"/>
          <w:szCs w:val="22"/>
        </w:rPr>
        <w:lastRenderedPageBreak/>
        <w:t>V</w:t>
      </w:r>
      <w:r w:rsidR="002B2FF2" w:rsidRPr="00D84B3B">
        <w:rPr>
          <w:rFonts w:ascii="Trebuchet MS" w:hAnsi="Trebuchet MS"/>
          <w:sz w:val="22"/>
          <w:szCs w:val="22"/>
        </w:rPr>
        <w:t>. Modelowy przebieg praktyki zawodowej</w:t>
      </w:r>
    </w:p>
    <w:p w:rsidR="002B2FF2" w:rsidRPr="00D84B3B" w:rsidRDefault="002B2FF2" w:rsidP="00195120">
      <w:pPr>
        <w:spacing w:before="120" w:line="240" w:lineRule="auto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 ustalonej niżej kolejności realizowane są przez pr</w:t>
      </w:r>
      <w:r w:rsidR="00D84B3B">
        <w:rPr>
          <w:rFonts w:ascii="Trebuchet MS" w:hAnsi="Trebuchet MS"/>
        </w:rPr>
        <w:t>aktykanta następujące zadania</w:t>
      </w:r>
      <w:r w:rsidRPr="00D84B3B">
        <w:rPr>
          <w:rFonts w:ascii="Trebuchet MS" w:hAnsi="Trebuchet MS"/>
        </w:rPr>
        <w:t>: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Zapoznaje  się   z   przepisami   BHP   oraz   regulaminami   obowiązującymi </w:t>
      </w:r>
      <w:r w:rsidR="00D84B3B">
        <w:rPr>
          <w:rFonts w:ascii="Trebuchet MS" w:hAnsi="Trebuchet MS"/>
        </w:rPr>
        <w:br/>
      </w:r>
      <w:r w:rsidRPr="00D84B3B">
        <w:rPr>
          <w:rFonts w:ascii="Trebuchet MS" w:hAnsi="Trebuchet MS"/>
        </w:rPr>
        <w:t xml:space="preserve">w zakładzie pracy, które jest zobowiązany przestrzegać podczas praktyki. 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Poznaje zakres działalności zakładu (strukturę organizacyjną, zapoznaje  się  z rozwiązaniami  stasowanymi  w  zakładzie itp.).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Poznaje zakres działania i zasady funkcjonowania wybranych jednostek firmy związanych z realizacją podstawowych zadań bezpośrednio powią</w:t>
      </w:r>
      <w:r w:rsidR="00EB0FAF" w:rsidRPr="00D84B3B">
        <w:rPr>
          <w:rFonts w:ascii="Trebuchet MS" w:hAnsi="Trebuchet MS"/>
        </w:rPr>
        <w:t>zanych z kierunkiem studiów.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 xml:space="preserve">Student poznaje ww. zagadnienia podczas pracy w wybranych strukturach zgodnie </w:t>
      </w:r>
      <w:r w:rsidR="00865F61">
        <w:rPr>
          <w:rFonts w:ascii="Trebuchet MS" w:hAnsi="Trebuchet MS"/>
        </w:rPr>
        <w:br/>
      </w:r>
      <w:r w:rsidRPr="00D84B3B">
        <w:rPr>
          <w:rFonts w:ascii="Trebuchet MS" w:hAnsi="Trebuchet MS"/>
        </w:rPr>
        <w:t>z ustalonym szczegółowym harmonogramem praktyki.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Poznaje technologie informacyjne, rozwiązania techniczne i organizacyjne, wyposażenie techniczne oraz obieg dokumentów - stosowane w ww. komórkach.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Praktycznie zapoznaje się z eksploatacją i utrzymaniem wybranych systemów informatycznych dla studiowanego kierunku, podczas pracy w wybranych komórkach zakładu lub na wybranych stanowiskach pracy.</w:t>
      </w:r>
    </w:p>
    <w:p w:rsidR="002B2FF2" w:rsidRPr="00D84B3B" w:rsidRDefault="002B2FF2" w:rsidP="009A04F3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Współuczestniczy w wykonywaniu prac pod nadzorem zakładowego opiekuna praktyk, umożliwiających osiągnięcie założonych efektów kształcenia. Praca w wybranej jednostce organizacyjnej zakładu na stanowisku ratownika medycznego (min. 8 tygodni podczas praktyki pilotażowej).</w:t>
      </w:r>
    </w:p>
    <w:p w:rsidR="002B2FF2" w:rsidRPr="00D84B3B" w:rsidRDefault="00EB0FAF" w:rsidP="00195120">
      <w:pPr>
        <w:spacing w:before="240" w:line="240" w:lineRule="auto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VI</w:t>
      </w:r>
      <w:r w:rsidR="002B2FF2" w:rsidRPr="00D84B3B">
        <w:rPr>
          <w:rFonts w:ascii="Trebuchet MS" w:hAnsi="Trebuchet MS"/>
          <w:b/>
        </w:rPr>
        <w:t>.</w:t>
      </w:r>
      <w:r w:rsidR="002B2FF2" w:rsidRPr="00D84B3B">
        <w:rPr>
          <w:rFonts w:ascii="Trebuchet MS" w:hAnsi="Trebuchet MS"/>
        </w:rPr>
        <w:t xml:space="preserve"> </w:t>
      </w:r>
      <w:r w:rsidR="002B2FF2" w:rsidRPr="00D84B3B">
        <w:rPr>
          <w:rFonts w:ascii="Trebuchet MS" w:hAnsi="Trebuchet MS"/>
          <w:b/>
        </w:rPr>
        <w:t>Szczegółowy program praktyki</w:t>
      </w:r>
    </w:p>
    <w:p w:rsidR="002B2FF2" w:rsidRPr="00871FF1" w:rsidRDefault="002B2FF2" w:rsidP="00195120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Trebuchet MS" w:hAnsi="Trebuchet MS"/>
        </w:rPr>
      </w:pPr>
      <w:r w:rsidRPr="00871FF1">
        <w:rPr>
          <w:rFonts w:ascii="Trebuchet MS" w:hAnsi="Trebuchet MS"/>
        </w:rPr>
        <w:t xml:space="preserve">Szczegółowy program praktyki oraz jej harmonogram ustalany jest nie później niż tydzień przed jej rozpoczęciem przez: opiekuna uczelnianego, opiekuna zakładowego </w:t>
      </w:r>
      <w:r w:rsidR="00D84B3B" w:rsidRPr="00871FF1">
        <w:rPr>
          <w:rFonts w:ascii="Trebuchet MS" w:hAnsi="Trebuchet MS"/>
        </w:rPr>
        <w:br/>
      </w:r>
      <w:r w:rsidRPr="00871FF1">
        <w:rPr>
          <w:rFonts w:ascii="Trebuchet MS" w:hAnsi="Trebuchet MS"/>
        </w:rPr>
        <w:t>i studenta.</w:t>
      </w:r>
    </w:p>
    <w:p w:rsidR="002B2FF2" w:rsidRPr="00871FF1" w:rsidRDefault="002B2FF2" w:rsidP="008E6D60">
      <w:pPr>
        <w:pStyle w:val="Akapitzlist"/>
        <w:numPr>
          <w:ilvl w:val="0"/>
          <w:numId w:val="22"/>
        </w:numPr>
        <w:spacing w:before="240" w:line="240" w:lineRule="auto"/>
        <w:ind w:left="284"/>
        <w:jc w:val="both"/>
        <w:rPr>
          <w:rFonts w:ascii="Trebuchet MS" w:hAnsi="Trebuchet MS"/>
        </w:rPr>
      </w:pPr>
      <w:r w:rsidRPr="00871FF1">
        <w:rPr>
          <w:rFonts w:ascii="Trebuchet MS" w:hAnsi="Trebuchet MS"/>
        </w:rPr>
        <w:t xml:space="preserve">W programie szczegółowym są określone: stanowiska na których będzie pracował student oraz przykładowe wykonywane prace – zestawione w odniesieniu </w:t>
      </w:r>
      <w:r w:rsidR="008E6D60">
        <w:rPr>
          <w:rFonts w:ascii="Trebuchet MS" w:hAnsi="Trebuchet MS"/>
        </w:rPr>
        <w:br/>
      </w:r>
      <w:r w:rsidRPr="00871FF1">
        <w:rPr>
          <w:rFonts w:ascii="Trebuchet MS" w:hAnsi="Trebuchet MS"/>
        </w:rPr>
        <w:t>do zakładanych efektów kształcenia, określonych dla pilotaż</w:t>
      </w:r>
      <w:r w:rsidR="00EB0FAF" w:rsidRPr="00871FF1">
        <w:rPr>
          <w:rFonts w:ascii="Trebuchet MS" w:hAnsi="Trebuchet MS"/>
        </w:rPr>
        <w:t>owej praktyki zawodowej</w:t>
      </w:r>
      <w:r w:rsidRPr="00871FF1">
        <w:rPr>
          <w:rFonts w:ascii="Trebuchet MS" w:hAnsi="Trebuchet MS"/>
        </w:rPr>
        <w:t>.</w:t>
      </w:r>
    </w:p>
    <w:p w:rsidR="002B2FF2" w:rsidRPr="00871FF1" w:rsidRDefault="002B2FF2" w:rsidP="00195120">
      <w:pPr>
        <w:pStyle w:val="Akapitzlist"/>
        <w:numPr>
          <w:ilvl w:val="0"/>
          <w:numId w:val="22"/>
        </w:numPr>
        <w:spacing w:before="240" w:line="240" w:lineRule="auto"/>
        <w:jc w:val="both"/>
        <w:rPr>
          <w:rFonts w:ascii="Trebuchet MS" w:hAnsi="Trebuchet MS"/>
        </w:rPr>
      </w:pPr>
      <w:r w:rsidRPr="00871FF1">
        <w:rPr>
          <w:rFonts w:ascii="Trebuchet MS" w:hAnsi="Trebuchet MS"/>
        </w:rPr>
        <w:t>W szczegółowym harmonogramie praktyki określone są działy i komórki zakładu pracy, w których przez określoną liczbę dni rozliczeniowych będzie realiz</w:t>
      </w:r>
      <w:r w:rsidR="00EB0FAF" w:rsidRPr="00871FF1">
        <w:rPr>
          <w:rFonts w:ascii="Trebuchet MS" w:hAnsi="Trebuchet MS"/>
        </w:rPr>
        <w:t>owana praktyka zawodowa</w:t>
      </w:r>
      <w:r w:rsidRPr="00871FF1">
        <w:rPr>
          <w:rFonts w:ascii="Trebuchet MS" w:hAnsi="Trebuchet MS"/>
        </w:rPr>
        <w:t>.</w:t>
      </w:r>
    </w:p>
    <w:p w:rsidR="002B2FF2" w:rsidRPr="00D84B3B" w:rsidRDefault="00D84B3B" w:rsidP="00195120">
      <w:pPr>
        <w:spacing w:before="240" w:line="240" w:lineRule="auto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t>VII</w:t>
      </w:r>
      <w:r w:rsidR="002B2FF2" w:rsidRPr="00D84B3B">
        <w:rPr>
          <w:rFonts w:ascii="Trebuchet MS" w:hAnsi="Trebuchet MS"/>
          <w:b/>
        </w:rPr>
        <w:t>.</w:t>
      </w:r>
      <w:r w:rsidR="002B2FF2" w:rsidRPr="00D84B3B">
        <w:rPr>
          <w:rFonts w:ascii="Trebuchet MS" w:hAnsi="Trebuchet MS"/>
        </w:rPr>
        <w:t xml:space="preserve"> </w:t>
      </w:r>
      <w:r w:rsidR="002B2FF2" w:rsidRPr="00D84B3B">
        <w:rPr>
          <w:rFonts w:ascii="Trebuchet MS" w:hAnsi="Trebuchet MS"/>
          <w:b/>
        </w:rPr>
        <w:t>Dokumentowanie przebiegu pilotażowej</w:t>
      </w:r>
      <w:r w:rsidR="002B2FF2" w:rsidRPr="00D84B3B">
        <w:rPr>
          <w:rFonts w:ascii="Trebuchet MS" w:hAnsi="Trebuchet MS"/>
        </w:rPr>
        <w:t xml:space="preserve"> </w:t>
      </w:r>
      <w:r w:rsidR="002B2FF2" w:rsidRPr="00D84B3B">
        <w:rPr>
          <w:rFonts w:ascii="Trebuchet MS" w:hAnsi="Trebuchet MS"/>
          <w:b/>
        </w:rPr>
        <w:t>praktyki zawodowej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 xml:space="preserve">Praktykant zobowiązany jest do prowadzenia dziennika praktyki (Zał. nr 5), w którym będzie odnotowywał prace jakie wykonywał w poszczególnych dniach roboczych. </w:t>
      </w:r>
      <w:r w:rsidR="00D84B3B" w:rsidRPr="00804393">
        <w:rPr>
          <w:rFonts w:ascii="Trebuchet MS" w:hAnsi="Trebuchet MS"/>
        </w:rPr>
        <w:br/>
      </w:r>
      <w:r w:rsidRPr="00804393">
        <w:rPr>
          <w:rFonts w:ascii="Trebuchet MS" w:hAnsi="Trebuchet MS"/>
        </w:rPr>
        <w:t>W opisie dnia roboczego powinien zwracać uwagę na zagadnienia związane z osiąganiem efektów kształcenia wymaganych w programie praktyki.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>Oprócz dziennika praktyki praktykant gromadzi dodatkowe dokumenty potwierdzające nabyte przez niego określone kompetencje stanowiące razem z dziennikiem praktyki jego portfolio.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>Należy przy tym zwrócić uwagę na uzgodnienia z zakładem pracy, w którym jest realizowana praktyka, jakie dokumenty można zamieścić w portfolio – bez naruszenia zasad poufności obowiązujących w firmie.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>W przypadku realizacji praktyki w kilku zakładach, konieczne jest prowadzenie odrębnych dzienników praktyk.</w:t>
      </w:r>
    </w:p>
    <w:p w:rsidR="002B2FF2" w:rsidRPr="00804393" w:rsidRDefault="002B2FF2" w:rsidP="00195120">
      <w:pPr>
        <w:pStyle w:val="Akapitzlist"/>
        <w:numPr>
          <w:ilvl w:val="0"/>
          <w:numId w:val="23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04393">
        <w:rPr>
          <w:rFonts w:ascii="Trebuchet MS" w:hAnsi="Trebuchet MS"/>
        </w:rPr>
        <w:t xml:space="preserve">Docelowo, dokumentowanie przebiegu praktyki będzie prowadzone z wykorzystaniem systemu elektronicznego (platformy informatycznej). </w:t>
      </w:r>
    </w:p>
    <w:p w:rsidR="002B2FF2" w:rsidRPr="00D84B3B" w:rsidRDefault="002B2FF2" w:rsidP="00195120">
      <w:pPr>
        <w:spacing w:before="120" w:line="240" w:lineRule="auto"/>
        <w:ind w:left="426"/>
        <w:jc w:val="both"/>
        <w:rPr>
          <w:rFonts w:ascii="Trebuchet MS" w:hAnsi="Trebuchet MS"/>
        </w:rPr>
      </w:pPr>
    </w:p>
    <w:p w:rsidR="002B2FF2" w:rsidRPr="00D84B3B" w:rsidRDefault="00D84B3B" w:rsidP="00195120">
      <w:pPr>
        <w:spacing w:before="240" w:line="240" w:lineRule="auto"/>
        <w:jc w:val="both"/>
        <w:rPr>
          <w:rFonts w:ascii="Trebuchet MS" w:hAnsi="Trebuchet MS"/>
          <w:b/>
        </w:rPr>
      </w:pPr>
      <w:r w:rsidRPr="00D84B3B">
        <w:rPr>
          <w:rFonts w:ascii="Trebuchet MS" w:hAnsi="Trebuchet MS"/>
          <w:b/>
        </w:rPr>
        <w:lastRenderedPageBreak/>
        <w:t>VIII</w:t>
      </w:r>
      <w:r w:rsidR="002B2FF2" w:rsidRPr="00D84B3B">
        <w:rPr>
          <w:rFonts w:ascii="Trebuchet MS" w:hAnsi="Trebuchet MS"/>
          <w:b/>
        </w:rPr>
        <w:t>. Zasady zaliczania pilotażowej praktyki zawodowej</w:t>
      </w:r>
    </w:p>
    <w:p w:rsidR="008E6D60" w:rsidRPr="008E6D60" w:rsidRDefault="002B2FF2" w:rsidP="008E6D60">
      <w:pPr>
        <w:pStyle w:val="Akapitzlist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D84B3B">
        <w:rPr>
          <w:rFonts w:ascii="Trebuchet MS" w:hAnsi="Trebuchet MS"/>
        </w:rPr>
        <w:t>Praktykant przygotowuje sprawozdanie z praktyki zawierające element samooceny w zakresie stopnia osiągnięcia założonych efektów kształcenia. Integralną częścią sprawozdania jest dziennik praktyki i inne załączniki stanowiące portfolio praktykanta.</w:t>
      </w:r>
    </w:p>
    <w:p w:rsidR="008E6D60" w:rsidRPr="008E6D60" w:rsidRDefault="002B2FF2" w:rsidP="008E6D60">
      <w:pPr>
        <w:pStyle w:val="Akapitzlist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E6D60">
        <w:rPr>
          <w:rFonts w:ascii="Trebuchet MS" w:hAnsi="Trebuchet MS"/>
        </w:rPr>
        <w:t xml:space="preserve">Sprawozdanie praktykanta ocenia uczelniany opiekun praktyki, zwracając uwagę czy spełnione są wymagania umożliwiające zaliczenie efektów kształcenia wskazanych </w:t>
      </w:r>
      <w:r w:rsidRPr="008E6D60">
        <w:rPr>
          <w:rFonts w:ascii="Trebuchet MS" w:hAnsi="Trebuchet MS"/>
        </w:rPr>
        <w:br/>
        <w:t xml:space="preserve">w programie praktyki  </w:t>
      </w:r>
    </w:p>
    <w:p w:rsidR="008E6D60" w:rsidRPr="008E6D60" w:rsidRDefault="002B2FF2" w:rsidP="008E6D60">
      <w:pPr>
        <w:pStyle w:val="Akapitzlist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E6D60">
        <w:rPr>
          <w:rFonts w:ascii="Trebuchet MS" w:hAnsi="Trebuchet MS"/>
        </w:rPr>
        <w:t>Uczelniany opiekun praktyki</w:t>
      </w:r>
      <w:r w:rsidR="00D84B3B" w:rsidRPr="008E6D60">
        <w:rPr>
          <w:rFonts w:ascii="Trebuchet MS" w:hAnsi="Trebuchet MS"/>
        </w:rPr>
        <w:t xml:space="preserve"> oraz zakładowy opiekun praktyki </w:t>
      </w:r>
      <w:r w:rsidRPr="008E6D60">
        <w:rPr>
          <w:rFonts w:ascii="Trebuchet MS" w:hAnsi="Trebuchet MS"/>
        </w:rPr>
        <w:t>ocenia</w:t>
      </w:r>
      <w:r w:rsidR="00D84B3B" w:rsidRPr="008E6D60">
        <w:rPr>
          <w:rFonts w:ascii="Trebuchet MS" w:hAnsi="Trebuchet MS"/>
        </w:rPr>
        <w:t>ją</w:t>
      </w:r>
      <w:r w:rsidRPr="008E6D60">
        <w:rPr>
          <w:rFonts w:ascii="Trebuchet MS" w:hAnsi="Trebuchet MS"/>
        </w:rPr>
        <w:t xml:space="preserve"> przebieg </w:t>
      </w:r>
      <w:r w:rsidR="008E6D60" w:rsidRPr="008E6D60">
        <w:rPr>
          <w:rFonts w:ascii="Trebuchet MS" w:hAnsi="Trebuchet MS"/>
        </w:rPr>
        <w:t xml:space="preserve">praktyki. </w:t>
      </w:r>
    </w:p>
    <w:p w:rsidR="008E6D60" w:rsidRPr="008E6D60" w:rsidRDefault="002B2FF2" w:rsidP="008E6D60">
      <w:pPr>
        <w:pStyle w:val="Akapitzlist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E6D60">
        <w:rPr>
          <w:rFonts w:ascii="Trebuchet MS" w:hAnsi="Trebuchet MS"/>
        </w:rPr>
        <w:t>Komisyjne zaliczenie praktyki, w trakcie którego osiągnięcie założonych efektów kształcenia jest weryfikowane w formie rozwiązywania mini-zadań zawodowych</w:t>
      </w:r>
      <w:r w:rsidR="008E6D60" w:rsidRPr="008E6D60">
        <w:rPr>
          <w:rFonts w:ascii="Trebuchet MS" w:hAnsi="Trebuchet MS"/>
        </w:rPr>
        <w:t xml:space="preserve">. </w:t>
      </w:r>
      <w:r w:rsidRPr="008E6D60">
        <w:rPr>
          <w:rFonts w:ascii="Trebuchet MS" w:hAnsi="Trebuchet MS"/>
        </w:rPr>
        <w:t xml:space="preserve">  Zestawy mini zadań zawodowych przygotowują opiekunowie praktyki - zakładowy i uczelniany, co leży w ich obowiązkach.</w:t>
      </w:r>
    </w:p>
    <w:p w:rsidR="002B2FF2" w:rsidRPr="008E6D60" w:rsidRDefault="002B2FF2" w:rsidP="008E6D60">
      <w:pPr>
        <w:pStyle w:val="Akapitzlist"/>
        <w:numPr>
          <w:ilvl w:val="0"/>
          <w:numId w:val="26"/>
        </w:numPr>
        <w:spacing w:before="120" w:line="240" w:lineRule="auto"/>
        <w:ind w:left="426" w:hanging="426"/>
        <w:jc w:val="both"/>
        <w:rPr>
          <w:rFonts w:ascii="Trebuchet MS" w:hAnsi="Trebuchet MS"/>
        </w:rPr>
      </w:pPr>
      <w:r w:rsidRPr="008E6D60">
        <w:rPr>
          <w:rFonts w:ascii="Trebuchet MS" w:hAnsi="Trebuchet MS"/>
        </w:rPr>
        <w:t>W pierwszym okresie realizacji Projektu (przed uruchomieniem platformy informacyjnej) oceny opiekunów praktyk są wpisywane do Arkusza PPZ a wyniki zaliczenia komisyjnego oraz ocena końcowa z praktyki pil</w:t>
      </w:r>
      <w:r w:rsidR="009A04F3" w:rsidRPr="008E6D60">
        <w:rPr>
          <w:rFonts w:ascii="Trebuchet MS" w:hAnsi="Trebuchet MS"/>
        </w:rPr>
        <w:t xml:space="preserve">otażowej są wpisywane </w:t>
      </w:r>
      <w:r w:rsidR="008E6D60">
        <w:rPr>
          <w:rFonts w:ascii="Trebuchet MS" w:hAnsi="Trebuchet MS"/>
        </w:rPr>
        <w:br/>
      </w:r>
      <w:bookmarkStart w:id="0" w:name="_GoBack"/>
      <w:bookmarkEnd w:id="0"/>
      <w:r w:rsidR="009A04F3" w:rsidRPr="008E6D60">
        <w:rPr>
          <w:rFonts w:ascii="Trebuchet MS" w:hAnsi="Trebuchet MS"/>
        </w:rPr>
        <w:t>do Protoko</w:t>
      </w:r>
      <w:r w:rsidRPr="008E6D60">
        <w:rPr>
          <w:rFonts w:ascii="Trebuchet MS" w:hAnsi="Trebuchet MS"/>
        </w:rPr>
        <w:t>łu zaliczenia PPZ</w:t>
      </w:r>
      <w:r w:rsidR="00D84B3B" w:rsidRPr="008E6D60">
        <w:rPr>
          <w:rFonts w:ascii="Trebuchet MS" w:hAnsi="Trebuchet MS"/>
        </w:rPr>
        <w:t>.</w:t>
      </w:r>
      <w:r w:rsidRPr="008E6D60">
        <w:rPr>
          <w:rFonts w:ascii="Trebuchet MS" w:hAnsi="Trebuchet MS"/>
        </w:rPr>
        <w:t xml:space="preserve"> </w:t>
      </w:r>
    </w:p>
    <w:p w:rsidR="008E6D60" w:rsidRDefault="008E6D60" w:rsidP="008E6D60">
      <w:pPr>
        <w:spacing w:line="240" w:lineRule="auto"/>
        <w:rPr>
          <w:rFonts w:ascii="Trebuchet MS" w:hAnsi="Trebuchet MS"/>
        </w:rPr>
      </w:pPr>
    </w:p>
    <w:sectPr w:rsidR="008E6D60" w:rsidSect="00D51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26" w:rsidRDefault="004D3626" w:rsidP="00305580">
      <w:pPr>
        <w:spacing w:after="0" w:line="240" w:lineRule="auto"/>
      </w:pPr>
      <w:r>
        <w:separator/>
      </w:r>
    </w:p>
  </w:endnote>
  <w:endnote w:type="continuationSeparator" w:id="0">
    <w:p w:rsidR="004D3626" w:rsidRDefault="004D3626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205197"/>
      <w:docPartObj>
        <w:docPartGallery w:val="Page Numbers (Bottom of Page)"/>
        <w:docPartUnique/>
      </w:docPartObj>
    </w:sdtPr>
    <w:sdtContent>
      <w:p w:rsidR="008E6D60" w:rsidRDefault="008E6D6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E6D60" w:rsidRDefault="008E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26" w:rsidRDefault="004D3626" w:rsidP="00305580">
      <w:pPr>
        <w:spacing w:after="0" w:line="240" w:lineRule="auto"/>
      </w:pPr>
      <w:r>
        <w:separator/>
      </w:r>
    </w:p>
  </w:footnote>
  <w:footnote w:type="continuationSeparator" w:id="0">
    <w:p w:rsidR="004D3626" w:rsidRDefault="004D3626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7C0BA1"/>
    <w:multiLevelType w:val="hybridMultilevel"/>
    <w:tmpl w:val="B892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D46BE"/>
    <w:multiLevelType w:val="hybridMultilevel"/>
    <w:tmpl w:val="682CE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020AF"/>
    <w:multiLevelType w:val="hybridMultilevel"/>
    <w:tmpl w:val="3DC8A2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B290A"/>
    <w:multiLevelType w:val="hybridMultilevel"/>
    <w:tmpl w:val="6066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0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1" w15:restartNumberingAfterBreak="0">
    <w:nsid w:val="6F92751F"/>
    <w:multiLevelType w:val="hybridMultilevel"/>
    <w:tmpl w:val="FC30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3"/>
  </w:num>
  <w:num w:numId="21">
    <w:abstractNumId w:val="13"/>
  </w:num>
  <w:num w:numId="22">
    <w:abstractNumId w:val="1"/>
  </w:num>
  <w:num w:numId="23">
    <w:abstractNumId w:val="10"/>
  </w:num>
  <w:num w:numId="24">
    <w:abstractNumId w:val="21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0"/>
    <w:rsid w:val="000808BD"/>
    <w:rsid w:val="00087554"/>
    <w:rsid w:val="000D0F80"/>
    <w:rsid w:val="000E3488"/>
    <w:rsid w:val="0015241C"/>
    <w:rsid w:val="0019439F"/>
    <w:rsid w:val="00195120"/>
    <w:rsid w:val="001A613F"/>
    <w:rsid w:val="001B39C8"/>
    <w:rsid w:val="001B53D1"/>
    <w:rsid w:val="002356AC"/>
    <w:rsid w:val="002878A1"/>
    <w:rsid w:val="002B2FF2"/>
    <w:rsid w:val="002C168E"/>
    <w:rsid w:val="00305580"/>
    <w:rsid w:val="00321331"/>
    <w:rsid w:val="003248DE"/>
    <w:rsid w:val="003537D9"/>
    <w:rsid w:val="003C7DBC"/>
    <w:rsid w:val="003F08F9"/>
    <w:rsid w:val="0044724E"/>
    <w:rsid w:val="004A62C8"/>
    <w:rsid w:val="004C0CF3"/>
    <w:rsid w:val="004D3626"/>
    <w:rsid w:val="0058346C"/>
    <w:rsid w:val="006104EE"/>
    <w:rsid w:val="006237EE"/>
    <w:rsid w:val="006422A3"/>
    <w:rsid w:val="00661BB1"/>
    <w:rsid w:val="00673BE2"/>
    <w:rsid w:val="0073499E"/>
    <w:rsid w:val="0077171C"/>
    <w:rsid w:val="00786648"/>
    <w:rsid w:val="00804393"/>
    <w:rsid w:val="00865F61"/>
    <w:rsid w:val="00871FF1"/>
    <w:rsid w:val="008B51FF"/>
    <w:rsid w:val="008C1661"/>
    <w:rsid w:val="008E6D60"/>
    <w:rsid w:val="00910ECA"/>
    <w:rsid w:val="009202AA"/>
    <w:rsid w:val="009820DC"/>
    <w:rsid w:val="009A04F3"/>
    <w:rsid w:val="009A5D9E"/>
    <w:rsid w:val="009D2079"/>
    <w:rsid w:val="00A000A3"/>
    <w:rsid w:val="00A60AE1"/>
    <w:rsid w:val="00A75E6F"/>
    <w:rsid w:val="00AB4A83"/>
    <w:rsid w:val="00B37447"/>
    <w:rsid w:val="00B4540F"/>
    <w:rsid w:val="00B51170"/>
    <w:rsid w:val="00B650C5"/>
    <w:rsid w:val="00B748A1"/>
    <w:rsid w:val="00B757FC"/>
    <w:rsid w:val="00BB0109"/>
    <w:rsid w:val="00C100BA"/>
    <w:rsid w:val="00C238B8"/>
    <w:rsid w:val="00C658D5"/>
    <w:rsid w:val="00C93F98"/>
    <w:rsid w:val="00D14E6C"/>
    <w:rsid w:val="00D51A6B"/>
    <w:rsid w:val="00D84B3B"/>
    <w:rsid w:val="00DD4830"/>
    <w:rsid w:val="00DD505A"/>
    <w:rsid w:val="00E44972"/>
    <w:rsid w:val="00E476CA"/>
    <w:rsid w:val="00EB0FAF"/>
    <w:rsid w:val="00F511A3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B9D"/>
  <w15:docId w15:val="{F9F74CC1-7B7D-48E3-A70A-119936C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B65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Hanna Kulpa</cp:lastModifiedBy>
  <cp:revision>10</cp:revision>
  <cp:lastPrinted>2017-03-17T14:42:00Z</cp:lastPrinted>
  <dcterms:created xsi:type="dcterms:W3CDTF">2017-07-03T06:53:00Z</dcterms:created>
  <dcterms:modified xsi:type="dcterms:W3CDTF">2018-03-29T17:51:00Z</dcterms:modified>
</cp:coreProperties>
</file>