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96C" w:rsidRPr="00092ABD" w:rsidRDefault="000736D7" w:rsidP="007E496C">
      <w:pPr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Zarządzenie nr 66</w:t>
      </w:r>
      <w:r w:rsidR="007E496C" w:rsidRPr="00092ABD">
        <w:rPr>
          <w:rFonts w:ascii="Trebuchet MS" w:hAnsi="Trebuchet MS"/>
          <w:b/>
          <w:sz w:val="20"/>
          <w:szCs w:val="20"/>
        </w:rPr>
        <w:t>/K/WSPA/</w:t>
      </w:r>
      <w:r w:rsidR="00782A7C">
        <w:rPr>
          <w:rFonts w:ascii="Trebuchet MS" w:hAnsi="Trebuchet MS"/>
          <w:b/>
          <w:sz w:val="20"/>
          <w:szCs w:val="20"/>
        </w:rPr>
        <w:t>2019-2020</w:t>
      </w:r>
    </w:p>
    <w:p w:rsidR="007E496C" w:rsidRPr="00DD7609" w:rsidRDefault="007E496C" w:rsidP="007E496C">
      <w:pPr>
        <w:jc w:val="center"/>
        <w:rPr>
          <w:rFonts w:ascii="Trebuchet MS" w:hAnsi="Trebuchet MS"/>
          <w:b/>
          <w:sz w:val="20"/>
          <w:szCs w:val="20"/>
        </w:rPr>
      </w:pPr>
      <w:r w:rsidRPr="00DD7609">
        <w:rPr>
          <w:rFonts w:ascii="Trebuchet MS" w:hAnsi="Trebuchet MS"/>
          <w:b/>
          <w:sz w:val="20"/>
          <w:szCs w:val="20"/>
        </w:rPr>
        <w:t>Kanclerza Wyższej Szkoły Przedsiębiorczości i Administracji w Lublinie</w:t>
      </w:r>
    </w:p>
    <w:p w:rsidR="007E496C" w:rsidRPr="00930905" w:rsidRDefault="007E496C" w:rsidP="007E496C">
      <w:pPr>
        <w:jc w:val="center"/>
        <w:rPr>
          <w:rFonts w:ascii="Trebuchet MS" w:hAnsi="Trebuchet MS"/>
          <w:b/>
          <w:sz w:val="20"/>
          <w:szCs w:val="20"/>
        </w:rPr>
      </w:pPr>
      <w:r w:rsidRPr="00DD7609">
        <w:rPr>
          <w:rFonts w:ascii="Trebuchet MS" w:hAnsi="Trebuchet MS"/>
          <w:b/>
          <w:sz w:val="20"/>
          <w:szCs w:val="20"/>
        </w:rPr>
        <w:t xml:space="preserve">z </w:t>
      </w:r>
      <w:r w:rsidRPr="00930905">
        <w:rPr>
          <w:rFonts w:ascii="Trebuchet MS" w:hAnsi="Trebuchet MS"/>
          <w:b/>
          <w:sz w:val="20"/>
          <w:szCs w:val="20"/>
        </w:rPr>
        <w:t xml:space="preserve">dnia </w:t>
      </w:r>
      <w:r w:rsidR="000736D7">
        <w:rPr>
          <w:rFonts w:ascii="Trebuchet MS" w:hAnsi="Trebuchet MS"/>
          <w:b/>
          <w:sz w:val="20"/>
          <w:szCs w:val="20"/>
        </w:rPr>
        <w:t>23</w:t>
      </w:r>
      <w:r w:rsidRPr="00930905">
        <w:rPr>
          <w:rFonts w:ascii="Trebuchet MS" w:hAnsi="Trebuchet MS"/>
          <w:b/>
          <w:sz w:val="20"/>
          <w:szCs w:val="20"/>
        </w:rPr>
        <w:t xml:space="preserve"> </w:t>
      </w:r>
      <w:r w:rsidR="000736D7">
        <w:rPr>
          <w:rFonts w:ascii="Trebuchet MS" w:hAnsi="Trebuchet MS"/>
          <w:b/>
          <w:sz w:val="20"/>
          <w:szCs w:val="20"/>
        </w:rPr>
        <w:t xml:space="preserve">lipca </w:t>
      </w:r>
      <w:r w:rsidR="00930905" w:rsidRPr="00930905">
        <w:rPr>
          <w:rFonts w:ascii="Trebuchet MS" w:hAnsi="Trebuchet MS"/>
          <w:b/>
          <w:sz w:val="20"/>
          <w:szCs w:val="20"/>
        </w:rPr>
        <w:t>2020</w:t>
      </w:r>
      <w:r w:rsidRPr="00930905">
        <w:rPr>
          <w:rFonts w:ascii="Trebuchet MS" w:hAnsi="Trebuchet MS"/>
          <w:b/>
          <w:sz w:val="20"/>
          <w:szCs w:val="20"/>
        </w:rPr>
        <w:t xml:space="preserve"> roku</w:t>
      </w:r>
    </w:p>
    <w:p w:rsidR="00C317E2" w:rsidRPr="006C52B8" w:rsidRDefault="004F3987" w:rsidP="00C317E2">
      <w:pPr>
        <w:jc w:val="center"/>
        <w:rPr>
          <w:rFonts w:ascii="Trebuchet MS" w:hAnsi="Trebuchet MS"/>
          <w:b/>
          <w:sz w:val="20"/>
          <w:szCs w:val="20"/>
        </w:rPr>
      </w:pPr>
      <w:r w:rsidRPr="004F3987">
        <w:rPr>
          <w:rFonts w:ascii="Trebuchet MS" w:hAnsi="Trebuchet MS"/>
          <w:b/>
          <w:sz w:val="20"/>
          <w:szCs w:val="20"/>
        </w:rPr>
        <w:t xml:space="preserve">w sprawie </w:t>
      </w:r>
      <w:r w:rsidR="000736D7">
        <w:rPr>
          <w:rFonts w:ascii="Trebuchet MS" w:hAnsi="Trebuchet MS"/>
          <w:b/>
          <w:sz w:val="20"/>
          <w:szCs w:val="20"/>
        </w:rPr>
        <w:t>opłaty reaktywacyjnej i administracyjnej za rozpatrywanie podań w Wyższej Szkole</w:t>
      </w:r>
      <w:r w:rsidR="007E496C" w:rsidRPr="00DD7609">
        <w:rPr>
          <w:rFonts w:ascii="Trebuchet MS" w:hAnsi="Trebuchet MS"/>
          <w:b/>
          <w:sz w:val="20"/>
          <w:szCs w:val="20"/>
        </w:rPr>
        <w:t xml:space="preserve"> Przedsiębiorczo</w:t>
      </w:r>
      <w:r w:rsidR="000736D7">
        <w:rPr>
          <w:rFonts w:ascii="Trebuchet MS" w:hAnsi="Trebuchet MS"/>
          <w:b/>
          <w:sz w:val="20"/>
          <w:szCs w:val="20"/>
        </w:rPr>
        <w:t>ści i Administracji w Lublinie</w:t>
      </w:r>
    </w:p>
    <w:p w:rsidR="007E496C" w:rsidRDefault="007E496C" w:rsidP="007E496C">
      <w:pPr>
        <w:jc w:val="both"/>
        <w:rPr>
          <w:rFonts w:ascii="Trebuchet MS" w:hAnsi="Trebuchet MS"/>
          <w:i/>
          <w:color w:val="FF0000"/>
          <w:sz w:val="20"/>
          <w:szCs w:val="20"/>
        </w:rPr>
      </w:pPr>
    </w:p>
    <w:p w:rsidR="00F74FAA" w:rsidRPr="00F74FAA" w:rsidRDefault="00F74FAA" w:rsidP="00F74FAA">
      <w:pPr>
        <w:jc w:val="both"/>
        <w:rPr>
          <w:rFonts w:ascii="Trebuchet MS" w:hAnsi="Trebuchet MS"/>
          <w:sz w:val="20"/>
          <w:szCs w:val="20"/>
        </w:rPr>
      </w:pPr>
      <w:r w:rsidRPr="00F74FAA">
        <w:rPr>
          <w:rFonts w:ascii="Trebuchet MS" w:hAnsi="Trebuchet MS"/>
          <w:sz w:val="20"/>
          <w:szCs w:val="20"/>
        </w:rPr>
        <w:t>Na podstawie art. 80 ust. 1 i 2 ustawy z dnia 20 lipca 2018 r.</w:t>
      </w:r>
      <w:r w:rsidR="003F5B4E">
        <w:rPr>
          <w:rFonts w:ascii="Trebuchet MS" w:hAnsi="Trebuchet MS"/>
          <w:sz w:val="20"/>
          <w:szCs w:val="20"/>
        </w:rPr>
        <w:t xml:space="preserve"> Prawo o szkolnictwie wyższym i </w:t>
      </w:r>
      <w:r w:rsidRPr="00F74FAA">
        <w:rPr>
          <w:rFonts w:ascii="Trebuchet MS" w:hAnsi="Trebuchet MS"/>
          <w:sz w:val="20"/>
          <w:szCs w:val="20"/>
        </w:rPr>
        <w:t xml:space="preserve">nauce (t. j. Dz.U. 2020 poz. 85 ze zm.) oraz art. 160a ustawy </w:t>
      </w:r>
      <w:r w:rsidR="003F5B4E">
        <w:rPr>
          <w:rFonts w:ascii="Trebuchet MS" w:hAnsi="Trebuchet MS"/>
          <w:sz w:val="20"/>
          <w:szCs w:val="20"/>
        </w:rPr>
        <w:t>z dnia 27 lipca 2005 r. Prawo o </w:t>
      </w:r>
      <w:r w:rsidRPr="00F74FAA">
        <w:rPr>
          <w:rFonts w:ascii="Trebuchet MS" w:hAnsi="Trebuchet MS"/>
          <w:sz w:val="20"/>
          <w:szCs w:val="20"/>
        </w:rPr>
        <w:t>szkolnictwie wyższym (t. j. Dz.U. 2017 poz. 2183 ze zm.) w związku z art. 264 ustawy z dnia 3 lipca 2018 r.  Przepisy wprowadzające ustawę – Prawo o szkolnictwie wyższym i nauce  (Dz.U. z 2018 r. poz. 1669 ze zm.) w związku z § 25 ust. 2 pkt. 3 Statutu Wyższej Szkoły Przedsiębiorczości i Administracji w Lublinie stanowiącego załącznik do Uchwały Zarządu Dyplom Sp. z o.o. z siedzibą w Łodzi z dnia 26 września 2019 r. w sprawie nadania Statutu Wyższej Szkole Przedsiębiorczości i Administracji w Lublinie, zarządzam, co następuje:</w:t>
      </w:r>
    </w:p>
    <w:p w:rsidR="00F74FAA" w:rsidRPr="00F74FAA" w:rsidRDefault="00F74FAA" w:rsidP="00F74FAA">
      <w:pPr>
        <w:jc w:val="both"/>
        <w:rPr>
          <w:rFonts w:ascii="Trebuchet MS" w:hAnsi="Trebuchet MS"/>
          <w:sz w:val="20"/>
          <w:szCs w:val="20"/>
        </w:rPr>
      </w:pPr>
    </w:p>
    <w:p w:rsidR="00F74FAA" w:rsidRPr="00F74FAA" w:rsidRDefault="00F74FAA" w:rsidP="005910D8">
      <w:pPr>
        <w:jc w:val="center"/>
        <w:rPr>
          <w:rFonts w:ascii="Trebuchet MS" w:hAnsi="Trebuchet MS"/>
          <w:sz w:val="20"/>
          <w:szCs w:val="20"/>
        </w:rPr>
      </w:pPr>
      <w:r w:rsidRPr="00F74FAA">
        <w:rPr>
          <w:rFonts w:ascii="Trebuchet MS" w:hAnsi="Trebuchet MS"/>
          <w:sz w:val="20"/>
          <w:szCs w:val="20"/>
        </w:rPr>
        <w:t>§ 1</w:t>
      </w:r>
    </w:p>
    <w:p w:rsidR="000736D7" w:rsidRDefault="000736D7" w:rsidP="00F74FAA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Zarządzenie stosuje się do </w:t>
      </w:r>
      <w:r w:rsidR="00244C4D">
        <w:rPr>
          <w:rFonts w:ascii="Trebuchet MS" w:hAnsi="Trebuchet MS"/>
          <w:sz w:val="20"/>
          <w:szCs w:val="20"/>
        </w:rPr>
        <w:t xml:space="preserve">kandydatów na </w:t>
      </w:r>
      <w:r>
        <w:rPr>
          <w:rFonts w:ascii="Trebuchet MS" w:hAnsi="Trebuchet MS"/>
          <w:sz w:val="20"/>
          <w:szCs w:val="20"/>
        </w:rPr>
        <w:t>studia w Wyżs</w:t>
      </w:r>
      <w:r w:rsidR="00244C4D">
        <w:rPr>
          <w:rFonts w:ascii="Trebuchet MS" w:hAnsi="Trebuchet MS"/>
          <w:sz w:val="20"/>
          <w:szCs w:val="20"/>
        </w:rPr>
        <w:t>zej Szkole Przedsiębiorczości i </w:t>
      </w:r>
      <w:r>
        <w:rPr>
          <w:rFonts w:ascii="Trebuchet MS" w:hAnsi="Trebuchet MS"/>
          <w:sz w:val="20"/>
          <w:szCs w:val="20"/>
        </w:rPr>
        <w:t>Administracji w Lublinie, którzy złożą podanie o:</w:t>
      </w:r>
    </w:p>
    <w:p w:rsidR="000736D7" w:rsidRDefault="000736D7" w:rsidP="000736D7">
      <w:pPr>
        <w:pStyle w:val="Akapitzlist"/>
        <w:numPr>
          <w:ilvl w:val="0"/>
          <w:numId w:val="20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przyjęcie na studia na podstawie różnic programowych;</w:t>
      </w:r>
    </w:p>
    <w:p w:rsidR="005A787E" w:rsidRDefault="005A787E" w:rsidP="000736D7">
      <w:pPr>
        <w:pStyle w:val="Akapitzlist"/>
        <w:numPr>
          <w:ilvl w:val="0"/>
          <w:numId w:val="20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ponowne wpisanie na listę studentów</w:t>
      </w:r>
      <w:r>
        <w:rPr>
          <w:rFonts w:ascii="Trebuchet MS" w:hAnsi="Trebuchet MS"/>
          <w:sz w:val="20"/>
          <w:szCs w:val="20"/>
        </w:rPr>
        <w:t>;</w:t>
      </w:r>
    </w:p>
    <w:p w:rsidR="000736D7" w:rsidRPr="000736D7" w:rsidRDefault="005A787E" w:rsidP="000736D7">
      <w:pPr>
        <w:pStyle w:val="Akapitzlist"/>
        <w:numPr>
          <w:ilvl w:val="0"/>
          <w:numId w:val="20"/>
        </w:num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powtarzanie nauki</w:t>
      </w:r>
      <w:r w:rsidR="00244C4D">
        <w:rPr>
          <w:rFonts w:ascii="Trebuchet MS" w:hAnsi="Trebuchet MS"/>
          <w:sz w:val="20"/>
          <w:szCs w:val="20"/>
        </w:rPr>
        <w:t>.</w:t>
      </w:r>
    </w:p>
    <w:p w:rsidR="00F74FAA" w:rsidRPr="00F74FAA" w:rsidRDefault="00F74FAA" w:rsidP="00F74FAA">
      <w:pPr>
        <w:jc w:val="center"/>
        <w:rPr>
          <w:rFonts w:ascii="Trebuchet MS" w:hAnsi="Trebuchet MS"/>
          <w:sz w:val="20"/>
          <w:szCs w:val="20"/>
        </w:rPr>
      </w:pPr>
      <w:r w:rsidRPr="00F74FAA">
        <w:rPr>
          <w:rFonts w:ascii="Trebuchet MS" w:hAnsi="Trebuchet MS"/>
          <w:sz w:val="20"/>
          <w:szCs w:val="20"/>
        </w:rPr>
        <w:t>§ 2</w:t>
      </w:r>
    </w:p>
    <w:p w:rsidR="00F74FAA" w:rsidRDefault="00244C4D" w:rsidP="00244C4D">
      <w:pPr>
        <w:pStyle w:val="Akapitzlist"/>
        <w:numPr>
          <w:ilvl w:val="0"/>
          <w:numId w:val="21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Zgodnie z zarządzeniem nr 59/K/WSPA/2018-2019 z dnia 9 sierpnia 2019 roku w sprawie opłat za przedmioty realizowane w ramach różnic programowych, kandydat wraz ze złożeniem wniosku o przyjęcie na studia na podstawie różnic programowych zobowiązany jest</w:t>
      </w:r>
      <w:r w:rsidR="008F189C">
        <w:rPr>
          <w:rFonts w:ascii="Trebuchet MS" w:hAnsi="Trebuchet MS"/>
          <w:sz w:val="20"/>
          <w:szCs w:val="20"/>
        </w:rPr>
        <w:t xml:space="preserve"> do dostarczenia niezbędnych dokumentów </w:t>
      </w:r>
      <w:r w:rsidR="00B31065">
        <w:rPr>
          <w:rFonts w:ascii="Trebuchet MS" w:hAnsi="Trebuchet MS"/>
          <w:sz w:val="20"/>
          <w:szCs w:val="20"/>
        </w:rPr>
        <w:t>wskaza</w:t>
      </w:r>
      <w:r w:rsidR="008F189C">
        <w:rPr>
          <w:rFonts w:ascii="Trebuchet MS" w:hAnsi="Trebuchet MS"/>
          <w:sz w:val="20"/>
          <w:szCs w:val="20"/>
        </w:rPr>
        <w:t>nych w procesie rekrutacji</w:t>
      </w:r>
      <w:r w:rsidR="00B31065">
        <w:rPr>
          <w:rFonts w:ascii="Trebuchet MS" w:hAnsi="Trebuchet MS"/>
          <w:sz w:val="20"/>
          <w:szCs w:val="20"/>
        </w:rPr>
        <w:t>.</w:t>
      </w:r>
    </w:p>
    <w:p w:rsidR="00AF2D51" w:rsidRDefault="00B31065" w:rsidP="00244C4D">
      <w:pPr>
        <w:pStyle w:val="Akapitzlist"/>
        <w:numPr>
          <w:ilvl w:val="0"/>
          <w:numId w:val="21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Kandydat, który złożył podanie o przyjęci</w:t>
      </w:r>
      <w:r w:rsidR="00AF2D51">
        <w:rPr>
          <w:rFonts w:ascii="Trebuchet MS" w:hAnsi="Trebuchet MS"/>
          <w:sz w:val="20"/>
          <w:szCs w:val="20"/>
        </w:rPr>
        <w:t>e</w:t>
      </w:r>
      <w:r>
        <w:rPr>
          <w:rFonts w:ascii="Trebuchet MS" w:hAnsi="Trebuchet MS"/>
          <w:sz w:val="20"/>
          <w:szCs w:val="20"/>
        </w:rPr>
        <w:t xml:space="preserve"> na studia na podstawie różnic programowych zobowiązany jest do wniesienia opłaty administracyjnej w wysokości 200,00 złotych. </w:t>
      </w:r>
      <w:r w:rsidR="00AF2D51">
        <w:rPr>
          <w:rFonts w:ascii="Trebuchet MS" w:hAnsi="Trebuchet MS"/>
          <w:sz w:val="20"/>
          <w:szCs w:val="20"/>
        </w:rPr>
        <w:t>Kandydat zobowiązany jest do złożenia p</w:t>
      </w:r>
      <w:r>
        <w:rPr>
          <w:rFonts w:ascii="Trebuchet MS" w:hAnsi="Trebuchet MS"/>
          <w:sz w:val="20"/>
          <w:szCs w:val="20"/>
        </w:rPr>
        <w:t>otwierdzeni</w:t>
      </w:r>
      <w:r w:rsidR="00AF2D51">
        <w:rPr>
          <w:rFonts w:ascii="Trebuchet MS" w:hAnsi="Trebuchet MS"/>
          <w:sz w:val="20"/>
          <w:szCs w:val="20"/>
        </w:rPr>
        <w:t>a</w:t>
      </w:r>
      <w:r>
        <w:rPr>
          <w:rFonts w:ascii="Trebuchet MS" w:hAnsi="Trebuchet MS"/>
          <w:sz w:val="20"/>
          <w:szCs w:val="20"/>
        </w:rPr>
        <w:t xml:space="preserve"> opłaty </w:t>
      </w:r>
      <w:r w:rsidR="00AF2D51">
        <w:rPr>
          <w:rFonts w:ascii="Trebuchet MS" w:hAnsi="Trebuchet MS"/>
          <w:sz w:val="20"/>
          <w:szCs w:val="20"/>
        </w:rPr>
        <w:t xml:space="preserve">wraz z w/w </w:t>
      </w:r>
      <w:r>
        <w:rPr>
          <w:rFonts w:ascii="Trebuchet MS" w:hAnsi="Trebuchet MS"/>
          <w:sz w:val="20"/>
          <w:szCs w:val="20"/>
        </w:rPr>
        <w:t>podani</w:t>
      </w:r>
      <w:r w:rsidR="00AF2D51">
        <w:rPr>
          <w:rFonts w:ascii="Trebuchet MS" w:hAnsi="Trebuchet MS"/>
          <w:sz w:val="20"/>
          <w:szCs w:val="20"/>
        </w:rPr>
        <w:t>em</w:t>
      </w:r>
      <w:r w:rsidR="0047348E">
        <w:rPr>
          <w:rFonts w:ascii="Trebuchet MS" w:hAnsi="Trebuchet MS"/>
          <w:sz w:val="20"/>
          <w:szCs w:val="20"/>
        </w:rPr>
        <w:t>.</w:t>
      </w:r>
    </w:p>
    <w:p w:rsidR="00AF2D51" w:rsidRDefault="00AF2D51" w:rsidP="00A8505F">
      <w:pPr>
        <w:pStyle w:val="Akapitzlist"/>
        <w:numPr>
          <w:ilvl w:val="0"/>
          <w:numId w:val="21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AF2D51">
        <w:rPr>
          <w:rFonts w:ascii="Trebuchet MS" w:hAnsi="Trebuchet MS"/>
          <w:sz w:val="20"/>
          <w:szCs w:val="20"/>
        </w:rPr>
        <w:t>Uczelnia podejmie stosowne czynności dotyczące nadania</w:t>
      </w:r>
      <w:r w:rsidR="005A787E">
        <w:rPr>
          <w:rFonts w:ascii="Trebuchet MS" w:hAnsi="Trebuchet MS"/>
          <w:sz w:val="20"/>
          <w:szCs w:val="20"/>
        </w:rPr>
        <w:t xml:space="preserve"> biegu podaniu, o którym mowa w </w:t>
      </w:r>
      <w:r w:rsidRPr="00AF2D51">
        <w:rPr>
          <w:rFonts w:ascii="Trebuchet MS" w:hAnsi="Trebuchet MS"/>
          <w:sz w:val="20"/>
          <w:szCs w:val="20"/>
        </w:rPr>
        <w:t>ust.</w:t>
      </w:r>
      <w:r>
        <w:rPr>
          <w:rFonts w:ascii="Trebuchet MS" w:hAnsi="Trebuchet MS"/>
          <w:sz w:val="20"/>
          <w:szCs w:val="20"/>
        </w:rPr>
        <w:t xml:space="preserve"> </w:t>
      </w:r>
      <w:r w:rsidRPr="00AF2D51">
        <w:rPr>
          <w:rFonts w:ascii="Trebuchet MS" w:hAnsi="Trebuchet MS"/>
          <w:sz w:val="20"/>
          <w:szCs w:val="20"/>
        </w:rPr>
        <w:t>2 powyżej, po zaksięgowaniu opłaty na koncie bankowym uczelni.</w:t>
      </w:r>
      <w:r w:rsidR="0047348E" w:rsidRPr="00AF2D51">
        <w:rPr>
          <w:rFonts w:ascii="Trebuchet MS" w:hAnsi="Trebuchet MS"/>
          <w:sz w:val="20"/>
          <w:szCs w:val="20"/>
        </w:rPr>
        <w:t xml:space="preserve"> </w:t>
      </w:r>
    </w:p>
    <w:p w:rsidR="00B31065" w:rsidRPr="00AF2D51" w:rsidRDefault="00AF2D51" w:rsidP="00A8505F">
      <w:pPr>
        <w:pStyle w:val="Akapitzlist"/>
        <w:numPr>
          <w:ilvl w:val="0"/>
          <w:numId w:val="21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5A787E">
        <w:rPr>
          <w:rFonts w:ascii="Trebuchet MS" w:hAnsi="Trebuchet MS"/>
          <w:sz w:val="20"/>
          <w:szCs w:val="20"/>
        </w:rPr>
        <w:t xml:space="preserve">W </w:t>
      </w:r>
      <w:r w:rsidR="00B31065" w:rsidRPr="005A787E">
        <w:rPr>
          <w:rFonts w:ascii="Trebuchet MS" w:hAnsi="Trebuchet MS"/>
          <w:sz w:val="20"/>
          <w:szCs w:val="20"/>
        </w:rPr>
        <w:t>przypadku podjęcia studiów na podstawie różnic programowych,</w:t>
      </w:r>
      <w:r w:rsidRPr="005A787E">
        <w:rPr>
          <w:rFonts w:ascii="Trebuchet MS" w:hAnsi="Trebuchet MS"/>
          <w:sz w:val="20"/>
          <w:szCs w:val="20"/>
        </w:rPr>
        <w:t xml:space="preserve"> opłata administracyjna,</w:t>
      </w:r>
      <w:r w:rsidRPr="00AF2D51">
        <w:rPr>
          <w:rFonts w:ascii="Trebuchet MS" w:hAnsi="Trebuchet MS"/>
          <w:sz w:val="20"/>
          <w:szCs w:val="20"/>
        </w:rPr>
        <w:t xml:space="preserve"> o której mowa w ust. </w:t>
      </w:r>
      <w:r>
        <w:rPr>
          <w:rFonts w:ascii="Trebuchet MS" w:hAnsi="Trebuchet MS"/>
          <w:sz w:val="20"/>
          <w:szCs w:val="20"/>
        </w:rPr>
        <w:t>2,</w:t>
      </w:r>
      <w:r w:rsidR="00B31065" w:rsidRPr="00AF2D51">
        <w:rPr>
          <w:rFonts w:ascii="Trebuchet MS" w:hAnsi="Trebuchet MS"/>
          <w:sz w:val="20"/>
          <w:szCs w:val="20"/>
        </w:rPr>
        <w:t xml:space="preserve"> podlega przeksięgowaniu </w:t>
      </w:r>
      <w:r>
        <w:rPr>
          <w:rFonts w:ascii="Trebuchet MS" w:hAnsi="Trebuchet MS"/>
          <w:sz w:val="20"/>
          <w:szCs w:val="20"/>
        </w:rPr>
        <w:t>na</w:t>
      </w:r>
      <w:r w:rsidR="00B31065" w:rsidRPr="00AF2D51">
        <w:rPr>
          <w:rFonts w:ascii="Trebuchet MS" w:hAnsi="Trebuchet MS"/>
          <w:sz w:val="20"/>
          <w:szCs w:val="20"/>
        </w:rPr>
        <w:t xml:space="preserve"> poczet czesnego. W sytuacji braku wyrażenia </w:t>
      </w:r>
      <w:r>
        <w:rPr>
          <w:rFonts w:ascii="Trebuchet MS" w:hAnsi="Trebuchet MS"/>
          <w:sz w:val="20"/>
          <w:szCs w:val="20"/>
        </w:rPr>
        <w:t>woli</w:t>
      </w:r>
      <w:r w:rsidR="00B31065" w:rsidRPr="00AF2D51">
        <w:rPr>
          <w:rFonts w:ascii="Trebuchet MS" w:hAnsi="Trebuchet MS"/>
          <w:sz w:val="20"/>
          <w:szCs w:val="20"/>
        </w:rPr>
        <w:t xml:space="preserve"> podjęcia studiów na w</w:t>
      </w:r>
      <w:r w:rsidR="005A787E">
        <w:rPr>
          <w:rFonts w:ascii="Trebuchet MS" w:hAnsi="Trebuchet MS"/>
          <w:sz w:val="20"/>
          <w:szCs w:val="20"/>
        </w:rPr>
        <w:t>/</w:t>
      </w:r>
      <w:r w:rsidR="00B31065" w:rsidRPr="00AF2D51">
        <w:rPr>
          <w:rFonts w:ascii="Trebuchet MS" w:hAnsi="Trebuchet MS"/>
          <w:sz w:val="20"/>
          <w:szCs w:val="20"/>
        </w:rPr>
        <w:t>w podstawie, opłata administracyjna jest należna Uczelni, jako opłata za przeprowadzenie procesu administracyjnego.</w:t>
      </w:r>
    </w:p>
    <w:p w:rsidR="007E496C" w:rsidRPr="00695CF2" w:rsidRDefault="00695CF2" w:rsidP="00695CF2">
      <w:pPr>
        <w:jc w:val="center"/>
        <w:rPr>
          <w:rFonts w:ascii="Trebuchet MS" w:hAnsi="Trebuchet MS"/>
          <w:b/>
          <w:sz w:val="20"/>
          <w:szCs w:val="20"/>
        </w:rPr>
      </w:pPr>
      <w:r w:rsidRPr="00695CF2">
        <w:rPr>
          <w:rFonts w:ascii="Trebuchet MS" w:hAnsi="Trebuchet MS"/>
          <w:b/>
          <w:sz w:val="20"/>
          <w:szCs w:val="20"/>
        </w:rPr>
        <w:t>§ 3</w:t>
      </w:r>
    </w:p>
    <w:p w:rsidR="00BA2E50" w:rsidRDefault="00BA2E50" w:rsidP="00BA2E50">
      <w:pPr>
        <w:pStyle w:val="Akapitzlist"/>
        <w:numPr>
          <w:ilvl w:val="0"/>
          <w:numId w:val="22"/>
        </w:numPr>
        <w:ind w:left="284" w:hanging="284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Zgodnie z umową o kształcenie na studiach wyższych §4 ust. 2, opłata za ponowne wpisanie na listę studentów wynosi 300,00 złotych.</w:t>
      </w:r>
    </w:p>
    <w:p w:rsidR="005910D8" w:rsidRDefault="00BA2E50" w:rsidP="005910D8">
      <w:pPr>
        <w:pStyle w:val="Akapitzlist"/>
        <w:numPr>
          <w:ilvl w:val="0"/>
          <w:numId w:val="22"/>
        </w:numPr>
        <w:ind w:left="284" w:hanging="284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Opłata za ponowne wpisanie na listę studentów jest bezzwrotna</w:t>
      </w:r>
      <w:r w:rsidR="005910D8">
        <w:rPr>
          <w:rFonts w:ascii="Trebuchet MS" w:hAnsi="Trebuchet MS"/>
          <w:bCs/>
          <w:sz w:val="20"/>
          <w:szCs w:val="20"/>
        </w:rPr>
        <w:t>.</w:t>
      </w:r>
    </w:p>
    <w:p w:rsidR="00AF2D51" w:rsidRDefault="005910D8" w:rsidP="005910D8">
      <w:pPr>
        <w:pStyle w:val="Akapitzlist"/>
        <w:numPr>
          <w:ilvl w:val="0"/>
          <w:numId w:val="22"/>
        </w:numPr>
        <w:ind w:left="284" w:hanging="284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Osoba, która</w:t>
      </w:r>
      <w:r w:rsidRPr="005910D8">
        <w:rPr>
          <w:rFonts w:ascii="Trebuchet MS" w:hAnsi="Trebuchet MS"/>
          <w:bCs/>
          <w:sz w:val="20"/>
          <w:szCs w:val="20"/>
        </w:rPr>
        <w:t xml:space="preserve"> złożył</w:t>
      </w:r>
      <w:r>
        <w:rPr>
          <w:rFonts w:ascii="Trebuchet MS" w:hAnsi="Trebuchet MS"/>
          <w:bCs/>
          <w:sz w:val="20"/>
          <w:szCs w:val="20"/>
        </w:rPr>
        <w:t>a</w:t>
      </w:r>
      <w:r w:rsidRPr="005910D8">
        <w:rPr>
          <w:rFonts w:ascii="Trebuchet MS" w:hAnsi="Trebuchet MS"/>
          <w:bCs/>
          <w:sz w:val="20"/>
          <w:szCs w:val="20"/>
        </w:rPr>
        <w:t xml:space="preserve"> podanie o </w:t>
      </w:r>
      <w:r>
        <w:rPr>
          <w:rFonts w:ascii="Trebuchet MS" w:hAnsi="Trebuchet MS"/>
          <w:bCs/>
          <w:sz w:val="20"/>
          <w:szCs w:val="20"/>
        </w:rPr>
        <w:t>ponowne wpisanie na listę studentów, zobowiązana</w:t>
      </w:r>
      <w:r w:rsidRPr="005910D8">
        <w:rPr>
          <w:rFonts w:ascii="Trebuchet MS" w:hAnsi="Trebuchet MS"/>
          <w:bCs/>
          <w:sz w:val="20"/>
          <w:szCs w:val="20"/>
        </w:rPr>
        <w:t xml:space="preserve"> jest do wniesienia opłaty </w:t>
      </w:r>
      <w:r>
        <w:rPr>
          <w:rFonts w:ascii="Trebuchet MS" w:hAnsi="Trebuchet MS"/>
          <w:bCs/>
          <w:sz w:val="20"/>
          <w:szCs w:val="20"/>
        </w:rPr>
        <w:t>reaktywacyjnej</w:t>
      </w:r>
      <w:r w:rsidRPr="005910D8">
        <w:rPr>
          <w:rFonts w:ascii="Trebuchet MS" w:hAnsi="Trebuchet MS"/>
          <w:bCs/>
          <w:sz w:val="20"/>
          <w:szCs w:val="20"/>
        </w:rPr>
        <w:t xml:space="preserve">. </w:t>
      </w:r>
    </w:p>
    <w:p w:rsidR="00AF2D51" w:rsidRPr="00AF2D51" w:rsidRDefault="00AF2D51" w:rsidP="005910D8">
      <w:pPr>
        <w:pStyle w:val="Akapitzlist"/>
        <w:numPr>
          <w:ilvl w:val="0"/>
          <w:numId w:val="22"/>
        </w:numPr>
        <w:ind w:left="284" w:hanging="284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lastRenderedPageBreak/>
        <w:t>Kandydat, który złożył podanie o wznowienie studiów (reaktywację), zobowiązany jest do wniesienia opłaty w wysokości 300,00 złotych. Kandydat zobowiązany jest do złożenia potwierdzenia opłaty wraz z w/w podaniem.</w:t>
      </w:r>
    </w:p>
    <w:p w:rsidR="00AF2D51" w:rsidRDefault="00AF2D51" w:rsidP="00AF2D51">
      <w:pPr>
        <w:pStyle w:val="Akapitzlist"/>
        <w:numPr>
          <w:ilvl w:val="0"/>
          <w:numId w:val="21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AF2D51">
        <w:rPr>
          <w:rFonts w:ascii="Trebuchet MS" w:hAnsi="Trebuchet MS"/>
          <w:sz w:val="20"/>
          <w:szCs w:val="20"/>
        </w:rPr>
        <w:t>Uczelnia podejmie stosowne czynności dotyczące nadania</w:t>
      </w:r>
      <w:r w:rsidR="005A787E">
        <w:rPr>
          <w:rFonts w:ascii="Trebuchet MS" w:hAnsi="Trebuchet MS"/>
          <w:sz w:val="20"/>
          <w:szCs w:val="20"/>
        </w:rPr>
        <w:t xml:space="preserve"> biegu podaniu, o którym mowa w </w:t>
      </w:r>
      <w:r w:rsidRPr="00AF2D51">
        <w:rPr>
          <w:rFonts w:ascii="Trebuchet MS" w:hAnsi="Trebuchet MS"/>
          <w:sz w:val="20"/>
          <w:szCs w:val="20"/>
        </w:rPr>
        <w:t>ust.</w:t>
      </w:r>
      <w:r>
        <w:rPr>
          <w:rFonts w:ascii="Trebuchet MS" w:hAnsi="Trebuchet MS"/>
          <w:sz w:val="20"/>
          <w:szCs w:val="20"/>
        </w:rPr>
        <w:t xml:space="preserve"> 3</w:t>
      </w:r>
      <w:r w:rsidRPr="00AF2D51">
        <w:rPr>
          <w:rFonts w:ascii="Trebuchet MS" w:hAnsi="Trebuchet MS"/>
          <w:sz w:val="20"/>
          <w:szCs w:val="20"/>
        </w:rPr>
        <w:t xml:space="preserve"> powyżej, po zaksięgowaniu opłaty na koncie bankowym uczelni. </w:t>
      </w:r>
    </w:p>
    <w:p w:rsidR="0088703B" w:rsidRDefault="0088703B" w:rsidP="0088703B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7701C1">
        <w:rPr>
          <w:rFonts w:ascii="Trebuchet MS" w:hAnsi="Trebuchet MS"/>
          <w:b/>
          <w:bCs/>
          <w:sz w:val="20"/>
          <w:szCs w:val="20"/>
        </w:rPr>
        <w:t xml:space="preserve">§ </w:t>
      </w:r>
      <w:r w:rsidR="00695CF2">
        <w:rPr>
          <w:rFonts w:ascii="Trebuchet MS" w:hAnsi="Trebuchet MS"/>
          <w:b/>
          <w:bCs/>
          <w:sz w:val="20"/>
          <w:szCs w:val="20"/>
        </w:rPr>
        <w:t>4</w:t>
      </w:r>
    </w:p>
    <w:p w:rsidR="00531376" w:rsidRDefault="00531376" w:rsidP="00531376">
      <w:pPr>
        <w:pStyle w:val="Akapitzlist"/>
        <w:numPr>
          <w:ilvl w:val="0"/>
          <w:numId w:val="23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Student</w:t>
      </w:r>
      <w:r>
        <w:rPr>
          <w:rFonts w:ascii="Trebuchet MS" w:hAnsi="Trebuchet MS"/>
          <w:sz w:val="20"/>
          <w:szCs w:val="20"/>
        </w:rPr>
        <w:t xml:space="preserve">, który złożył podanie o </w:t>
      </w:r>
      <w:r>
        <w:rPr>
          <w:rFonts w:ascii="Trebuchet MS" w:hAnsi="Trebuchet MS"/>
          <w:sz w:val="20"/>
          <w:szCs w:val="20"/>
        </w:rPr>
        <w:t xml:space="preserve">powtarzanie </w:t>
      </w:r>
      <w:r>
        <w:rPr>
          <w:rFonts w:ascii="Trebuchet MS" w:hAnsi="Trebuchet MS"/>
          <w:sz w:val="20"/>
          <w:szCs w:val="20"/>
        </w:rPr>
        <w:t>na</w:t>
      </w:r>
      <w:r>
        <w:rPr>
          <w:rFonts w:ascii="Trebuchet MS" w:hAnsi="Trebuchet MS"/>
          <w:sz w:val="20"/>
          <w:szCs w:val="20"/>
        </w:rPr>
        <w:t>uki</w:t>
      </w:r>
      <w:r>
        <w:rPr>
          <w:rFonts w:ascii="Trebuchet MS" w:hAnsi="Trebuchet MS"/>
          <w:sz w:val="20"/>
          <w:szCs w:val="20"/>
        </w:rPr>
        <w:t xml:space="preserve"> zobowiązany jest do wniesienia opłaty administracyjnej w wysokości 200,00 złotych. </w:t>
      </w:r>
      <w:r>
        <w:rPr>
          <w:rFonts w:ascii="Trebuchet MS" w:hAnsi="Trebuchet MS"/>
          <w:sz w:val="20"/>
          <w:szCs w:val="20"/>
        </w:rPr>
        <w:t>Student</w:t>
      </w:r>
      <w:r>
        <w:rPr>
          <w:rFonts w:ascii="Trebuchet MS" w:hAnsi="Trebuchet MS"/>
          <w:sz w:val="20"/>
          <w:szCs w:val="20"/>
        </w:rPr>
        <w:t xml:space="preserve"> zobowiązany jest do złożenia potwierdzenia opłaty wraz z w/w podaniem.</w:t>
      </w:r>
    </w:p>
    <w:p w:rsidR="00531376" w:rsidRDefault="00531376" w:rsidP="00531376">
      <w:pPr>
        <w:pStyle w:val="Akapitzlist"/>
        <w:numPr>
          <w:ilvl w:val="0"/>
          <w:numId w:val="23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AF2D51">
        <w:rPr>
          <w:rFonts w:ascii="Trebuchet MS" w:hAnsi="Trebuchet MS"/>
          <w:sz w:val="20"/>
          <w:szCs w:val="20"/>
        </w:rPr>
        <w:t>Uczelnia podejmie stosowne czynności dotyczące nadania</w:t>
      </w:r>
      <w:r>
        <w:rPr>
          <w:rFonts w:ascii="Trebuchet MS" w:hAnsi="Trebuchet MS"/>
          <w:sz w:val="20"/>
          <w:szCs w:val="20"/>
        </w:rPr>
        <w:t xml:space="preserve"> biegu podaniu, o którym mowa w </w:t>
      </w:r>
      <w:r w:rsidRPr="00AF2D51">
        <w:rPr>
          <w:rFonts w:ascii="Trebuchet MS" w:hAnsi="Trebuchet MS"/>
          <w:sz w:val="20"/>
          <w:szCs w:val="20"/>
        </w:rPr>
        <w:t>ust.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1</w:t>
      </w:r>
      <w:r w:rsidRPr="00AF2D51">
        <w:rPr>
          <w:rFonts w:ascii="Trebuchet MS" w:hAnsi="Trebuchet MS"/>
          <w:sz w:val="20"/>
          <w:szCs w:val="20"/>
        </w:rPr>
        <w:t xml:space="preserve"> powyżej, po zaksięgowaniu opłaty na koncie bankowym uczelni. </w:t>
      </w:r>
    </w:p>
    <w:p w:rsidR="005A787E" w:rsidRDefault="00531376" w:rsidP="00531376">
      <w:pPr>
        <w:pStyle w:val="Akapitzlist"/>
        <w:numPr>
          <w:ilvl w:val="0"/>
          <w:numId w:val="23"/>
        </w:numPr>
        <w:ind w:left="284" w:hanging="284"/>
        <w:jc w:val="both"/>
        <w:rPr>
          <w:rFonts w:ascii="Trebuchet MS" w:hAnsi="Trebuchet MS"/>
          <w:sz w:val="20"/>
          <w:szCs w:val="20"/>
        </w:rPr>
      </w:pPr>
      <w:r w:rsidRPr="00531376">
        <w:rPr>
          <w:rFonts w:ascii="Trebuchet MS" w:hAnsi="Trebuchet MS"/>
          <w:sz w:val="20"/>
          <w:szCs w:val="20"/>
        </w:rPr>
        <w:t xml:space="preserve">W przypadku </w:t>
      </w:r>
      <w:r>
        <w:rPr>
          <w:rFonts w:ascii="Trebuchet MS" w:hAnsi="Trebuchet MS"/>
          <w:sz w:val="20"/>
          <w:szCs w:val="20"/>
        </w:rPr>
        <w:t>wyrażenia woli powtarzania nauki na przedstawionych przez Uczelnię warunkach</w:t>
      </w:r>
      <w:r w:rsidRPr="00531376">
        <w:rPr>
          <w:rFonts w:ascii="Trebuchet MS" w:hAnsi="Trebuchet MS"/>
          <w:sz w:val="20"/>
          <w:szCs w:val="20"/>
        </w:rPr>
        <w:t xml:space="preserve">, opłata administracyjna, o której mowa w ust. </w:t>
      </w:r>
      <w:r>
        <w:rPr>
          <w:rFonts w:ascii="Trebuchet MS" w:hAnsi="Trebuchet MS"/>
          <w:sz w:val="20"/>
          <w:szCs w:val="20"/>
        </w:rPr>
        <w:t>1</w:t>
      </w:r>
      <w:r w:rsidRPr="00531376">
        <w:rPr>
          <w:rFonts w:ascii="Trebuchet MS" w:hAnsi="Trebuchet MS"/>
          <w:sz w:val="20"/>
          <w:szCs w:val="20"/>
        </w:rPr>
        <w:t>, podlega przeksięgowaniu na poczet czesnego. W sytuacji braku wyrażenia woli podjęcia studiów na w/w podstawie, opłata administracyjna jest należna Uczelni, jako opłata za przeprowadzenie procesu administracyjnego.</w:t>
      </w:r>
    </w:p>
    <w:p w:rsidR="003B7219" w:rsidRPr="003B7219" w:rsidRDefault="003B7219" w:rsidP="003B7219">
      <w:pPr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§ 5</w:t>
      </w:r>
      <w:bookmarkStart w:id="0" w:name="_GoBack"/>
      <w:bookmarkEnd w:id="0"/>
    </w:p>
    <w:p w:rsidR="0088703B" w:rsidRPr="007701C1" w:rsidRDefault="0088703B" w:rsidP="0088703B">
      <w:pPr>
        <w:rPr>
          <w:rFonts w:ascii="Trebuchet MS" w:hAnsi="Trebuchet MS"/>
          <w:sz w:val="20"/>
          <w:szCs w:val="20"/>
        </w:rPr>
      </w:pPr>
      <w:r w:rsidRPr="007701C1">
        <w:rPr>
          <w:rFonts w:ascii="Trebuchet MS" w:hAnsi="Trebuchet MS"/>
          <w:sz w:val="20"/>
          <w:szCs w:val="20"/>
        </w:rPr>
        <w:t>Zarządzenie wchodzi w życie z dniem wydania.</w:t>
      </w:r>
    </w:p>
    <w:p w:rsidR="007E496C" w:rsidRPr="00092ABD" w:rsidRDefault="007E496C" w:rsidP="007E496C">
      <w:pPr>
        <w:rPr>
          <w:rFonts w:ascii="Trebuchet MS" w:hAnsi="Trebuchet MS"/>
          <w:sz w:val="20"/>
          <w:szCs w:val="20"/>
        </w:rPr>
      </w:pPr>
    </w:p>
    <w:p w:rsidR="007E496C" w:rsidRPr="00092ABD" w:rsidRDefault="007E496C" w:rsidP="007E496C">
      <w:pPr>
        <w:rPr>
          <w:rFonts w:ascii="Trebuchet MS" w:hAnsi="Trebuchet MS"/>
          <w:sz w:val="20"/>
          <w:szCs w:val="20"/>
        </w:rPr>
      </w:pPr>
    </w:p>
    <w:p w:rsidR="007E496C" w:rsidRPr="00092ABD" w:rsidRDefault="007E496C" w:rsidP="007E496C">
      <w:pPr>
        <w:rPr>
          <w:rFonts w:ascii="Trebuchet MS" w:hAnsi="Trebuchet MS"/>
          <w:sz w:val="20"/>
          <w:szCs w:val="20"/>
        </w:rPr>
      </w:pPr>
    </w:p>
    <w:p w:rsidR="007E496C" w:rsidRPr="00092ABD" w:rsidRDefault="007E496C" w:rsidP="007E496C">
      <w:pPr>
        <w:rPr>
          <w:rFonts w:ascii="Trebuchet MS" w:hAnsi="Trebuchet MS"/>
          <w:sz w:val="20"/>
          <w:szCs w:val="20"/>
        </w:rPr>
      </w:pPr>
    </w:p>
    <w:p w:rsidR="007E496C" w:rsidRPr="00092ABD" w:rsidRDefault="007E496C" w:rsidP="007E496C">
      <w:pPr>
        <w:rPr>
          <w:rFonts w:ascii="Trebuchet MS" w:hAnsi="Trebuchet MS"/>
          <w:b/>
          <w:sz w:val="20"/>
          <w:szCs w:val="20"/>
        </w:rPr>
      </w:pP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  <w:t xml:space="preserve"> </w:t>
      </w:r>
      <w:r w:rsidRPr="00092ABD">
        <w:rPr>
          <w:rFonts w:ascii="Trebuchet MS" w:hAnsi="Trebuchet MS"/>
          <w:b/>
          <w:sz w:val="20"/>
          <w:szCs w:val="20"/>
        </w:rPr>
        <w:tab/>
        <w:t xml:space="preserve">     Kanclerz WSPA      </w:t>
      </w:r>
    </w:p>
    <w:p w:rsidR="007E496C" w:rsidRPr="00092ABD" w:rsidRDefault="007E496C" w:rsidP="007E496C">
      <w:pPr>
        <w:rPr>
          <w:rFonts w:ascii="Trebuchet MS" w:hAnsi="Trebuchet MS"/>
          <w:b/>
          <w:sz w:val="20"/>
          <w:szCs w:val="20"/>
        </w:rPr>
      </w:pPr>
    </w:p>
    <w:p w:rsidR="007E496C" w:rsidRPr="00092ABD" w:rsidRDefault="007E496C" w:rsidP="007E496C">
      <w:pPr>
        <w:rPr>
          <w:rFonts w:ascii="Trebuchet MS" w:hAnsi="Trebuchet MS"/>
          <w:b/>
          <w:sz w:val="20"/>
          <w:szCs w:val="20"/>
        </w:rPr>
      </w:pP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</w:p>
    <w:p w:rsidR="007E496C" w:rsidRPr="00092ABD" w:rsidRDefault="007E496C" w:rsidP="007E496C">
      <w:pPr>
        <w:rPr>
          <w:rFonts w:ascii="Trebuchet MS" w:hAnsi="Trebuchet MS"/>
          <w:b/>
          <w:sz w:val="20"/>
          <w:szCs w:val="20"/>
        </w:rPr>
      </w:pP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</w:r>
      <w:r w:rsidRPr="00092ABD">
        <w:rPr>
          <w:rFonts w:ascii="Trebuchet MS" w:hAnsi="Trebuchet MS"/>
          <w:b/>
          <w:sz w:val="20"/>
          <w:szCs w:val="20"/>
        </w:rPr>
        <w:tab/>
        <w:t xml:space="preserve">            mgr Elwira Przybylska</w:t>
      </w:r>
    </w:p>
    <w:p w:rsidR="00176298" w:rsidRPr="00914404" w:rsidRDefault="00176298" w:rsidP="00E13AC0">
      <w:pPr>
        <w:jc w:val="both"/>
        <w:rPr>
          <w:rFonts w:ascii="Trebuchet MS" w:hAnsi="Trebuchet MS"/>
          <w:szCs w:val="18"/>
        </w:rPr>
      </w:pPr>
    </w:p>
    <w:sectPr w:rsidR="00176298" w:rsidRPr="00914404" w:rsidSect="008870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304" w:bottom="2410" w:left="201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1E3" w:rsidRDefault="009551E3" w:rsidP="00CA65D3">
      <w:pPr>
        <w:spacing w:line="240" w:lineRule="auto"/>
      </w:pPr>
      <w:r>
        <w:separator/>
      </w:r>
    </w:p>
  </w:endnote>
  <w:endnote w:type="continuationSeparator" w:id="0">
    <w:p w:rsidR="009551E3" w:rsidRDefault="009551E3" w:rsidP="00CA6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705" w:rsidRDefault="00C847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705" w:rsidRDefault="00C847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705" w:rsidRDefault="00C847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1E3" w:rsidRDefault="009551E3" w:rsidP="00CA65D3">
      <w:pPr>
        <w:spacing w:line="240" w:lineRule="auto"/>
      </w:pPr>
      <w:r>
        <w:separator/>
      </w:r>
    </w:p>
  </w:footnote>
  <w:footnote w:type="continuationSeparator" w:id="0">
    <w:p w:rsidR="009551E3" w:rsidRDefault="009551E3" w:rsidP="00CA6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5D3" w:rsidRDefault="003B721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25729" o:spid="_x0000_s2050" type="#_x0000_t75" alt="" style="position:absolute;margin-left:0;margin-top:0;width:1860pt;height:263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0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5D3" w:rsidRDefault="007E49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-1292225</wp:posOffset>
          </wp:positionH>
          <wp:positionV relativeFrom="paragraph">
            <wp:posOffset>-483235</wp:posOffset>
          </wp:positionV>
          <wp:extent cx="7505700" cy="10601960"/>
          <wp:effectExtent l="0" t="0" r="0" b="8890"/>
          <wp:wrapNone/>
          <wp:docPr id="10" name="Obraz 10" descr="papier firmowy 5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apier firmowy 5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0" cy="1060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5D3" w:rsidRDefault="003B7219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6325728" o:spid="_x0000_s2049" type="#_x0000_t75" alt="" style="position:absolute;margin-left:0;margin-top:0;width:1860pt;height:263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0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4A8"/>
    <w:multiLevelType w:val="hybridMultilevel"/>
    <w:tmpl w:val="49A4B05A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071854E2"/>
    <w:multiLevelType w:val="hybridMultilevel"/>
    <w:tmpl w:val="33080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91347"/>
    <w:multiLevelType w:val="hybridMultilevel"/>
    <w:tmpl w:val="936E8D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1482984"/>
    <w:multiLevelType w:val="hybridMultilevel"/>
    <w:tmpl w:val="4F3AED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B4C67DC"/>
    <w:multiLevelType w:val="hybridMultilevel"/>
    <w:tmpl w:val="7E26E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C1AD5"/>
    <w:multiLevelType w:val="hybridMultilevel"/>
    <w:tmpl w:val="B1129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40039"/>
    <w:multiLevelType w:val="hybridMultilevel"/>
    <w:tmpl w:val="47829F5A"/>
    <w:lvl w:ilvl="0" w:tplc="39D05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827DF"/>
    <w:multiLevelType w:val="hybridMultilevel"/>
    <w:tmpl w:val="20D2901E"/>
    <w:lvl w:ilvl="0" w:tplc="3DFE850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62E8F"/>
    <w:multiLevelType w:val="hybridMultilevel"/>
    <w:tmpl w:val="E1FCFF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6665E0"/>
    <w:multiLevelType w:val="hybridMultilevel"/>
    <w:tmpl w:val="FF7E1D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60568B7"/>
    <w:multiLevelType w:val="hybridMultilevel"/>
    <w:tmpl w:val="296A3D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574B09"/>
    <w:multiLevelType w:val="hybridMultilevel"/>
    <w:tmpl w:val="B8AE8F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572B5B"/>
    <w:multiLevelType w:val="hybridMultilevel"/>
    <w:tmpl w:val="4F3AED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2216A9"/>
    <w:multiLevelType w:val="hybridMultilevel"/>
    <w:tmpl w:val="92728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D1746"/>
    <w:multiLevelType w:val="hybridMultilevel"/>
    <w:tmpl w:val="950A2DDA"/>
    <w:lvl w:ilvl="0" w:tplc="FB56A4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56265"/>
    <w:multiLevelType w:val="hybridMultilevel"/>
    <w:tmpl w:val="160C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C5292"/>
    <w:multiLevelType w:val="hybridMultilevel"/>
    <w:tmpl w:val="D6A89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30C5C"/>
    <w:multiLevelType w:val="hybridMultilevel"/>
    <w:tmpl w:val="F6A472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D0E2D"/>
    <w:multiLevelType w:val="hybridMultilevel"/>
    <w:tmpl w:val="F14215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84F3474"/>
    <w:multiLevelType w:val="hybridMultilevel"/>
    <w:tmpl w:val="951CD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86D02"/>
    <w:multiLevelType w:val="hybridMultilevel"/>
    <w:tmpl w:val="20B8B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F79BF"/>
    <w:multiLevelType w:val="hybridMultilevel"/>
    <w:tmpl w:val="72F45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401"/>
    <w:multiLevelType w:val="hybridMultilevel"/>
    <w:tmpl w:val="20B8B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15"/>
  </w:num>
  <w:num w:numId="5">
    <w:abstractNumId w:val="1"/>
  </w:num>
  <w:num w:numId="6">
    <w:abstractNumId w:val="0"/>
  </w:num>
  <w:num w:numId="7">
    <w:abstractNumId w:val="9"/>
  </w:num>
  <w:num w:numId="8">
    <w:abstractNumId w:val="14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18"/>
  </w:num>
  <w:num w:numId="17">
    <w:abstractNumId w:val="5"/>
  </w:num>
  <w:num w:numId="18">
    <w:abstractNumId w:val="11"/>
  </w:num>
  <w:num w:numId="19">
    <w:abstractNumId w:val="4"/>
  </w:num>
  <w:num w:numId="20">
    <w:abstractNumId w:val="17"/>
  </w:num>
  <w:num w:numId="21">
    <w:abstractNumId w:val="22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3"/>
    <w:rsid w:val="00021942"/>
    <w:rsid w:val="000330F7"/>
    <w:rsid w:val="00050D82"/>
    <w:rsid w:val="00060840"/>
    <w:rsid w:val="000736D7"/>
    <w:rsid w:val="000755E4"/>
    <w:rsid w:val="00090679"/>
    <w:rsid w:val="000948D8"/>
    <w:rsid w:val="00095FE3"/>
    <w:rsid w:val="000961F8"/>
    <w:rsid w:val="000D4437"/>
    <w:rsid w:val="000D4EA8"/>
    <w:rsid w:val="000E5591"/>
    <w:rsid w:val="00122917"/>
    <w:rsid w:val="00140134"/>
    <w:rsid w:val="0017235D"/>
    <w:rsid w:val="00176298"/>
    <w:rsid w:val="00177C6C"/>
    <w:rsid w:val="001A2B96"/>
    <w:rsid w:val="00225C08"/>
    <w:rsid w:val="00244C4D"/>
    <w:rsid w:val="002574C6"/>
    <w:rsid w:val="002C0B4A"/>
    <w:rsid w:val="002D1BC1"/>
    <w:rsid w:val="002D64B5"/>
    <w:rsid w:val="002E5B26"/>
    <w:rsid w:val="002F462B"/>
    <w:rsid w:val="003058BE"/>
    <w:rsid w:val="00314AE2"/>
    <w:rsid w:val="00316E88"/>
    <w:rsid w:val="003202B3"/>
    <w:rsid w:val="00374F0F"/>
    <w:rsid w:val="003906BD"/>
    <w:rsid w:val="00396AF6"/>
    <w:rsid w:val="003B4073"/>
    <w:rsid w:val="003B6EDC"/>
    <w:rsid w:val="003B7219"/>
    <w:rsid w:val="003F5B4E"/>
    <w:rsid w:val="00402157"/>
    <w:rsid w:val="0041403B"/>
    <w:rsid w:val="00464FD4"/>
    <w:rsid w:val="00470841"/>
    <w:rsid w:val="0047348E"/>
    <w:rsid w:val="00493985"/>
    <w:rsid w:val="004A28BA"/>
    <w:rsid w:val="004D7B01"/>
    <w:rsid w:val="004F1287"/>
    <w:rsid w:val="004F3987"/>
    <w:rsid w:val="00531376"/>
    <w:rsid w:val="00565250"/>
    <w:rsid w:val="00576A7D"/>
    <w:rsid w:val="00584FF5"/>
    <w:rsid w:val="0058668E"/>
    <w:rsid w:val="005910D8"/>
    <w:rsid w:val="005A5183"/>
    <w:rsid w:val="005A787E"/>
    <w:rsid w:val="005E0258"/>
    <w:rsid w:val="00605AE2"/>
    <w:rsid w:val="00610EA0"/>
    <w:rsid w:val="00646042"/>
    <w:rsid w:val="006572D9"/>
    <w:rsid w:val="006820A5"/>
    <w:rsid w:val="00695CF2"/>
    <w:rsid w:val="006B6C4A"/>
    <w:rsid w:val="006B7CDC"/>
    <w:rsid w:val="006D418D"/>
    <w:rsid w:val="006D6748"/>
    <w:rsid w:val="006E51B7"/>
    <w:rsid w:val="007014F0"/>
    <w:rsid w:val="00702BDF"/>
    <w:rsid w:val="0073715C"/>
    <w:rsid w:val="00753EC7"/>
    <w:rsid w:val="0076341F"/>
    <w:rsid w:val="0078055E"/>
    <w:rsid w:val="00782A7C"/>
    <w:rsid w:val="007971C6"/>
    <w:rsid w:val="007C2A92"/>
    <w:rsid w:val="007E496C"/>
    <w:rsid w:val="007F3967"/>
    <w:rsid w:val="008002FE"/>
    <w:rsid w:val="00822212"/>
    <w:rsid w:val="00842D86"/>
    <w:rsid w:val="00854049"/>
    <w:rsid w:val="0088703B"/>
    <w:rsid w:val="00895361"/>
    <w:rsid w:val="008B142D"/>
    <w:rsid w:val="008B4191"/>
    <w:rsid w:val="008F189C"/>
    <w:rsid w:val="009007F5"/>
    <w:rsid w:val="00900972"/>
    <w:rsid w:val="00901264"/>
    <w:rsid w:val="009061EC"/>
    <w:rsid w:val="009079E1"/>
    <w:rsid w:val="00914404"/>
    <w:rsid w:val="00930905"/>
    <w:rsid w:val="0095084A"/>
    <w:rsid w:val="009551E3"/>
    <w:rsid w:val="009729FC"/>
    <w:rsid w:val="009758FD"/>
    <w:rsid w:val="009A56B5"/>
    <w:rsid w:val="009C5E4D"/>
    <w:rsid w:val="009F1BA8"/>
    <w:rsid w:val="00A14CA8"/>
    <w:rsid w:val="00A27473"/>
    <w:rsid w:val="00A4046F"/>
    <w:rsid w:val="00A57BCD"/>
    <w:rsid w:val="00AA2792"/>
    <w:rsid w:val="00AF2D51"/>
    <w:rsid w:val="00AF57B7"/>
    <w:rsid w:val="00B31065"/>
    <w:rsid w:val="00B532B2"/>
    <w:rsid w:val="00B53EF4"/>
    <w:rsid w:val="00B64637"/>
    <w:rsid w:val="00BA2E50"/>
    <w:rsid w:val="00BA5E7C"/>
    <w:rsid w:val="00BD5631"/>
    <w:rsid w:val="00C317E2"/>
    <w:rsid w:val="00C84705"/>
    <w:rsid w:val="00CA65D3"/>
    <w:rsid w:val="00CD16CE"/>
    <w:rsid w:val="00CE54B4"/>
    <w:rsid w:val="00CE73A3"/>
    <w:rsid w:val="00D2642E"/>
    <w:rsid w:val="00D674B2"/>
    <w:rsid w:val="00DA5992"/>
    <w:rsid w:val="00DC3853"/>
    <w:rsid w:val="00DD7609"/>
    <w:rsid w:val="00DE0772"/>
    <w:rsid w:val="00DF2572"/>
    <w:rsid w:val="00E021D7"/>
    <w:rsid w:val="00E038E7"/>
    <w:rsid w:val="00E13AC0"/>
    <w:rsid w:val="00E25726"/>
    <w:rsid w:val="00E47C92"/>
    <w:rsid w:val="00E6037C"/>
    <w:rsid w:val="00E80D87"/>
    <w:rsid w:val="00E857A1"/>
    <w:rsid w:val="00EC45D7"/>
    <w:rsid w:val="00EE1CE7"/>
    <w:rsid w:val="00F0486F"/>
    <w:rsid w:val="00F74FAA"/>
    <w:rsid w:val="00F96BC4"/>
    <w:rsid w:val="00FD19C4"/>
    <w:rsid w:val="00FE7AA8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60E6918"/>
  <w15:docId w15:val="{382235C1-4FDB-4ECB-90C8-C05A9659D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376"/>
    <w:pPr>
      <w:spacing w:after="0"/>
    </w:pPr>
    <w:rPr>
      <w:sz w:val="18"/>
    </w:rPr>
  </w:style>
  <w:style w:type="paragraph" w:styleId="Nagwek1">
    <w:name w:val="heading 1"/>
    <w:basedOn w:val="Normalny"/>
    <w:next w:val="Normalny"/>
    <w:link w:val="Nagwek1Znak"/>
    <w:qFormat/>
    <w:rsid w:val="00901264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A65D3"/>
    <w:pPr>
      <w:tabs>
        <w:tab w:val="center" w:pos="4536"/>
        <w:tab w:val="right" w:pos="9072"/>
      </w:tabs>
      <w:spacing w:line="240" w:lineRule="auto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A65D3"/>
  </w:style>
  <w:style w:type="paragraph" w:styleId="Stopka">
    <w:name w:val="footer"/>
    <w:basedOn w:val="Normalny"/>
    <w:link w:val="StopkaZnak"/>
    <w:uiPriority w:val="99"/>
    <w:unhideWhenUsed/>
    <w:rsid w:val="00CA65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5D3"/>
  </w:style>
  <w:style w:type="paragraph" w:styleId="Tekstdymka">
    <w:name w:val="Balloon Text"/>
    <w:basedOn w:val="Normalny"/>
    <w:link w:val="TekstdymkaZnak"/>
    <w:uiPriority w:val="99"/>
    <w:semiHidden/>
    <w:unhideWhenUsed/>
    <w:rsid w:val="00CA65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5D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74F0F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Nagwek1Znak">
    <w:name w:val="Nagłówek 1 Znak"/>
    <w:basedOn w:val="Domylnaczcionkaakapitu"/>
    <w:link w:val="Nagwek1"/>
    <w:rsid w:val="00901264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901264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012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A28BA"/>
    <w:pPr>
      <w:spacing w:after="200"/>
      <w:ind w:left="720"/>
      <w:contextualSpacing/>
    </w:pPr>
    <w:rPr>
      <w:sz w:val="22"/>
    </w:rPr>
  </w:style>
  <w:style w:type="paragraph" w:styleId="Tekstblokowy">
    <w:name w:val="Block Text"/>
    <w:basedOn w:val="Normalny"/>
    <w:rsid w:val="00D674B2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2702" w:right="922" w:hanging="127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674B2"/>
    <w:pPr>
      <w:widowControl w:val="0"/>
      <w:shd w:val="clear" w:color="auto" w:fill="FFFFFF"/>
      <w:autoSpaceDE w:val="0"/>
      <w:autoSpaceDN w:val="0"/>
      <w:adjustRightInd w:val="0"/>
      <w:spacing w:line="240" w:lineRule="auto"/>
      <w:ind w:left="106"/>
      <w:jc w:val="center"/>
    </w:pPr>
    <w:rPr>
      <w:rFonts w:ascii="Times New Roman" w:eastAsia="Times New Roman" w:hAnsi="Times New Roman" w:cs="Times New Roman"/>
      <w:b/>
      <w:bCs/>
      <w:color w:val="000000"/>
      <w:spacing w:val="2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D674B2"/>
    <w:rPr>
      <w:rFonts w:ascii="Times New Roman" w:eastAsia="Times New Roman" w:hAnsi="Times New Roman" w:cs="Times New Roman"/>
      <w:b/>
      <w:bCs/>
      <w:color w:val="000000"/>
      <w:spacing w:val="2"/>
      <w:sz w:val="28"/>
      <w:szCs w:val="28"/>
      <w:shd w:val="clear" w:color="auto" w:fill="FFFFFF"/>
      <w:lang w:eastAsia="pl-PL"/>
    </w:rPr>
  </w:style>
  <w:style w:type="paragraph" w:styleId="Bezodstpw">
    <w:name w:val="No Spacing"/>
    <w:uiPriority w:val="1"/>
    <w:qFormat/>
    <w:rsid w:val="00D674B2"/>
    <w:pPr>
      <w:spacing w:after="0" w:line="240" w:lineRule="auto"/>
    </w:pPr>
    <w:rPr>
      <w:sz w:val="18"/>
    </w:rPr>
  </w:style>
  <w:style w:type="paragraph" w:customStyle="1" w:styleId="Akapitzlist1">
    <w:name w:val="Akapit z listą1"/>
    <w:basedOn w:val="Normalny"/>
    <w:rsid w:val="007E496C"/>
    <w:pPr>
      <w:ind w:left="708"/>
    </w:pPr>
    <w:rPr>
      <w:rFonts w:ascii="Century Gothic" w:eastAsia="Times New Roman" w:hAnsi="Century Gothic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0E31D-F933-4829-8661-C34A4570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Kula</dc:creator>
  <cp:lastModifiedBy>Michał Kula</cp:lastModifiedBy>
  <cp:revision>3</cp:revision>
  <cp:lastPrinted>2020-04-30T12:07:00Z</cp:lastPrinted>
  <dcterms:created xsi:type="dcterms:W3CDTF">2020-08-20T09:51:00Z</dcterms:created>
  <dcterms:modified xsi:type="dcterms:W3CDTF">2020-08-20T09:53:00Z</dcterms:modified>
</cp:coreProperties>
</file>