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7F1F" w14:textId="7C922A29" w:rsidR="007E5671" w:rsidRDefault="007E5671" w:rsidP="007E5671">
      <w:pPr>
        <w:rPr>
          <w:rFonts w:ascii="Trebuchet MS" w:eastAsia="Century Gothic" w:hAnsi="Trebuchet MS" w:cs="Calibri"/>
          <w:i/>
          <w:szCs w:val="18"/>
        </w:rPr>
      </w:pPr>
      <w:r w:rsidRPr="007E5671"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="Calibri"/>
          <w:i/>
          <w:szCs w:val="18"/>
        </w:rPr>
        <w:t>Transport</w:t>
      </w:r>
      <w:r w:rsidRPr="007E5671">
        <w:rPr>
          <w:rFonts w:ascii="Trebuchet MS" w:eastAsia="Century Gothic" w:hAnsi="Trebuchet MS" w:cs="Calibri"/>
          <w:i/>
          <w:szCs w:val="18"/>
        </w:rPr>
        <w:t xml:space="preserve"> 20</w:t>
      </w:r>
      <w:r w:rsidR="00AC0B24">
        <w:rPr>
          <w:rFonts w:ascii="Trebuchet MS" w:eastAsia="Century Gothic" w:hAnsi="Trebuchet MS" w:cs="Calibri"/>
          <w:i/>
          <w:szCs w:val="18"/>
        </w:rPr>
        <w:t>20/2021</w:t>
      </w:r>
    </w:p>
    <w:p w14:paraId="11C21855" w14:textId="77777777" w:rsidR="00903F97" w:rsidRPr="007E5671" w:rsidRDefault="00903F97" w:rsidP="007E5671">
      <w:pPr>
        <w:rPr>
          <w:rFonts w:ascii="Trebuchet MS" w:eastAsia="Century Gothic" w:hAnsi="Trebuchet MS" w:cs="Calibri"/>
          <w:i/>
          <w:szCs w:val="18"/>
        </w:rPr>
      </w:pPr>
    </w:p>
    <w:p w14:paraId="6116F42E" w14:textId="77777777"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48A27475" w14:textId="77777777" w:rsidR="00287718" w:rsidRPr="007A6993" w:rsidRDefault="00826C82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7A6993">
        <w:rPr>
          <w:rFonts w:ascii="Trebuchet MS" w:eastAsia="Calibri" w:hAnsi="Trebuchet MS" w:cstheme="minorHAnsi"/>
          <w:b/>
          <w:bCs/>
          <w:szCs w:val="18"/>
        </w:rPr>
        <w:t xml:space="preserve"> NA STUDIACH I STOPNIA </w:t>
      </w:r>
    </w:p>
    <w:p w14:paraId="1B5A8DFD" w14:textId="77777777" w:rsidR="00287718" w:rsidRPr="007A6993" w:rsidRDefault="00287718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7A6993" w:rsidRPr="007A6993">
        <w:rPr>
          <w:rFonts w:ascii="Trebuchet MS" w:eastAsia="Calibri" w:hAnsi="Trebuchet MS" w:cstheme="minorHAnsi"/>
          <w:b/>
          <w:bCs/>
          <w:szCs w:val="18"/>
        </w:rPr>
        <w:t>TRANSPORT</w:t>
      </w:r>
    </w:p>
    <w:p w14:paraId="7C05E272" w14:textId="77777777" w:rsidR="00287718" w:rsidRPr="007A6993" w:rsidRDefault="00287718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53F28E20" w14:textId="1B435012" w:rsidR="00903F97" w:rsidRPr="007838BF" w:rsidRDefault="00903F97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461D9943" w14:textId="27E526C6" w:rsidR="007E5671" w:rsidRDefault="00287718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1D0D33DA" w14:textId="77777777" w:rsidR="00903F97" w:rsidRPr="007838BF" w:rsidRDefault="00903F9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9A806D3" w14:textId="78D4B1A2" w:rsidR="00BA0AE7" w:rsidRPr="00BA0AE7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studiów inżynierskich pierwszego stopnia </w:t>
      </w:r>
      <w:r w:rsidR="00FF3D38">
        <w:rPr>
          <w:rFonts w:ascii="Trebuchet MS" w:eastAsia="Times New Roman" w:hAnsi="Trebuchet MS" w:cstheme="minorHAnsi"/>
          <w:b/>
          <w:szCs w:val="18"/>
          <w:lang w:eastAsia="pl-PL"/>
        </w:rPr>
        <w:t>kierunku T</w:t>
      </w:r>
      <w:r w:rsidRPr="00BA0AE7">
        <w:rPr>
          <w:rFonts w:ascii="Trebuchet MS" w:eastAsia="Times New Roman" w:hAnsi="Trebuchet MS" w:cstheme="minorHAnsi"/>
          <w:b/>
          <w:szCs w:val="18"/>
          <w:lang w:eastAsia="pl-PL"/>
        </w:rPr>
        <w:t>ransport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WSPA posiadają wiedzę </w:t>
      </w:r>
      <w:r w:rsidR="00903F97">
        <w:rPr>
          <w:rFonts w:ascii="Trebuchet MS" w:eastAsia="Times New Roman" w:hAnsi="Trebuchet MS" w:cstheme="minorHAnsi"/>
          <w:szCs w:val="18"/>
          <w:lang w:eastAsia="pl-PL"/>
        </w:rPr>
        <w:br/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z zakresu funkcjonowania nowoczesnego transportu a w szczególności: inżynierii środków transportowych, inżynierii ruchu oraz analizy systemów transportowych. Mają oni również umiejętności praktycznego rozwiązywania problemów o charakterze technicznym i inżynierskim w zakresie organizacji, planowania, projektowania systemów sterowania i kierowania ruchem; organizowania, nadzorowania i zarządzania procesami transportowymi; pełnienia funkcji kierowniczych w jednostkach organizacyjnych służb inżynierii ruchu. Absolwenci kierunku transport potrafią efektywnie zarządzać procesami związanymi </w:t>
      </w:r>
      <w:r w:rsidR="00903F97">
        <w:rPr>
          <w:rFonts w:ascii="Trebuchet MS" w:eastAsia="Times New Roman" w:hAnsi="Trebuchet MS" w:cstheme="minorHAnsi"/>
          <w:szCs w:val="18"/>
          <w:lang w:eastAsia="pl-PL"/>
        </w:rPr>
        <w:br/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>z funkcjonowaniem poszczególnych gałęzi transportu.</w:t>
      </w:r>
    </w:p>
    <w:p w14:paraId="3AB21827" w14:textId="49F205F5" w:rsidR="00BA0AE7" w:rsidRPr="00BA0AE7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>Transport</w:t>
      </w:r>
      <w:r w:rsidR="00AC0B24">
        <w:rPr>
          <w:rFonts w:ascii="Trebuchet MS" w:eastAsia="Times New Roman" w:hAnsi="Trebuchet MS" w:cstheme="minorHAnsi"/>
          <w:b/>
          <w:i/>
          <w:szCs w:val="18"/>
          <w:lang w:eastAsia="pl-PL"/>
        </w:rPr>
        <w:t>,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spedycja</w:t>
      </w:r>
      <w:r w:rsidR="00AC0B24"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i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logistyka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na kierunku transport WSPA posiadają specjalistyczną wiedzę i umiejętności w zakresie spedycji krajowej i międzynarodowej, techniki przewozu towarów, prawa transportowego UE, logistyki i systemów logistycznych, transportu lotniczego i szynowego, a także w zakresie analizy i globalnego zarządzania systemami logistycznymi, ze szczególnym uwzględnieniem najnowszych technologii IT. </w:t>
      </w:r>
      <w:bookmarkStart w:id="0" w:name="_Hlk523086958"/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Są przygotowani merytorycznie i praktycznie do podjęcia pracy w </w:t>
      </w:r>
      <w:bookmarkEnd w:id="0"/>
      <w:r w:rsidRPr="00BA0AE7">
        <w:rPr>
          <w:rFonts w:ascii="Trebuchet MS" w:eastAsia="Times New Roman" w:hAnsi="Trebuchet MS" w:cstheme="minorHAnsi"/>
          <w:szCs w:val="18"/>
          <w:lang w:eastAsia="pl-PL"/>
        </w:rPr>
        <w:t>przedsiębiorstwach transportowych na stanowisku spedytora, logistyka w różnych gałęziach transportu. Posiadają predyspozycje organizatorskie.</w:t>
      </w:r>
    </w:p>
    <w:p w14:paraId="180F107C" w14:textId="7F66FB80" w:rsidR="00BA0AE7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Absolwenci specjalności </w:t>
      </w:r>
      <w:r w:rsidR="00AC0B24">
        <w:rPr>
          <w:rFonts w:ascii="Trebuchet MS" w:eastAsia="Times New Roman" w:hAnsi="Trebuchet MS" w:cstheme="minorHAnsi"/>
          <w:b/>
          <w:i/>
          <w:color w:val="000000" w:themeColor="text1"/>
          <w:szCs w:val="18"/>
          <w:lang w:eastAsia="pl-PL"/>
        </w:rPr>
        <w:t>Eksploatacja dronów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posiadają specjalistyczną wiedzę </w:t>
      </w:r>
      <w:r w:rsidR="00903F97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br/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i umiejętności praktyczne w zakresie projektowania, budowy oraz eksploatacji i obsługi systemów bezzałogowych lądowych i powietrznych. Są ponadto przygotowani teoretycznie do przystąpienia do egzaminu państwowego w Urzędzie Lotnictwa Cywilnego w celu uzyskania Świadectwa Kwalifikacji uprawniającego do wykonywania lotów bezzałogowymi statkami powietrznymi (tzw. dronami) w polskiej przestrzeni powietrznej. Absolwenci specjalności </w:t>
      </w:r>
      <w:r w:rsidRPr="000E4916">
        <w:rPr>
          <w:rFonts w:ascii="Trebuchet MS" w:eastAsia="Times New Roman" w:hAnsi="Trebuchet MS" w:cstheme="minorHAnsi"/>
          <w:i/>
          <w:color w:val="000000" w:themeColor="text1"/>
          <w:szCs w:val="18"/>
          <w:lang w:eastAsia="pl-PL"/>
        </w:rPr>
        <w:t>Systemy bezzałogowe w transporcie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znajdą zatrudnienie w bardzo dynamicznie rozwijającej się obecnie branży systemów bezzałogowych w charakterze pilota lub konstruktora dronów. Obecnie drony znajdują zastosowanie w coraz większej ilości instytucji związanych z przemysłem filmowym, geodezją, kartografią, </w:t>
      </w:r>
      <w:r w:rsidR="00AC0B24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ochroną porządku publicznego, be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zpieczeństwem, pożarnictwem, leśnictwem, wojskowością itp.</w:t>
      </w:r>
    </w:p>
    <w:p w14:paraId="50988A62" w14:textId="6E259E72" w:rsidR="00AC0B24" w:rsidRPr="000E4916" w:rsidRDefault="00AC0B24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AC0B24">
        <w:rPr>
          <w:rFonts w:ascii="Trebuchet MS" w:eastAsia="Times New Roman" w:hAnsi="Trebuchet MS" w:cstheme="minorHAnsi"/>
          <w:szCs w:val="18"/>
          <w:lang w:eastAsia="pl-PL"/>
        </w:rPr>
        <w:t>Absolwen</w:t>
      </w:r>
      <w:r>
        <w:rPr>
          <w:rFonts w:ascii="Trebuchet MS" w:eastAsia="Times New Roman" w:hAnsi="Trebuchet MS" w:cstheme="minorHAnsi"/>
          <w:szCs w:val="18"/>
          <w:lang w:eastAsia="pl-PL"/>
        </w:rPr>
        <w:t>ci specjalności S</w:t>
      </w:r>
      <w:r w:rsidRPr="00AC0B24">
        <w:rPr>
          <w:rFonts w:ascii="Trebuchet MS" w:eastAsia="Times New Roman" w:hAnsi="Trebuchet MS" w:cstheme="minorHAnsi"/>
          <w:b/>
          <w:i/>
          <w:szCs w:val="18"/>
          <w:lang w:eastAsia="pl-PL"/>
        </w:rPr>
        <w:t>ystemy informatyczne w łańcuchu dostaw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posiada</w:t>
      </w:r>
      <w:r>
        <w:rPr>
          <w:rFonts w:ascii="Trebuchet MS" w:eastAsia="Times New Roman" w:hAnsi="Trebuchet MS" w:cstheme="minorHAnsi"/>
          <w:szCs w:val="18"/>
          <w:lang w:eastAsia="pl-PL"/>
        </w:rPr>
        <w:t>ją specjalistyczną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wiedzę i umiejętności </w:t>
      </w:r>
      <w:r>
        <w:rPr>
          <w:rFonts w:ascii="Trebuchet MS" w:eastAsia="Times New Roman" w:hAnsi="Trebuchet MS" w:cstheme="minorHAnsi"/>
          <w:szCs w:val="18"/>
          <w:lang w:eastAsia="pl-PL"/>
        </w:rPr>
        <w:t>praktyczne w zakresie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szeroko rozumianego wsparcia technicznego i teleinformatycznego procesów logistycznych w firmach transportowych i spedycyjnych. Specjalność umożliwia zdobycie kompetencji związanych z organizacją, zarządzaniem i kontrolowaniem systemów </w:t>
      </w:r>
      <w:r>
        <w:rPr>
          <w:rFonts w:ascii="Trebuchet MS" w:eastAsia="Times New Roman" w:hAnsi="Trebuchet MS" w:cstheme="minorHAnsi"/>
          <w:szCs w:val="18"/>
          <w:lang w:eastAsia="pl-PL"/>
        </w:rPr>
        <w:lastRenderedPageBreak/>
        <w:t>logistycznych z wykorzystaniem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narzędzi informatycznych i baz danych. Absolwenci specjalności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są 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>przygotowani merytorycznie i praktycznie do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podjęcia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pracy zawodowej na stanowiskach kierowniczych i specjalistów w przedsiębiorstwach branży logistycznej.</w:t>
      </w:r>
    </w:p>
    <w:p w14:paraId="3199FD45" w14:textId="5F515A03" w:rsidR="00BA0AE7" w:rsidRPr="000E4916" w:rsidRDefault="00BA0AE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7B96152E" w14:textId="77777777" w:rsidR="00BA0AE7" w:rsidRPr="000E4916" w:rsidRDefault="00BA0AE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47B7931A" w14:textId="77777777" w:rsidR="00BA0AE7" w:rsidRPr="000E4916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14:paraId="68931CFE" w14:textId="77777777" w:rsidR="00287718" w:rsidRPr="000E4916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6ECC203A" w14:textId="77777777" w:rsidR="00287718" w:rsidRPr="000E4916" w:rsidRDefault="00FA50FE" w:rsidP="00287718">
      <w:pPr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</w:t>
      </w:r>
      <w:r w:rsidR="00287718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: nauk </w:t>
      </w:r>
      <w:r w:rsidR="00BA0AE7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technicz</w:t>
      </w:r>
      <w:r w:rsidR="00287718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nych</w:t>
      </w:r>
    </w:p>
    <w:p w14:paraId="27FD36C0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Kierunek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</w:t>
      </w:r>
      <w:r w:rsidR="00BA0AE7"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Transport</w:t>
      </w:r>
    </w:p>
    <w:p w14:paraId="382A29F5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Poziom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studia pierwszego stopnia</w:t>
      </w:r>
    </w:p>
    <w:p w14:paraId="44987D69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Profil kształcenia: 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praktyczny</w:t>
      </w:r>
    </w:p>
    <w:p w14:paraId="29100415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Objaśnienie oznaczeń:</w:t>
      </w:r>
    </w:p>
    <w:p w14:paraId="6679526C" w14:textId="77777777" w:rsidR="00BA0AE7" w:rsidRPr="000E4916" w:rsidRDefault="007A6993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TR</w:t>
      </w:r>
      <w:r w:rsidR="00BA0AE7"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– efekt kierunkowy</w:t>
      </w:r>
    </w:p>
    <w:p w14:paraId="575BED4C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Inż. - Kwalifikacje obejmujące kompetencje inżynierskie</w:t>
      </w:r>
    </w:p>
    <w:p w14:paraId="7CAB644F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W – kategoria wiedzy</w:t>
      </w:r>
    </w:p>
    <w:p w14:paraId="56341386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U – kategoria umiejętności</w:t>
      </w:r>
    </w:p>
    <w:p w14:paraId="26DDDA04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K – kategoria kompetencji społecznych</w:t>
      </w:r>
    </w:p>
    <w:p w14:paraId="2801993B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01, 02, 03 i kolejne – numer efektu kształcenia</w:t>
      </w:r>
    </w:p>
    <w:p w14:paraId="606034BD" w14:textId="77777777" w:rsidR="00826C82" w:rsidRPr="000E4916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65D41B5D" w14:textId="77777777" w:rsidR="00287718" w:rsidRPr="000E4916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 xml:space="preserve">Tabela 1. Zamierzone szczegółowe </w:t>
      </w:r>
      <w:r w:rsidR="00826C82"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14:paraId="152A9D6C" w14:textId="77777777" w:rsidR="00287718" w:rsidRPr="000E4916" w:rsidRDefault="00287718" w:rsidP="00287718">
      <w:pPr>
        <w:jc w:val="center"/>
        <w:rPr>
          <w:rFonts w:ascii="Trebuchet MS" w:eastAsia="Century Gothic" w:hAnsi="Trebuchet MS" w:cstheme="minorHAnsi"/>
          <w:color w:val="000000" w:themeColor="text1"/>
          <w:szCs w:val="18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5812"/>
        <w:gridCol w:w="1559"/>
      </w:tblGrid>
      <w:tr w:rsidR="00AA1162" w:rsidRPr="000E4916" w14:paraId="6F734D9B" w14:textId="52B3BDCA" w:rsidTr="00AA1162">
        <w:tc>
          <w:tcPr>
            <w:tcW w:w="1261" w:type="dxa"/>
            <w:shd w:val="clear" w:color="auto" w:fill="D9D9D9"/>
            <w:vAlign w:val="center"/>
          </w:tcPr>
          <w:p w14:paraId="1EE5FB86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  <w:p w14:paraId="77EEFB80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Efekty uczenia się dla kierunku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263343B4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  <w:p w14:paraId="17B920F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OPIS KIERUNKOWYCH EFEKTÓW UCZENIA SIĘ</w:t>
            </w:r>
          </w:p>
          <w:p w14:paraId="34317B25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4DF9C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na poziomie 6 Polskiej Ramy Kwalifikacji</w:t>
            </w:r>
          </w:p>
        </w:tc>
      </w:tr>
      <w:tr w:rsidR="00AA1162" w:rsidRPr="000E4916" w14:paraId="6C5CF94D" w14:textId="07498A21" w:rsidTr="00AA1162">
        <w:tc>
          <w:tcPr>
            <w:tcW w:w="8632" w:type="dxa"/>
            <w:gridSpan w:val="3"/>
            <w:shd w:val="clear" w:color="auto" w:fill="D9D9D9"/>
            <w:vAlign w:val="center"/>
          </w:tcPr>
          <w:p w14:paraId="3575341C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WIEDZA</w:t>
            </w:r>
          </w:p>
        </w:tc>
      </w:tr>
      <w:tr w:rsidR="00AA1162" w:rsidRPr="000E4916" w14:paraId="591A9BAF" w14:textId="09B045E1" w:rsidTr="00AA1162">
        <w:tc>
          <w:tcPr>
            <w:tcW w:w="1261" w:type="dxa"/>
            <w:shd w:val="clear" w:color="auto" w:fill="auto"/>
            <w:vAlign w:val="center"/>
          </w:tcPr>
          <w:p w14:paraId="45D4E4BA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5780D3" w14:textId="0E49BE5A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z zakresu matematyki, fizyki,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rachunku prawdopodobieństwa, metrologii,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badań operacyjnych, elektrotechniki i grafiki inżynierskiej, niezbędną do formułowania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rozwiązywania typowych zadań z zakresu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5DC8C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1036ED6D" w14:textId="18283BC9" w:rsidTr="00AA1162">
        <w:tc>
          <w:tcPr>
            <w:tcW w:w="1261" w:type="dxa"/>
            <w:shd w:val="clear" w:color="auto" w:fill="auto"/>
            <w:vAlign w:val="center"/>
          </w:tcPr>
          <w:p w14:paraId="6CD36495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C6AA6F" w14:textId="28C072F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zaawansowanym stopniu ma wiedzę w zakresie mechaniki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eksploatacji technicznej, podstaw konstrukcji maszyn, materiałoznawstwa oraz diagnostyki środków transportu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 xml:space="preserve">i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automatyki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5130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7AD2CFC6" w14:textId="058C507A" w:rsidTr="00AA1162">
        <w:tc>
          <w:tcPr>
            <w:tcW w:w="1261" w:type="dxa"/>
            <w:shd w:val="clear" w:color="auto" w:fill="auto"/>
            <w:vAlign w:val="center"/>
          </w:tcPr>
          <w:p w14:paraId="263F1CD5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41CDA0" w14:textId="076258B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poszerzoną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wiedzę obejmującą kluczowe zagadnienia z zakresu środków, systemów i infrastruktury transportu oraz inżynierii ruchu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A607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50ABCA97" w14:textId="565B89DD" w:rsidTr="00AA1162">
        <w:tc>
          <w:tcPr>
            <w:tcW w:w="1261" w:type="dxa"/>
            <w:shd w:val="clear" w:color="auto" w:fill="auto"/>
            <w:vAlign w:val="center"/>
          </w:tcPr>
          <w:p w14:paraId="5AACB6D5" w14:textId="6E53E78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EEFE1E" w14:textId="06488715" w:rsidR="00AA1162" w:rsidRPr="000E4916" w:rsidRDefault="00AA1162" w:rsidP="008E754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zna i rozumie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standard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norm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techniczn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e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zwi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ązan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 transportem drogowym, ma wiedzę w zakresie bezpieczeństwa ruchu drogowego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79E9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1FF6302B" w14:textId="694A2742" w:rsidTr="00AA1162">
        <w:tc>
          <w:tcPr>
            <w:tcW w:w="1261" w:type="dxa"/>
            <w:shd w:val="clear" w:color="auto" w:fill="auto"/>
            <w:vAlign w:val="center"/>
          </w:tcPr>
          <w:p w14:paraId="6987E47C" w14:textId="4FDD2AA1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555CE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poszerzoną wiedzę niezbędną do rozumienia społecznych, ekonomicznych, prawnych, ekologicznych i innych pozatechnicznych aspektów działalności inżynierskiej charakterystycznych dla transportu i logistyki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94342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AA1162" w:rsidRPr="000E4916" w14:paraId="488E7616" w14:textId="56B11DE3" w:rsidTr="00AA1162">
        <w:tc>
          <w:tcPr>
            <w:tcW w:w="1261" w:type="dxa"/>
            <w:shd w:val="clear" w:color="auto" w:fill="auto"/>
            <w:vAlign w:val="center"/>
          </w:tcPr>
          <w:p w14:paraId="42A29865" w14:textId="4909C02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TR_W0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BD2C10" w14:textId="2772EB7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poszerzoną wiedzę w zakresie zarządzania w transporcie, w tym zarządzania jakością, projektowania procesów logistycznych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045B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AA1162" w:rsidRPr="000E4916" w14:paraId="2A7E04B1" w14:textId="77777777" w:rsidTr="00AA1162">
        <w:tc>
          <w:tcPr>
            <w:tcW w:w="1261" w:type="dxa"/>
            <w:shd w:val="clear" w:color="auto" w:fill="auto"/>
            <w:vAlign w:val="center"/>
          </w:tcPr>
          <w:p w14:paraId="54CEEE3F" w14:textId="7360788A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96BCD5" w14:textId="2DE2427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 pojęcia i zasady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zakresu ochrony własności intelektualnej i prawa autorskiego oraz o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chrony i bezpieczeństwa danych,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korzystać z zasobów informacji patentowej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6F7F8" w14:textId="4BB7644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AA1162" w:rsidRPr="000E4916" w14:paraId="687279BA" w14:textId="77777777" w:rsidTr="00AA1162">
        <w:tc>
          <w:tcPr>
            <w:tcW w:w="1261" w:type="dxa"/>
            <w:shd w:val="clear" w:color="auto" w:fill="auto"/>
            <w:vAlign w:val="center"/>
          </w:tcPr>
          <w:p w14:paraId="0C0156C7" w14:textId="4975518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6AD0CF" w14:textId="40C6A13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 praktyczne zastosowanie nabytej wiedzy z zakresu transportu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957BC" w14:textId="1F239AA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29FF4C25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571ECB00" w14:textId="77777777" w:rsidR="00AA1162" w:rsidRPr="00367985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67985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WIEDZA OBEJMUJĄCA KOMPETENCJE INŻYNIERSKIE</w:t>
            </w:r>
          </w:p>
        </w:tc>
      </w:tr>
      <w:tr w:rsidR="00AA1162" w:rsidRPr="000E4916" w14:paraId="55482231" w14:textId="77777777" w:rsidTr="00AA1162">
        <w:tc>
          <w:tcPr>
            <w:tcW w:w="1261" w:type="dxa"/>
            <w:shd w:val="clear" w:color="auto" w:fill="auto"/>
            <w:vAlign w:val="center"/>
          </w:tcPr>
          <w:p w14:paraId="7A232F35" w14:textId="0C3A020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D70FB2" w14:textId="48F96F2E" w:rsidR="00AA1162" w:rsidRPr="000E4916" w:rsidRDefault="008E7546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poszerzoną</w:t>
            </w:r>
            <w:r w:rsidR="00AA1162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o cyklu życia urządzeń, obiektów i systemów technicznych stosowanych w transporcie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1FAD9" w14:textId="4C28BCA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5C769DB4" w14:textId="77777777" w:rsidTr="00AA1162">
        <w:tc>
          <w:tcPr>
            <w:tcW w:w="1261" w:type="dxa"/>
            <w:shd w:val="clear" w:color="auto" w:fill="auto"/>
            <w:vAlign w:val="center"/>
          </w:tcPr>
          <w:p w14:paraId="1C329C9B" w14:textId="51D9CD7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AEAEEA" w14:textId="0DB6A32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zaawansowanym stopniu zna i rozumie zasady tworzenia i rozwoju form indywidualnej przedsiębior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czości związanej z transportem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 także podstawy szacowania kosztów i opłacalności takich zamierzeń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92139" w14:textId="3736FB9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AA1162" w:rsidRPr="000E4916" w14:paraId="4ABC6121" w14:textId="77777777" w:rsidTr="00AA1162">
        <w:tc>
          <w:tcPr>
            <w:tcW w:w="1261" w:type="dxa"/>
            <w:shd w:val="clear" w:color="auto" w:fill="auto"/>
            <w:vAlign w:val="center"/>
          </w:tcPr>
          <w:p w14:paraId="5C2DC927" w14:textId="535E690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8AC9AA" w14:textId="5CC6D634" w:rsidR="00AA1162" w:rsidRPr="000E4916" w:rsidRDefault="008E7546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poszerzoną</w:t>
            </w:r>
            <w:r w:rsidR="00AA1162" w:rsidRPr="00E44DE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o technicznych aspektach bezpieczeństwa eksploatacji urządzeń, obiektów i systemów technicznych, stosowanych w transporcie drogowym, kolejowym, morskim i lotniczym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75932" w14:textId="04DF3BF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1D94F44E" w14:textId="77777777" w:rsidTr="00AA1162">
        <w:tc>
          <w:tcPr>
            <w:tcW w:w="1261" w:type="dxa"/>
            <w:shd w:val="clear" w:color="auto" w:fill="auto"/>
            <w:vAlign w:val="center"/>
          </w:tcPr>
          <w:p w14:paraId="2DD136D3" w14:textId="030D3D1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3101E3" w14:textId="329D8EB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zaawansowanym stopniu zna metody, techniki, narzędzia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materiały stosowane przy rozwiązywaniu prostych zadań inżynierskich z zakresu budowy i eksploatacji nowoczesnych środków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23502" w14:textId="08DE3A8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065062DE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23F2E59C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E31B3">
              <w:rPr>
                <w:rFonts w:ascii="Trebuchet MS" w:eastAsia="Times New Roman" w:hAnsi="Trebuchet MS" w:cs="Calibri"/>
                <w:b/>
                <w:szCs w:val="18"/>
                <w:lang w:eastAsia="pl-PL"/>
              </w:rPr>
              <w:t xml:space="preserve">WIEDZA  z zakresu specjalności </w:t>
            </w:r>
            <w:r>
              <w:rPr>
                <w:rFonts w:ascii="Trebuchet MS" w:eastAsia="Times New Roman" w:hAnsi="Trebuchet MS" w:cs="Times New Roman"/>
                <w:b/>
                <w:bCs/>
                <w:szCs w:val="18"/>
                <w:lang w:eastAsia="pl-PL"/>
              </w:rPr>
              <w:t>Transport, spedycja i logistyka</w:t>
            </w:r>
          </w:p>
        </w:tc>
      </w:tr>
      <w:tr w:rsidR="00AA1162" w:rsidRPr="000E4916" w14:paraId="3C6E7696" w14:textId="77777777" w:rsidTr="00AA1162">
        <w:tc>
          <w:tcPr>
            <w:tcW w:w="1261" w:type="dxa"/>
            <w:shd w:val="clear" w:color="auto" w:fill="auto"/>
            <w:vAlign w:val="center"/>
          </w:tcPr>
          <w:p w14:paraId="54ED8ED4" w14:textId="3272584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TR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S1</w:t>
            </w: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_W01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8D2CFD" w14:textId="53147EC1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posiada</w:t>
            </w:r>
            <w:r w:rsidRPr="001651E0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specjalistyczną wiedzę w zakresie spedycji kraj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owej </w:t>
            </w:r>
            <w:r w:rsidR="008E7546">
              <w:rPr>
                <w:rFonts w:ascii="Trebuchet MS" w:eastAsia="Century Gothic" w:hAnsi="Trebuchet MS" w:cs="Calibri"/>
                <w:color w:val="000000"/>
                <w:szCs w:val="18"/>
              </w:rPr>
              <w:br/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i międzynarodowej, technik</w:t>
            </w:r>
            <w:r w:rsidR="008E7546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przewozu towarów, prawa </w:t>
            </w:r>
            <w:r w:rsidRPr="001651E0">
              <w:rPr>
                <w:rFonts w:ascii="Trebuchet MS" w:eastAsia="Century Gothic" w:hAnsi="Trebuchet MS" w:cs="Calibri"/>
                <w:color w:val="000000"/>
                <w:szCs w:val="18"/>
              </w:rPr>
              <w:t>transportowego UE, log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istyki i systemów logistycznych oraz</w:t>
            </w:r>
            <w:r w:rsidRPr="001651E0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transportu lotniczego i szynowego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3B4D0" w14:textId="0AD68201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P6S_WG</w:t>
            </w:r>
          </w:p>
        </w:tc>
      </w:tr>
      <w:tr w:rsidR="00AA1162" w:rsidRPr="000E4916" w14:paraId="6DA83488" w14:textId="77777777" w:rsidTr="00AA1162">
        <w:tc>
          <w:tcPr>
            <w:tcW w:w="1261" w:type="dxa"/>
            <w:shd w:val="clear" w:color="auto" w:fill="auto"/>
            <w:vAlign w:val="center"/>
          </w:tcPr>
          <w:p w14:paraId="74C83CD1" w14:textId="0EE3475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TR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S1</w:t>
            </w: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_W02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D22672" w14:textId="3415408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posiada specjalistyczną wiedze w zakresie </w:t>
            </w:r>
            <w:r w:rsidRPr="001651E0">
              <w:rPr>
                <w:rFonts w:ascii="Trebuchet MS" w:eastAsia="Century Gothic" w:hAnsi="Trebuchet MS" w:cs="Calibri"/>
                <w:color w:val="000000"/>
                <w:szCs w:val="18"/>
              </w:rPr>
              <w:t>analizy i globalnego zarządzania systemami logistycznymi, ze szczególnym uwzględnieniem najnowszych technologii 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9BB74" w14:textId="2E5A650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5533D">
              <w:rPr>
                <w:rFonts w:ascii="Trebuchet MS" w:eastAsia="Century Gothic" w:hAnsi="Trebuchet MS" w:cs="Calibri"/>
                <w:color w:val="000000"/>
                <w:szCs w:val="18"/>
              </w:rPr>
              <w:t>P6S_WG</w:t>
            </w:r>
          </w:p>
        </w:tc>
      </w:tr>
      <w:tr w:rsidR="00AA1162" w:rsidRPr="000E4916" w14:paraId="1A814C54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2031EA98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E31B3">
              <w:rPr>
                <w:rFonts w:ascii="Trebuchet MS" w:eastAsia="Times New Roman" w:hAnsi="Trebuchet MS" w:cs="Calibri"/>
                <w:b/>
                <w:szCs w:val="18"/>
                <w:lang w:eastAsia="pl-PL"/>
              </w:rPr>
              <w:t xml:space="preserve">WIEDZA  z zakresu specjalności </w:t>
            </w:r>
            <w:r>
              <w:rPr>
                <w:rFonts w:ascii="Trebuchet MS" w:eastAsia="Times New Roman" w:hAnsi="Trebuchet MS" w:cs="Times New Roman"/>
                <w:b/>
                <w:bCs/>
                <w:szCs w:val="18"/>
                <w:lang w:eastAsia="pl-PL"/>
              </w:rPr>
              <w:t>Eksploatacja dronów</w:t>
            </w:r>
          </w:p>
        </w:tc>
      </w:tr>
      <w:tr w:rsidR="00AA1162" w:rsidRPr="000E4916" w14:paraId="0CE3F7D4" w14:textId="77777777" w:rsidTr="00AA1162">
        <w:tc>
          <w:tcPr>
            <w:tcW w:w="1261" w:type="dxa"/>
            <w:shd w:val="clear" w:color="auto" w:fill="auto"/>
            <w:vAlign w:val="center"/>
          </w:tcPr>
          <w:p w14:paraId="5679CB6B" w14:textId="13BE414B" w:rsidR="00AA1162" w:rsidRPr="002469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TRS2</w:t>
            </w: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_W01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7DA8FB" w14:textId="733F5F3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zna i rozumie prawo i przepisy ruchu lotniczego, posiada wiedzę w zakresie systemów w lotnictwie, środków transportu lotniczego, </w:t>
            </w:r>
            <w:r w:rsidRPr="00794ACC">
              <w:rPr>
                <w:rFonts w:ascii="Trebuchet MS" w:eastAsia="Century Gothic" w:hAnsi="Trebuchet MS" w:cs="Calibri"/>
                <w:color w:val="000000"/>
                <w:szCs w:val="18"/>
              </w:rPr>
              <w:t>naw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igacji lotniczej, meteorologii oraz aerodynamiki i </w:t>
            </w:r>
            <w:r w:rsidRPr="00794ACC">
              <w:rPr>
                <w:rFonts w:ascii="Trebuchet MS" w:eastAsia="Century Gothic" w:hAnsi="Trebuchet MS" w:cs="Calibri"/>
                <w:color w:val="000000"/>
                <w:szCs w:val="18"/>
              </w:rPr>
              <w:t>mechaniki lotu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86840" w14:textId="4DC021A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A116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73F81A59" w14:textId="77777777" w:rsidTr="00AA1162">
        <w:tc>
          <w:tcPr>
            <w:tcW w:w="1261" w:type="dxa"/>
            <w:shd w:val="clear" w:color="auto" w:fill="auto"/>
            <w:vAlign w:val="center"/>
          </w:tcPr>
          <w:p w14:paraId="20A72914" w14:textId="2EA89F9E" w:rsidR="00AA1162" w:rsidRPr="002469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TRS2</w:t>
            </w: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_W02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DFAC6C" w14:textId="6134547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posiada specjalistyczną wiedzę w zakresie </w:t>
            </w:r>
            <w:r w:rsidRPr="001651E0">
              <w:rPr>
                <w:rFonts w:ascii="Trebuchet MS" w:eastAsia="Century Gothic" w:hAnsi="Trebuchet MS" w:cs="Calibri"/>
                <w:color w:val="000000"/>
                <w:szCs w:val="18"/>
              </w:rPr>
              <w:t>budowy i eksp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loatacji systemów bezzałogowych oraz ich zastosowań w transporcie z uwzględnieniem procedur operacyjnych i bezpieczeństwa wykonywania lotów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68200" w14:textId="0228476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A116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195345C5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74130E9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E31B3">
              <w:rPr>
                <w:rFonts w:ascii="Trebuchet MS" w:eastAsia="Times New Roman" w:hAnsi="Trebuchet MS" w:cs="Calibri"/>
                <w:b/>
                <w:szCs w:val="18"/>
                <w:lang w:eastAsia="pl-PL"/>
              </w:rPr>
              <w:t xml:space="preserve">WIEDZA  z zakresu specjalności </w:t>
            </w:r>
            <w:r>
              <w:rPr>
                <w:rFonts w:ascii="Trebuchet MS" w:eastAsia="Times New Roman" w:hAnsi="Trebuchet MS" w:cs="Times New Roman"/>
                <w:b/>
                <w:bCs/>
                <w:szCs w:val="18"/>
                <w:lang w:eastAsia="pl-PL"/>
              </w:rPr>
              <w:t>Systemy informatyczne w łańcuchu dostaw</w:t>
            </w:r>
          </w:p>
        </w:tc>
      </w:tr>
      <w:tr w:rsidR="00AA1162" w:rsidRPr="000E4916" w14:paraId="4B9C83AF" w14:textId="77777777" w:rsidTr="00AA1162">
        <w:tc>
          <w:tcPr>
            <w:tcW w:w="1261" w:type="dxa"/>
            <w:shd w:val="clear" w:color="auto" w:fill="auto"/>
            <w:vAlign w:val="center"/>
          </w:tcPr>
          <w:p w14:paraId="2AA843C0" w14:textId="39F7054C" w:rsidR="00AA1162" w:rsidRPr="002469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TRS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3</w:t>
            </w: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_W01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BE489" w14:textId="091DD3C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posiada </w:t>
            </w:r>
            <w:r w:rsidRPr="00B34532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specjalistyczną wiedzę w zakresie 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systemów, łańcuchów </w:t>
            </w:r>
            <w:r w:rsidR="008E7546">
              <w:rPr>
                <w:rFonts w:ascii="Trebuchet MS" w:eastAsia="Century Gothic" w:hAnsi="Trebuchet MS" w:cs="Calibri"/>
                <w:color w:val="000000"/>
                <w:szCs w:val="18"/>
              </w:rPr>
              <w:br/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i procesów logistycznych przedsiębiorstwa, zna zasady ich projektowania i automatyzacji oraz zarządzania nimi </w:t>
            </w:r>
            <w:r w:rsidR="008E7546">
              <w:rPr>
                <w:rFonts w:ascii="Trebuchet MS" w:eastAsia="Century Gothic" w:hAnsi="Trebuchet MS" w:cs="Calibri"/>
                <w:color w:val="000000"/>
                <w:szCs w:val="18"/>
              </w:rPr>
              <w:br/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z wykorzystaniem narzędzi informatycznych i baz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B0FB2" w14:textId="7F74F7B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A116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6B5203BA" w14:textId="77777777" w:rsidTr="00AA1162">
        <w:tc>
          <w:tcPr>
            <w:tcW w:w="1261" w:type="dxa"/>
            <w:shd w:val="clear" w:color="auto" w:fill="auto"/>
            <w:vAlign w:val="center"/>
          </w:tcPr>
          <w:p w14:paraId="53DAEC30" w14:textId="2A27F1BC" w:rsidR="00AA1162" w:rsidRPr="002469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lastRenderedPageBreak/>
              <w:t>TRS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3</w:t>
            </w: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_W02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A3C5B5" w14:textId="2F54234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ma wiedzę w zakresie informatycznego </w:t>
            </w:r>
            <w:r w:rsidRPr="004557AD">
              <w:rPr>
                <w:rFonts w:ascii="Trebuchet MS" w:eastAsia="Century Gothic" w:hAnsi="Trebuchet MS" w:cs="Calibri"/>
                <w:color w:val="000000"/>
                <w:szCs w:val="18"/>
              </w:rPr>
              <w:t>wsparci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a </w:t>
            </w:r>
            <w:r w:rsidRPr="004557AD">
              <w:rPr>
                <w:rFonts w:ascii="Trebuchet MS" w:eastAsia="Century Gothic" w:hAnsi="Trebuchet MS" w:cs="Calibri"/>
                <w:color w:val="000000"/>
                <w:szCs w:val="18"/>
              </w:rPr>
              <w:t>usług transportowych, magazynowych lub eksploatacyjnych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, zna i rozumie zasady </w:t>
            </w:r>
            <w:r w:rsidRPr="00D73236">
              <w:rPr>
                <w:rFonts w:ascii="Trebuchet MS" w:eastAsia="Century Gothic" w:hAnsi="Trebuchet MS" w:cs="Calibri"/>
                <w:color w:val="000000"/>
                <w:szCs w:val="18"/>
              </w:rPr>
              <w:t>bezpieczeństwa infrastruktur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y logistycznej i informatycznej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4632D" w14:textId="18A1979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A116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AA1162" w:rsidRPr="000E4916" w14:paraId="4D7308BD" w14:textId="78630EE1" w:rsidTr="00AA1162">
        <w:tc>
          <w:tcPr>
            <w:tcW w:w="8632" w:type="dxa"/>
            <w:gridSpan w:val="3"/>
            <w:shd w:val="clear" w:color="auto" w:fill="D9D9D9"/>
            <w:vAlign w:val="center"/>
          </w:tcPr>
          <w:p w14:paraId="28A1422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UMIEJĘTNOŚCI</w:t>
            </w:r>
          </w:p>
        </w:tc>
      </w:tr>
      <w:tr w:rsidR="00AA1162" w:rsidRPr="000E4916" w14:paraId="2C2F614A" w14:textId="01643FD7" w:rsidTr="00AA1162">
        <w:tc>
          <w:tcPr>
            <w:tcW w:w="1261" w:type="dxa"/>
            <w:shd w:val="clear" w:color="auto" w:fill="auto"/>
            <w:vAlign w:val="center"/>
          </w:tcPr>
          <w:p w14:paraId="5123143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CAC4B0" w14:textId="58536D1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integrować, interpretować i wyciągać wnioski z informacji pozyskanych z literatury, baz danych oraz innych źródeł, także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języku angielskim lub innym języku obcym w zakresie zagadnień związanych z transportem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87DD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756A4A6" w14:textId="3EF3EE4C" w:rsidTr="00AA1162">
        <w:tc>
          <w:tcPr>
            <w:tcW w:w="1261" w:type="dxa"/>
            <w:shd w:val="clear" w:color="auto" w:fill="auto"/>
            <w:vAlign w:val="center"/>
          </w:tcPr>
          <w:p w14:paraId="30B42DBA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4AFAE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porozumiewać się przy użyciu różnych technik w środowisku zawodowym związanym z transportem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7806C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0A367401" w14:textId="20366B79" w:rsidTr="00AA1162">
        <w:tc>
          <w:tcPr>
            <w:tcW w:w="1261" w:type="dxa"/>
            <w:shd w:val="clear" w:color="auto" w:fill="auto"/>
            <w:vAlign w:val="center"/>
          </w:tcPr>
          <w:p w14:paraId="41F73FFC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5E6B8E" w14:textId="3820CD4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przygotować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języku polskim i języku obcym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dobrze udokumentowane opracowanie problemów z zakresu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10B9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94456FA" w14:textId="5648D0C1" w:rsidTr="00AA1162">
        <w:tc>
          <w:tcPr>
            <w:tcW w:w="1261" w:type="dxa"/>
            <w:shd w:val="clear" w:color="auto" w:fill="auto"/>
            <w:vAlign w:val="center"/>
          </w:tcPr>
          <w:p w14:paraId="660CFD2A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5913F2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komunikować się z użyciem specjalistycznej terminologii, brać udział w debacie oraz przygotować i przedstawić w języku polskim i języku obcym prezentację ustną, dotyczącą szczegółowych zagadnień z zakresu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EDCAB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</w:tr>
      <w:tr w:rsidR="00AA1162" w:rsidRPr="000E4916" w14:paraId="724944BB" w14:textId="5D2F051F" w:rsidTr="00AA1162">
        <w:tc>
          <w:tcPr>
            <w:tcW w:w="1261" w:type="dxa"/>
            <w:shd w:val="clear" w:color="auto" w:fill="auto"/>
            <w:vAlign w:val="center"/>
          </w:tcPr>
          <w:p w14:paraId="3DC979E8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567EE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EC0DB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</w:tr>
      <w:tr w:rsidR="00AA1162" w:rsidRPr="000E4916" w14:paraId="2898A039" w14:textId="27B62687" w:rsidTr="00AA1162">
        <w:tc>
          <w:tcPr>
            <w:tcW w:w="1261" w:type="dxa"/>
            <w:shd w:val="clear" w:color="auto" w:fill="auto"/>
            <w:vAlign w:val="center"/>
          </w:tcPr>
          <w:p w14:paraId="7FDEBC75" w14:textId="40C3FBA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F3AB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U06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F0BE88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organizować pracę indywidualną i zespołową, charakterystyczną dla działalności transportowej, oraz aktywnie współdziałać w grupie, przyjmując w niej określone role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A1BC9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P6S_UO</w:t>
            </w:r>
          </w:p>
        </w:tc>
      </w:tr>
      <w:tr w:rsidR="00AA1162" w:rsidRPr="000E4916" w14:paraId="149C0A1B" w14:textId="60C9CEF2" w:rsidTr="00AA1162">
        <w:tc>
          <w:tcPr>
            <w:tcW w:w="1261" w:type="dxa"/>
            <w:shd w:val="clear" w:color="auto" w:fill="auto"/>
            <w:vAlign w:val="center"/>
          </w:tcPr>
          <w:p w14:paraId="0247790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FA147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F47A3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P6S_UU</w:t>
            </w:r>
          </w:p>
        </w:tc>
      </w:tr>
      <w:tr w:rsidR="00AA1162" w:rsidRPr="000E4916" w14:paraId="1EBE23AF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53F4D11D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UMIEJĘTNOŚCI</w:t>
            </w:r>
            <w:r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 xml:space="preserve"> OBEJMUJĄCE KOMPETENCJE INŻYNIERSKIE</w:t>
            </w:r>
          </w:p>
        </w:tc>
      </w:tr>
      <w:tr w:rsidR="00AA1162" w:rsidRPr="000E4916" w14:paraId="2E8733C2" w14:textId="77777777" w:rsidTr="00AA1162">
        <w:tc>
          <w:tcPr>
            <w:tcW w:w="1261" w:type="dxa"/>
            <w:shd w:val="clear" w:color="auto" w:fill="auto"/>
            <w:vAlign w:val="center"/>
          </w:tcPr>
          <w:p w14:paraId="7F6BAE16" w14:textId="5D459DC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028710" w14:textId="1B3C6F2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przeprowadzać eksperymenty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pomiary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symulacje komputerowe oraz interpretować uzyskane wyniki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wyciągać wnioski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4616E" w14:textId="44F967A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1612061A" w14:textId="77777777" w:rsidTr="00AA1162">
        <w:tc>
          <w:tcPr>
            <w:tcW w:w="1261" w:type="dxa"/>
            <w:shd w:val="clear" w:color="auto" w:fill="auto"/>
            <w:vAlign w:val="center"/>
          </w:tcPr>
          <w:p w14:paraId="13D96695" w14:textId="2F09F4B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411216" w14:textId="7880564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projektować proste systemy i procesy logistyczne, również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 wykorzystaniem technik komputerowych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F930F" w14:textId="6C23D28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6090969" w14:textId="77777777" w:rsidTr="00AA1162">
        <w:tc>
          <w:tcPr>
            <w:tcW w:w="1261" w:type="dxa"/>
            <w:shd w:val="clear" w:color="auto" w:fill="auto"/>
            <w:vAlign w:val="center"/>
          </w:tcPr>
          <w:p w14:paraId="4C80C4E6" w14:textId="35517A5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0E80E7" w14:textId="11CF0CB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modelować procesy transportowe z wykorzystaniem statystyki i badań operacyjnych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3CD1F" w14:textId="4F266E7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52B3415A" w14:textId="77777777" w:rsidTr="00AA1162">
        <w:tc>
          <w:tcPr>
            <w:tcW w:w="1261" w:type="dxa"/>
            <w:shd w:val="clear" w:color="auto" w:fill="auto"/>
            <w:vAlign w:val="center"/>
          </w:tcPr>
          <w:p w14:paraId="43BAD750" w14:textId="1067A8DD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E2ED8E" w14:textId="6E7A9CF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umiejętności niezbędne do pracy w środowisku zawodowym związanym z transportem oraz zna i stosuje zasady bezpieczeństwa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higieny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04418" w14:textId="0A76260A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262C609" w14:textId="77777777" w:rsidTr="00AA1162">
        <w:tc>
          <w:tcPr>
            <w:tcW w:w="1261" w:type="dxa"/>
            <w:shd w:val="clear" w:color="auto" w:fill="auto"/>
            <w:vAlign w:val="center"/>
          </w:tcPr>
          <w:p w14:paraId="1722BE6E" w14:textId="719DFA8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F046E6" w14:textId="589AC74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analizy wydajności poszczególnych procesów transportowych i umiejętnej ich optymalizacji oraz ustalić efektywność i sprawność środków i procesów transportowych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C9D3A" w14:textId="2964B1A2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6CB006C1" w14:textId="77777777" w:rsidTr="00AA1162">
        <w:tc>
          <w:tcPr>
            <w:tcW w:w="1261" w:type="dxa"/>
            <w:shd w:val="clear" w:color="auto" w:fill="auto"/>
            <w:vAlign w:val="center"/>
          </w:tcPr>
          <w:p w14:paraId="4254041D" w14:textId="16FF4F0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2E92E5" w14:textId="5B8845D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krytycznej analizy sposobu funkcjonowania i ocenić — zwłaszcza w powiązaniu z transportem — istniejące rozwiązania techniczne, w szczególności urządzenia, obiekty, systemy, procesy,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6242D" w14:textId="15ED2C91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501B134F" w14:textId="77777777" w:rsidTr="00AA1162">
        <w:tc>
          <w:tcPr>
            <w:tcW w:w="1261" w:type="dxa"/>
            <w:shd w:val="clear" w:color="auto" w:fill="auto"/>
            <w:vAlign w:val="center"/>
          </w:tcPr>
          <w:p w14:paraId="38000722" w14:textId="46D3852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1E8847" w14:textId="3BA6FD4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identyfikacji i sformułować specyfikację prostych zadań inżynierskich o charakterze praktycznym, charakterystycznych dla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EFF55" w14:textId="104F992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FC032A1" w14:textId="77777777" w:rsidTr="00AA1162">
        <w:tc>
          <w:tcPr>
            <w:tcW w:w="1261" w:type="dxa"/>
            <w:shd w:val="clear" w:color="auto" w:fill="auto"/>
            <w:vAlign w:val="center"/>
          </w:tcPr>
          <w:p w14:paraId="39C09118" w14:textId="58B28F5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8B25EE" w14:textId="072F803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ocenić przydatność rutynowych metod i narzędzi służących do rozwiązania prostego zadania inżynierskiego o charakterze praktycznym, charakterystycznego dla transportu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wybrać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zastosować właściwą metodę (procedurę) i narzędzia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AD7A2" w14:textId="0E59F56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01FFFC11" w14:textId="77777777" w:rsidTr="00AA1162">
        <w:tc>
          <w:tcPr>
            <w:tcW w:w="1261" w:type="dxa"/>
            <w:shd w:val="clear" w:color="auto" w:fill="auto"/>
            <w:vAlign w:val="center"/>
          </w:tcPr>
          <w:p w14:paraId="7B631DCE" w14:textId="2C294DA9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7B6771" w14:textId="479517E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— zgodnie z zadaną specyfikacją — zaprojektować oraz zrealizować proste urządzenie, obiekt, system lub proces, typowe dla transportu, używając właściwych metod, technik i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C1A6A" w14:textId="3DC3962C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064C54A7" w14:textId="77777777" w:rsidTr="00AA1162">
        <w:tc>
          <w:tcPr>
            <w:tcW w:w="1261" w:type="dxa"/>
            <w:shd w:val="clear" w:color="auto" w:fill="auto"/>
            <w:vAlign w:val="center"/>
          </w:tcPr>
          <w:p w14:paraId="2E23F50F" w14:textId="1364DCD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7D04B6" w14:textId="4456261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doświadczenie związane z utrzymaniem urządzeń, obiektów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systemów technicznych typowych dla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A7FCD" w14:textId="26F9FA3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301E3731" w14:textId="77777777" w:rsidTr="00AA1162">
        <w:tc>
          <w:tcPr>
            <w:tcW w:w="1261" w:type="dxa"/>
            <w:shd w:val="clear" w:color="auto" w:fill="auto"/>
            <w:vAlign w:val="center"/>
          </w:tcPr>
          <w:p w14:paraId="395840D8" w14:textId="5F007F6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BC5E76" w14:textId="3125269B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doświadczenie związane z rozwiązywaniem praktycznych zadań inżynierskich, zdobyte w środowisku zajmującym się zawodowo działalnością inżynierską związaną z transportem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08CFE" w14:textId="7946D00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3E161F1" w14:textId="77777777" w:rsidTr="00AA1162">
        <w:tc>
          <w:tcPr>
            <w:tcW w:w="1261" w:type="dxa"/>
            <w:shd w:val="clear" w:color="auto" w:fill="auto"/>
            <w:vAlign w:val="center"/>
          </w:tcPr>
          <w:p w14:paraId="68700E6B" w14:textId="4C0E97B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E60885" w14:textId="5CE5722D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55851">
              <w:rPr>
                <w:rFonts w:ascii="Trebuchet MS" w:eastAsia="Century Gothic" w:hAnsi="Trebuchet MS" w:cs="Calibri"/>
                <w:color w:val="000000"/>
                <w:szCs w:val="18"/>
              </w:rPr>
              <w:t>potrafi sklasyfikować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i scharakteryzować</w:t>
            </w:r>
            <w:r w:rsidRPr="00955851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elementy infrastruktury transportowej i ocenić jej wpływ na środowisko naturalne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1B480" w14:textId="3A3B481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90F70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25A65DC" w14:textId="77777777" w:rsidTr="00AA1162">
        <w:tc>
          <w:tcPr>
            <w:tcW w:w="1261" w:type="dxa"/>
            <w:shd w:val="clear" w:color="auto" w:fill="auto"/>
            <w:vAlign w:val="center"/>
          </w:tcPr>
          <w:p w14:paraId="123811E5" w14:textId="104C9AB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132F6C" w14:textId="37FFA94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umiejętność korzystania i doświadczenie w korzystaniu z norm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standardów związanych z transportem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F02AC" w14:textId="246B8546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658ED60E" w14:textId="77777777" w:rsidTr="00AA1162">
        <w:tc>
          <w:tcPr>
            <w:tcW w:w="1261" w:type="dxa"/>
            <w:shd w:val="clear" w:color="auto" w:fill="auto"/>
            <w:vAlign w:val="center"/>
          </w:tcPr>
          <w:p w14:paraId="01026B63" w14:textId="3440049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DE6CDC" w14:textId="079EAD0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umiejętności praktyczne w zakresie eksploatacji systemów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środków transportu, potrafi rozwiązywać problemy techniczne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oparciu o prawa mechaniki technicznej, a także wskazywać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dobierać materiały do określonych zastosowań w transporcie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32117" w14:textId="079E5895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6988DC19" w14:textId="77777777" w:rsidTr="00AA1162">
        <w:tc>
          <w:tcPr>
            <w:tcW w:w="1261" w:type="dxa"/>
            <w:shd w:val="clear" w:color="auto" w:fill="auto"/>
            <w:vAlign w:val="center"/>
          </w:tcPr>
          <w:p w14:paraId="33B6D5DE" w14:textId="7E446C8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376604" w14:textId="33D3D34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umiejętności związane z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zastosowaniem </w:t>
            </w:r>
            <w:r w:rsidRPr="00B90F70">
              <w:rPr>
                <w:rFonts w:ascii="Trebuchet MS" w:eastAsia="Century Gothic" w:hAnsi="Trebuchet MS" w:cstheme="minorHAnsi"/>
                <w:szCs w:val="18"/>
              </w:rPr>
              <w:t xml:space="preserve">matematyki, fizyki,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elektrotechniki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grafiki inżynierskiej w transporcie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15C0D" w14:textId="605C062E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069A16BA" w14:textId="77777777" w:rsidTr="00AA1162">
        <w:tc>
          <w:tcPr>
            <w:tcW w:w="1261" w:type="dxa"/>
            <w:shd w:val="clear" w:color="auto" w:fill="auto"/>
            <w:vAlign w:val="center"/>
          </w:tcPr>
          <w:p w14:paraId="4270A54A" w14:textId="0F905F5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81EB89" w14:textId="602D99F3" w:rsidR="00AA1162" w:rsidRPr="000E4916" w:rsidRDefault="00AA1162" w:rsidP="00C633D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diagnozować wybrane środki transportu, planować </w:t>
            </w:r>
            <w:r w:rsidR="008E754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="00C633D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przebieg i realizować</w:t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prost</w:t>
            </w:r>
            <w:r w:rsidR="00C633D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projekt</w:t>
            </w:r>
            <w:r w:rsidR="00C633D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</w:t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konstrukcyjn</w:t>
            </w:r>
            <w:r w:rsidR="00C633D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scharakteryzować nowoczesne technologie stosowane w środkach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5D6EF" w14:textId="0581CB9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27836C6D" w14:textId="77777777" w:rsidTr="00AA1162">
        <w:tc>
          <w:tcPr>
            <w:tcW w:w="1261" w:type="dxa"/>
            <w:shd w:val="clear" w:color="auto" w:fill="auto"/>
            <w:vAlign w:val="center"/>
          </w:tcPr>
          <w:p w14:paraId="606684D5" w14:textId="4DA59C12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02C01C" w14:textId="3343969F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zaprojektować, zbudować oraz obsługiwać prosty system elektroniczny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ma umiejętność identyfikowania, projektowania i testowania układów sterowania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0DF1D" w14:textId="463E177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388FC2D7" w14:textId="77777777" w:rsidTr="00AA1162">
        <w:tc>
          <w:tcPr>
            <w:tcW w:w="1261" w:type="dxa"/>
            <w:shd w:val="clear" w:color="auto" w:fill="auto"/>
            <w:vAlign w:val="center"/>
          </w:tcPr>
          <w:p w14:paraId="77E3533B" w14:textId="5E270E2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FD0321" w14:textId="2D2EA09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ocenić przydatność zastosowania nowoczesnych systemów napędowych, źródeł zasilania oraz paliw w różnych środkach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DFD35" w14:textId="70D31D30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0E4916" w14:paraId="5FCC11A3" w14:textId="77777777" w:rsidTr="00AA1162">
        <w:tc>
          <w:tcPr>
            <w:tcW w:w="1261" w:type="dxa"/>
            <w:shd w:val="clear" w:color="auto" w:fill="auto"/>
            <w:vAlign w:val="center"/>
          </w:tcPr>
          <w:p w14:paraId="510E7CEF" w14:textId="524C28F3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TRInż_U19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DBCA25" w14:textId="04A109D0" w:rsidR="00AA1162" w:rsidRPr="000E4916" w:rsidRDefault="00AA1162" w:rsidP="00604861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C7F2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przeprowadzić analizę ruchu </w:t>
            </w:r>
            <w:r w:rsidR="0060486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drogowego i jego bezpieczeństwa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11E6C7CF" w14:textId="3E1BC664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C7F2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AA1162" w:rsidRPr="009E31B3" w14:paraId="6EEE107C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1372FF31" w14:textId="77777777" w:rsidR="00AA1162" w:rsidRPr="009E31B3" w:rsidRDefault="00AA1162" w:rsidP="0024693D">
            <w:pPr>
              <w:jc w:val="center"/>
              <w:rPr>
                <w:rFonts w:ascii="Trebuchet MS" w:eastAsia="Century Gothic" w:hAnsi="Trebuchet MS" w:cs="Calibri"/>
                <w:b/>
                <w:color w:val="000000"/>
                <w:szCs w:val="18"/>
              </w:rPr>
            </w:pPr>
            <w:r w:rsidRPr="009E31B3">
              <w:rPr>
                <w:rFonts w:ascii="Trebuchet MS" w:eastAsia="Century Gothic" w:hAnsi="Trebuchet MS" w:cs="Calibri"/>
                <w:b/>
                <w:color w:val="000000"/>
                <w:szCs w:val="18"/>
              </w:rPr>
              <w:t>UMIEJĘTNOŚCI  z zakresu specjalności Transport, spedycja i logistyka</w:t>
            </w:r>
          </w:p>
        </w:tc>
      </w:tr>
      <w:tr w:rsidR="00AA1162" w:rsidRPr="00E5533D" w14:paraId="61023841" w14:textId="77777777" w:rsidTr="00AA1162">
        <w:tc>
          <w:tcPr>
            <w:tcW w:w="1261" w:type="dxa"/>
            <w:shd w:val="clear" w:color="auto" w:fill="auto"/>
            <w:vAlign w:val="center"/>
          </w:tcPr>
          <w:p w14:paraId="3DFB5E95" w14:textId="056B5CF7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TRS1_U01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684594" w14:textId="77777777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t>potrafi zaplanować i zorganizować proces transportu towarów standardowych, niebezpiecznych oraz niestandardowych z uwzględnieniem doboru najwłaściwszego środka transportu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3B99" w14:textId="507F1407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AA1162">
              <w:rPr>
                <w:rFonts w:ascii="Trebuchet MS" w:eastAsia="Century Gothic" w:hAnsi="Trebuchet MS" w:cs="Calibri"/>
                <w:color w:val="000000"/>
                <w:szCs w:val="18"/>
              </w:rPr>
              <w:t>P6S_UW</w:t>
            </w:r>
          </w:p>
        </w:tc>
      </w:tr>
      <w:tr w:rsidR="00AA1162" w:rsidRPr="009E31B3" w14:paraId="631243F7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2668CB4F" w14:textId="77777777" w:rsidR="00AA1162" w:rsidRPr="009E31B3" w:rsidRDefault="00AA1162" w:rsidP="0024693D">
            <w:pPr>
              <w:jc w:val="center"/>
              <w:rPr>
                <w:rFonts w:ascii="Trebuchet MS" w:eastAsia="Century Gothic" w:hAnsi="Trebuchet MS" w:cs="Calibri"/>
                <w:b/>
                <w:color w:val="000000"/>
                <w:szCs w:val="18"/>
              </w:rPr>
            </w:pPr>
            <w:r w:rsidRPr="009E31B3">
              <w:rPr>
                <w:rFonts w:ascii="Trebuchet MS" w:eastAsia="Century Gothic" w:hAnsi="Trebuchet MS" w:cs="Calibri"/>
                <w:b/>
                <w:color w:val="000000"/>
                <w:szCs w:val="18"/>
              </w:rPr>
              <w:t>UMIEJĘTNOŚCI  z zakresu specjalności Eksploatacja dronów</w:t>
            </w:r>
          </w:p>
        </w:tc>
      </w:tr>
      <w:tr w:rsidR="00AA1162" w:rsidRPr="00E5533D" w14:paraId="03992DFA" w14:textId="77777777" w:rsidTr="00AA1162">
        <w:tc>
          <w:tcPr>
            <w:tcW w:w="1261" w:type="dxa"/>
            <w:shd w:val="clear" w:color="auto" w:fill="auto"/>
            <w:vAlign w:val="center"/>
          </w:tcPr>
          <w:p w14:paraId="4EC64C8C" w14:textId="0BCAFC5C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TRS2_U01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736D54" w14:textId="77777777" w:rsidR="00AA1162" w:rsidRPr="00192305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DE5BC3">
              <w:rPr>
                <w:rFonts w:ascii="Trebuchet MS" w:eastAsia="Century Gothic" w:hAnsi="Trebuchet MS" w:cs="Calibri"/>
                <w:color w:val="000000"/>
                <w:szCs w:val="18"/>
              </w:rPr>
              <w:t>potrafi zaprojektować, zbudować oraz obsługiwać prosty system bezzałogowy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5FA84" w14:textId="6B481965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AA1162">
              <w:rPr>
                <w:rFonts w:ascii="Trebuchet MS" w:eastAsia="Century Gothic" w:hAnsi="Trebuchet MS" w:cs="Calibri"/>
                <w:color w:val="000000"/>
                <w:szCs w:val="18"/>
              </w:rPr>
              <w:t>P6S_UW</w:t>
            </w:r>
          </w:p>
        </w:tc>
      </w:tr>
      <w:tr w:rsidR="00AA1162" w:rsidRPr="00E5533D" w14:paraId="58A2482C" w14:textId="77777777" w:rsidTr="00AA1162">
        <w:tc>
          <w:tcPr>
            <w:tcW w:w="1261" w:type="dxa"/>
            <w:shd w:val="clear" w:color="auto" w:fill="auto"/>
            <w:vAlign w:val="center"/>
          </w:tcPr>
          <w:p w14:paraId="26857A3B" w14:textId="4CB4BA63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TRS2_U0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AEFBED" w14:textId="77777777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potrafi zaplanować i zrealizować, również z zastosowaniem oprogramowania komputerowego, lot bezzałogowego statku </w:t>
            </w: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lastRenderedPageBreak/>
              <w:t>powietrznego w polskiej przestrzeni powietrznej, uwzględniając obowiązujące przepisy prawa, warunki meteorologiczne oraz ograniczenia w wykorzystaniu przestrzeni powietrznej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3B2C6" w14:textId="2655662D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AA1162">
              <w:rPr>
                <w:rFonts w:ascii="Trebuchet MS" w:eastAsia="Century Gothic" w:hAnsi="Trebuchet MS" w:cs="Calibri"/>
                <w:color w:val="000000"/>
                <w:szCs w:val="18"/>
              </w:rPr>
              <w:lastRenderedPageBreak/>
              <w:t>P6S_UW</w:t>
            </w:r>
          </w:p>
        </w:tc>
      </w:tr>
      <w:tr w:rsidR="00AA1162" w:rsidRPr="009E31B3" w14:paraId="717E31DE" w14:textId="77777777" w:rsidTr="00AA1162">
        <w:tc>
          <w:tcPr>
            <w:tcW w:w="8632" w:type="dxa"/>
            <w:gridSpan w:val="3"/>
            <w:shd w:val="clear" w:color="auto" w:fill="D9D9D9" w:themeFill="background1" w:themeFillShade="D9"/>
            <w:vAlign w:val="center"/>
          </w:tcPr>
          <w:p w14:paraId="365284E0" w14:textId="77777777" w:rsidR="00AA1162" w:rsidRPr="009E31B3" w:rsidRDefault="00AA1162" w:rsidP="0024693D">
            <w:pPr>
              <w:jc w:val="center"/>
              <w:rPr>
                <w:rFonts w:ascii="Trebuchet MS" w:eastAsia="Century Gothic" w:hAnsi="Trebuchet MS" w:cs="Calibri"/>
                <w:b/>
                <w:color w:val="000000"/>
                <w:szCs w:val="18"/>
              </w:rPr>
            </w:pPr>
            <w:r w:rsidRPr="009E31B3">
              <w:rPr>
                <w:rFonts w:ascii="Trebuchet MS" w:eastAsia="Century Gothic" w:hAnsi="Trebuchet MS" w:cs="Calibri"/>
                <w:b/>
                <w:color w:val="000000"/>
                <w:szCs w:val="18"/>
              </w:rPr>
              <w:lastRenderedPageBreak/>
              <w:t>UMIEJĘTNOŚCI  z zakresu specjalności Systemy informatyczne w łańcuchu dostaw</w:t>
            </w:r>
          </w:p>
        </w:tc>
      </w:tr>
      <w:tr w:rsidR="00AA1162" w:rsidRPr="00E5533D" w14:paraId="1A7EAEDF" w14:textId="77777777" w:rsidTr="00AA1162">
        <w:tc>
          <w:tcPr>
            <w:tcW w:w="1261" w:type="dxa"/>
            <w:shd w:val="clear" w:color="auto" w:fill="auto"/>
            <w:vAlign w:val="center"/>
          </w:tcPr>
          <w:p w14:paraId="114BFB27" w14:textId="1CD516FF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TRS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3</w:t>
            </w:r>
            <w:r w:rsidRPr="0024693D">
              <w:rPr>
                <w:rFonts w:ascii="Trebuchet MS" w:eastAsia="Century Gothic" w:hAnsi="Trebuchet MS" w:cs="Calibri"/>
                <w:color w:val="000000"/>
                <w:szCs w:val="18"/>
              </w:rPr>
              <w:t>_U01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EEB10E" w14:textId="1188C66C" w:rsidR="00AA1162" w:rsidRPr="00E5533D" w:rsidRDefault="00AA1162" w:rsidP="00C633D5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potrafi organizować, </w:t>
            </w:r>
            <w:r w:rsidR="00C633D5">
              <w:rPr>
                <w:rFonts w:ascii="Trebuchet MS" w:eastAsia="Century Gothic" w:hAnsi="Trebuchet MS" w:cs="Calibri"/>
                <w:color w:val="000000"/>
                <w:szCs w:val="18"/>
              </w:rPr>
              <w:t>kontrolować i zarządzać</w:t>
            </w: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system</w:t>
            </w:r>
            <w:r w:rsidR="00C633D5">
              <w:rPr>
                <w:rFonts w:ascii="Trebuchet MS" w:eastAsia="Century Gothic" w:hAnsi="Trebuchet MS" w:cs="Calibri"/>
                <w:color w:val="000000"/>
                <w:szCs w:val="18"/>
              </w:rPr>
              <w:t>ami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, łańcuch</w:t>
            </w:r>
            <w:r w:rsidR="00C633D5">
              <w:rPr>
                <w:rFonts w:ascii="Trebuchet MS" w:eastAsia="Century Gothic" w:hAnsi="Trebuchet MS" w:cs="Calibri"/>
                <w:color w:val="000000"/>
                <w:szCs w:val="18"/>
              </w:rPr>
              <w:t>ami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</w:t>
            </w:r>
            <w:r w:rsidR="00C633D5">
              <w:rPr>
                <w:rFonts w:ascii="Trebuchet MS" w:eastAsia="Century Gothic" w:hAnsi="Trebuchet MS" w:cs="Calibri"/>
                <w:color w:val="000000"/>
                <w:szCs w:val="18"/>
              </w:rPr>
              <w:t>i procesami</w:t>
            </w: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logistyczn</w:t>
            </w:r>
            <w:r w:rsidR="00C633D5">
              <w:rPr>
                <w:rFonts w:ascii="Trebuchet MS" w:eastAsia="Century Gothic" w:hAnsi="Trebuchet MS" w:cs="Calibri"/>
                <w:color w:val="000000"/>
                <w:szCs w:val="18"/>
              </w:rPr>
              <w:t>ymi</w:t>
            </w:r>
            <w:r w:rsidRPr="00192305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z wykorzystaniem narzędzi informatycznych i baz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B2E2B" w14:textId="17BF70A6" w:rsidR="00AA1162" w:rsidRPr="00E5533D" w:rsidRDefault="00AA1162" w:rsidP="0024693D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AA1162">
              <w:rPr>
                <w:rFonts w:ascii="Trebuchet MS" w:eastAsia="Century Gothic" w:hAnsi="Trebuchet MS" w:cs="Calibri"/>
                <w:color w:val="000000"/>
                <w:szCs w:val="18"/>
              </w:rPr>
              <w:t>P6S_UW</w:t>
            </w:r>
          </w:p>
        </w:tc>
      </w:tr>
      <w:tr w:rsidR="00AA1162" w:rsidRPr="000E4916" w14:paraId="45335645" w14:textId="757BB1E7" w:rsidTr="00AA1162">
        <w:tc>
          <w:tcPr>
            <w:tcW w:w="8632" w:type="dxa"/>
            <w:gridSpan w:val="3"/>
            <w:shd w:val="clear" w:color="auto" w:fill="D9D9D9"/>
            <w:vAlign w:val="center"/>
          </w:tcPr>
          <w:p w14:paraId="413C6674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KOMPETENCJE SPOŁECZNE</w:t>
            </w:r>
          </w:p>
        </w:tc>
      </w:tr>
      <w:tr w:rsidR="00AA1162" w:rsidRPr="000E4916" w14:paraId="45E1AA22" w14:textId="279D840D" w:rsidTr="00AA1162">
        <w:tc>
          <w:tcPr>
            <w:tcW w:w="1261" w:type="dxa"/>
            <w:shd w:val="clear" w:color="auto" w:fill="auto"/>
            <w:vAlign w:val="center"/>
          </w:tcPr>
          <w:p w14:paraId="5D815EA5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8C804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krytycznej oceny wyników pracy własnej,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E26C2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P6S_KK</w:t>
            </w:r>
          </w:p>
        </w:tc>
      </w:tr>
      <w:tr w:rsidR="00AA1162" w:rsidRPr="000E4916" w14:paraId="728129FE" w14:textId="7F89ECE8" w:rsidTr="00AA1162">
        <w:tc>
          <w:tcPr>
            <w:tcW w:w="1261" w:type="dxa"/>
            <w:shd w:val="clear" w:color="auto" w:fill="auto"/>
            <w:vAlign w:val="center"/>
          </w:tcPr>
          <w:p w14:paraId="7D48A30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A34B16" w14:textId="042288F8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wypełniania zobowiązań społecznych, współorganizowania działalności 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 rzecz środowiska społecznego oraz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inicjowania działania na rzecz 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nteresu publicznego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47B76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P6S_KO</w:t>
            </w:r>
          </w:p>
        </w:tc>
      </w:tr>
      <w:tr w:rsidR="00AA1162" w:rsidRPr="000E4916" w14:paraId="13A911D6" w14:textId="1EF23162" w:rsidTr="00AA1162">
        <w:tc>
          <w:tcPr>
            <w:tcW w:w="1261" w:type="dxa"/>
            <w:shd w:val="clear" w:color="auto" w:fill="auto"/>
            <w:vAlign w:val="center"/>
          </w:tcPr>
          <w:p w14:paraId="6034E41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1F3912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D44E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</w:tr>
      <w:tr w:rsidR="00AA1162" w:rsidRPr="000E4916" w14:paraId="51E90068" w14:textId="2F8E4F7B" w:rsidTr="00AA1162">
        <w:tc>
          <w:tcPr>
            <w:tcW w:w="1261" w:type="dxa"/>
            <w:shd w:val="clear" w:color="auto" w:fill="auto"/>
            <w:vAlign w:val="center"/>
          </w:tcPr>
          <w:p w14:paraId="581DEFE5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890407" w14:textId="77777777" w:rsidR="00AA1162" w:rsidRPr="000E4916" w:rsidRDefault="00AA1162" w:rsidP="0024693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C403C" w14:textId="77777777" w:rsidR="00AA1162" w:rsidRPr="000E4916" w:rsidRDefault="00AA1162" w:rsidP="0024693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</w:tr>
      <w:tr w:rsidR="00AA1162" w:rsidRPr="000E4916" w14:paraId="4F414341" w14:textId="6F49175D" w:rsidTr="00AA1162">
        <w:tc>
          <w:tcPr>
            <w:tcW w:w="1261" w:type="dxa"/>
            <w:shd w:val="clear" w:color="auto" w:fill="auto"/>
            <w:vAlign w:val="center"/>
          </w:tcPr>
          <w:p w14:paraId="72C181FA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A438C1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 myśleć i działać w sposób przedsiębiorczy i kreatywny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1EB01" w14:textId="77777777" w:rsidR="00AA1162" w:rsidRPr="000E4916" w:rsidRDefault="00AA1162" w:rsidP="0024693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</w:tr>
      <w:tr w:rsidR="00AA1162" w:rsidRPr="000E4916" w14:paraId="5434B189" w14:textId="6E757B6D" w:rsidTr="00AA1162">
        <w:tc>
          <w:tcPr>
            <w:tcW w:w="1261" w:type="dxa"/>
            <w:shd w:val="clear" w:color="auto" w:fill="auto"/>
            <w:vAlign w:val="center"/>
          </w:tcPr>
          <w:p w14:paraId="2B23CC0B" w14:textId="13A12107" w:rsidR="00AA1162" w:rsidRPr="000E4916" w:rsidRDefault="00AA1162" w:rsidP="0024693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579AB7" w14:textId="77777777" w:rsidR="00AA1162" w:rsidRPr="000E4916" w:rsidRDefault="00AA1162" w:rsidP="0024693D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 odpowiednio określić priorytety służące realizacji określonego przez siebie lub innych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7145B" w14:textId="77777777" w:rsidR="00AA1162" w:rsidRPr="000E4916" w:rsidRDefault="00AA1162" w:rsidP="002469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P6S_KK, P6S_KO, P6S_KR</w:t>
            </w:r>
          </w:p>
        </w:tc>
      </w:tr>
    </w:tbl>
    <w:p w14:paraId="3A4A4E29" w14:textId="77777777" w:rsidR="00BA0AE7" w:rsidRDefault="00BA0AE7" w:rsidP="0024693D">
      <w:pPr>
        <w:jc w:val="center"/>
        <w:rPr>
          <w:rFonts w:ascii="Trebuchet MS" w:eastAsia="Century Gothic" w:hAnsi="Trebuchet MS" w:cstheme="minorHAnsi"/>
          <w:szCs w:val="18"/>
        </w:rPr>
      </w:pPr>
    </w:p>
    <w:sectPr w:rsidR="00BA0AE7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A1A3" w14:textId="77777777" w:rsidR="008F0D4A" w:rsidRDefault="008F0D4A" w:rsidP="00CA65D3">
      <w:pPr>
        <w:spacing w:line="240" w:lineRule="auto"/>
      </w:pPr>
      <w:r>
        <w:separator/>
      </w:r>
    </w:p>
  </w:endnote>
  <w:endnote w:type="continuationSeparator" w:id="0">
    <w:p w14:paraId="78073ABF" w14:textId="77777777" w:rsidR="008F0D4A" w:rsidRDefault="008F0D4A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3631" w14:textId="77777777" w:rsidR="008F0D4A" w:rsidRDefault="008F0D4A" w:rsidP="00CA65D3">
      <w:pPr>
        <w:spacing w:line="240" w:lineRule="auto"/>
      </w:pPr>
      <w:r>
        <w:separator/>
      </w:r>
    </w:p>
  </w:footnote>
  <w:footnote w:type="continuationSeparator" w:id="0">
    <w:p w14:paraId="741B5C12" w14:textId="77777777" w:rsidR="008F0D4A" w:rsidRDefault="008F0D4A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2225" w14:textId="77777777" w:rsidR="00A475C3" w:rsidRDefault="00604861">
    <w:pPr>
      <w:pStyle w:val="Nagwek"/>
    </w:pPr>
    <w:r>
      <w:rPr>
        <w:noProof/>
        <w:lang w:eastAsia="pl-PL"/>
      </w:rPr>
      <w:pict w14:anchorId="1DDA9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499F" w14:textId="77777777" w:rsidR="00A475C3" w:rsidRDefault="00604861">
    <w:pPr>
      <w:pStyle w:val="Nagwek"/>
    </w:pPr>
    <w:r>
      <w:rPr>
        <w:noProof/>
        <w:lang w:eastAsia="pl-PL"/>
      </w:rPr>
      <w:pict w14:anchorId="64DA6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954E" w14:textId="77777777" w:rsidR="00A475C3" w:rsidRDefault="00604861">
    <w:pPr>
      <w:pStyle w:val="Nagwek"/>
    </w:pPr>
    <w:r>
      <w:rPr>
        <w:noProof/>
        <w:lang w:eastAsia="pl-PL"/>
      </w:rPr>
      <w:pict w14:anchorId="297EF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3366"/>
    <w:rsid w:val="000948D8"/>
    <w:rsid w:val="000A77EB"/>
    <w:rsid w:val="000B3442"/>
    <w:rsid w:val="000C511D"/>
    <w:rsid w:val="000E4916"/>
    <w:rsid w:val="00104CC8"/>
    <w:rsid w:val="00113FB6"/>
    <w:rsid w:val="00125F9D"/>
    <w:rsid w:val="001E6E1C"/>
    <w:rsid w:val="001F3204"/>
    <w:rsid w:val="001F3AB7"/>
    <w:rsid w:val="0024693D"/>
    <w:rsid w:val="00246A88"/>
    <w:rsid w:val="002473D5"/>
    <w:rsid w:val="00287718"/>
    <w:rsid w:val="002A2328"/>
    <w:rsid w:val="002C1F84"/>
    <w:rsid w:val="002F7090"/>
    <w:rsid w:val="00306541"/>
    <w:rsid w:val="003202B3"/>
    <w:rsid w:val="00367985"/>
    <w:rsid w:val="00374F0F"/>
    <w:rsid w:val="00392A39"/>
    <w:rsid w:val="003D3DF2"/>
    <w:rsid w:val="004121C9"/>
    <w:rsid w:val="00473621"/>
    <w:rsid w:val="00492249"/>
    <w:rsid w:val="004B559F"/>
    <w:rsid w:val="004D7BD8"/>
    <w:rsid w:val="004F01D2"/>
    <w:rsid w:val="00517014"/>
    <w:rsid w:val="0052021E"/>
    <w:rsid w:val="005241A6"/>
    <w:rsid w:val="00532BC9"/>
    <w:rsid w:val="0053364D"/>
    <w:rsid w:val="00576A7D"/>
    <w:rsid w:val="00590625"/>
    <w:rsid w:val="005C0D8F"/>
    <w:rsid w:val="005E6BD9"/>
    <w:rsid w:val="005F5FE4"/>
    <w:rsid w:val="00604861"/>
    <w:rsid w:val="00610EA0"/>
    <w:rsid w:val="00646042"/>
    <w:rsid w:val="00717CEA"/>
    <w:rsid w:val="00771DEA"/>
    <w:rsid w:val="00776986"/>
    <w:rsid w:val="007838BF"/>
    <w:rsid w:val="007963BE"/>
    <w:rsid w:val="007A1365"/>
    <w:rsid w:val="007A6993"/>
    <w:rsid w:val="007C72F8"/>
    <w:rsid w:val="007E5671"/>
    <w:rsid w:val="007E6651"/>
    <w:rsid w:val="007F5A44"/>
    <w:rsid w:val="00822F87"/>
    <w:rsid w:val="00826C82"/>
    <w:rsid w:val="0085175B"/>
    <w:rsid w:val="00876983"/>
    <w:rsid w:val="00897B08"/>
    <w:rsid w:val="008E57F0"/>
    <w:rsid w:val="008E7546"/>
    <w:rsid w:val="008F0D4A"/>
    <w:rsid w:val="00903F97"/>
    <w:rsid w:val="009062B4"/>
    <w:rsid w:val="009346E4"/>
    <w:rsid w:val="00934C7C"/>
    <w:rsid w:val="00955851"/>
    <w:rsid w:val="009B7DE1"/>
    <w:rsid w:val="009C5029"/>
    <w:rsid w:val="009C5E4D"/>
    <w:rsid w:val="009C7F26"/>
    <w:rsid w:val="009E2CF2"/>
    <w:rsid w:val="009F3A90"/>
    <w:rsid w:val="00A277A4"/>
    <w:rsid w:val="00A475C3"/>
    <w:rsid w:val="00A60D8D"/>
    <w:rsid w:val="00AA1162"/>
    <w:rsid w:val="00AC0B24"/>
    <w:rsid w:val="00B04064"/>
    <w:rsid w:val="00B059C9"/>
    <w:rsid w:val="00B13642"/>
    <w:rsid w:val="00B33314"/>
    <w:rsid w:val="00B53374"/>
    <w:rsid w:val="00B70092"/>
    <w:rsid w:val="00B90DB7"/>
    <w:rsid w:val="00B90F70"/>
    <w:rsid w:val="00BA0AE7"/>
    <w:rsid w:val="00BC2125"/>
    <w:rsid w:val="00BD5631"/>
    <w:rsid w:val="00C20C78"/>
    <w:rsid w:val="00C544C1"/>
    <w:rsid w:val="00C633D5"/>
    <w:rsid w:val="00C73556"/>
    <w:rsid w:val="00C74CE7"/>
    <w:rsid w:val="00C86C01"/>
    <w:rsid w:val="00CA65D3"/>
    <w:rsid w:val="00CB47E5"/>
    <w:rsid w:val="00CF54F3"/>
    <w:rsid w:val="00DB4547"/>
    <w:rsid w:val="00DC23D1"/>
    <w:rsid w:val="00DD5D2F"/>
    <w:rsid w:val="00DD63AD"/>
    <w:rsid w:val="00E038E7"/>
    <w:rsid w:val="00E44DE2"/>
    <w:rsid w:val="00E80F98"/>
    <w:rsid w:val="00E954D0"/>
    <w:rsid w:val="00E97D19"/>
    <w:rsid w:val="00EC1BAD"/>
    <w:rsid w:val="00EC45D7"/>
    <w:rsid w:val="00F404D5"/>
    <w:rsid w:val="00F4087F"/>
    <w:rsid w:val="00F45CE4"/>
    <w:rsid w:val="00F80B36"/>
    <w:rsid w:val="00FA50FE"/>
    <w:rsid w:val="00FC00A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015860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8C33-ACEF-41E3-B775-6140CD9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12</cp:revision>
  <cp:lastPrinted>2019-06-24T08:59:00Z</cp:lastPrinted>
  <dcterms:created xsi:type="dcterms:W3CDTF">2020-06-22T08:14:00Z</dcterms:created>
  <dcterms:modified xsi:type="dcterms:W3CDTF">2020-09-21T11:36:00Z</dcterms:modified>
</cp:coreProperties>
</file>