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0F" w:rsidRPr="00A44C0F" w:rsidRDefault="00A44C0F" w:rsidP="00A44C0F">
      <w:pPr>
        <w:autoSpaceDE w:val="0"/>
        <w:autoSpaceDN w:val="0"/>
        <w:adjustRightInd w:val="0"/>
        <w:rPr>
          <w:rFonts w:eastAsia="Calibri" w:cstheme="minorHAnsi"/>
          <w:b/>
          <w:bCs/>
          <w:color w:val="000000"/>
          <w:szCs w:val="18"/>
        </w:rPr>
      </w:pPr>
      <w:r w:rsidRPr="00A44C0F">
        <w:rPr>
          <w:rFonts w:eastAsia="Calibri" w:cstheme="minorHAnsi"/>
          <w:b/>
          <w:bCs/>
          <w:color w:val="000000"/>
          <w:szCs w:val="18"/>
        </w:rPr>
        <w:t>Załącznik nr 1 do uchwały Senatu nr 154/2015 z dnia 25 czerwca 2015 roku.</w:t>
      </w:r>
    </w:p>
    <w:p w:rsidR="00A44C0F" w:rsidRPr="00A44C0F" w:rsidRDefault="00A44C0F" w:rsidP="00A44C0F">
      <w:pPr>
        <w:autoSpaceDE w:val="0"/>
        <w:autoSpaceDN w:val="0"/>
        <w:adjustRightInd w:val="0"/>
        <w:rPr>
          <w:rFonts w:eastAsia="Calibri" w:cstheme="minorHAnsi"/>
          <w:b/>
          <w:bCs/>
          <w:color w:val="000000"/>
          <w:szCs w:val="18"/>
        </w:rPr>
      </w:pPr>
    </w:p>
    <w:p w:rsidR="00A44C0F" w:rsidRPr="00A44C0F" w:rsidRDefault="00A44C0F" w:rsidP="00A44C0F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Cs w:val="18"/>
        </w:rPr>
      </w:pPr>
      <w:r w:rsidRPr="00A44C0F">
        <w:rPr>
          <w:rFonts w:eastAsia="Calibri" w:cstheme="minorHAnsi"/>
          <w:b/>
          <w:bCs/>
          <w:color w:val="000000"/>
          <w:szCs w:val="18"/>
        </w:rPr>
        <w:t xml:space="preserve">EFEKTY KSZTAŁCENIA NA STUDIACH II STOPNIA </w:t>
      </w:r>
    </w:p>
    <w:p w:rsidR="00A44C0F" w:rsidRPr="00A44C0F" w:rsidRDefault="00A44C0F" w:rsidP="00A44C0F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Cs w:val="18"/>
        </w:rPr>
      </w:pPr>
      <w:r w:rsidRPr="00A44C0F">
        <w:rPr>
          <w:rFonts w:eastAsia="Calibri" w:cstheme="minorHAnsi"/>
          <w:b/>
          <w:bCs/>
          <w:color w:val="000000"/>
          <w:szCs w:val="18"/>
        </w:rPr>
        <w:t xml:space="preserve">DLA KIERUNKU SOCJOLOGIA </w:t>
      </w:r>
    </w:p>
    <w:p w:rsidR="00A44C0F" w:rsidRPr="00A44C0F" w:rsidRDefault="00A44C0F" w:rsidP="00A44C0F">
      <w:pPr>
        <w:autoSpaceDE w:val="0"/>
        <w:autoSpaceDN w:val="0"/>
        <w:adjustRightInd w:val="0"/>
        <w:jc w:val="center"/>
        <w:rPr>
          <w:rFonts w:eastAsia="Calibri" w:cstheme="minorHAnsi"/>
          <w:color w:val="000000"/>
          <w:szCs w:val="18"/>
        </w:rPr>
      </w:pPr>
      <w:r w:rsidRPr="00A44C0F">
        <w:rPr>
          <w:rFonts w:eastAsia="Calibri" w:cstheme="minorHAnsi"/>
          <w:b/>
          <w:bCs/>
          <w:color w:val="000000"/>
          <w:szCs w:val="18"/>
        </w:rPr>
        <w:t>W WYŻSZEJ SZKOLE PRZEDSIĘBIORCZOŚCI I ADMINISTRACJI W LUBLINIE</w:t>
      </w:r>
    </w:p>
    <w:p w:rsidR="00A44C0F" w:rsidRPr="00A44C0F" w:rsidRDefault="00A44C0F" w:rsidP="00A44C0F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Cs w:val="18"/>
        </w:rPr>
      </w:pPr>
    </w:p>
    <w:p w:rsidR="00A44C0F" w:rsidRPr="00A44C0F" w:rsidRDefault="00A44C0F" w:rsidP="00A44C0F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Cs w:val="18"/>
        </w:rPr>
      </w:pPr>
      <w:r w:rsidRPr="00A44C0F">
        <w:rPr>
          <w:rFonts w:eastAsia="Calibri" w:cstheme="minorHAnsi"/>
          <w:b/>
          <w:color w:val="000000"/>
          <w:szCs w:val="18"/>
        </w:rPr>
        <w:t>Sylwetka absolwenta</w:t>
      </w:r>
    </w:p>
    <w:p w:rsidR="00A44C0F" w:rsidRPr="00A44C0F" w:rsidRDefault="00A44C0F" w:rsidP="00A44C0F">
      <w:pPr>
        <w:spacing w:line="240" w:lineRule="auto"/>
        <w:jc w:val="both"/>
        <w:rPr>
          <w:rFonts w:eastAsia="Calibri" w:cstheme="minorHAnsi"/>
          <w:szCs w:val="18"/>
        </w:rPr>
      </w:pPr>
      <w:r w:rsidRPr="00A44C0F">
        <w:rPr>
          <w:rFonts w:eastAsia="Calibri" w:cstheme="minorHAnsi"/>
          <w:szCs w:val="18"/>
        </w:rPr>
        <w:t xml:space="preserve">Absolwent studiów II stopnia posiada wiedzę z zakresu </w:t>
      </w:r>
      <w:r w:rsidRPr="00A44C0F">
        <w:rPr>
          <w:rFonts w:eastAsia="Calibri" w:cstheme="minorHAnsi"/>
          <w:b/>
          <w:i/>
          <w:szCs w:val="18"/>
        </w:rPr>
        <w:t>socjologii</w:t>
      </w:r>
      <w:r w:rsidRPr="00A44C0F">
        <w:rPr>
          <w:rFonts w:eastAsia="Calibri" w:cstheme="minorHAnsi"/>
          <w:szCs w:val="18"/>
        </w:rPr>
        <w:t xml:space="preserve"> i wybranych dyscyplin pokrewnych, takich jak </w:t>
      </w:r>
      <w:r w:rsidRPr="00A44C0F">
        <w:rPr>
          <w:rFonts w:eastAsia="Calibri" w:cstheme="minorHAnsi"/>
          <w:b/>
          <w:i/>
          <w:szCs w:val="18"/>
        </w:rPr>
        <w:t xml:space="preserve">psychologia </w:t>
      </w:r>
      <w:r w:rsidRPr="00A44C0F">
        <w:rPr>
          <w:rFonts w:eastAsia="Calibri" w:cstheme="minorHAnsi"/>
          <w:szCs w:val="18"/>
        </w:rPr>
        <w:t>i</w:t>
      </w:r>
      <w:r w:rsidRPr="00A44C0F">
        <w:rPr>
          <w:rFonts w:eastAsia="Calibri" w:cstheme="minorHAnsi"/>
          <w:b/>
          <w:i/>
          <w:szCs w:val="18"/>
        </w:rPr>
        <w:t xml:space="preserve"> nauki o zarządzaniu</w:t>
      </w:r>
      <w:r w:rsidRPr="00A44C0F">
        <w:rPr>
          <w:rFonts w:eastAsia="Calibri" w:cstheme="minorHAnsi"/>
          <w:szCs w:val="18"/>
        </w:rPr>
        <w:t xml:space="preserve">. Zdobyta przez niego wiedza oparta jest nie tylko na pogłębionej znajomości pojęć i koncepcji socjologicznych, które umożliwiają samodzielne badanie i krytyczną interpretację zjawisk, struktur i procesów społecznych, ale również budowaniu więzi społecznych i biznesowych z podmiotami znajdującymi się wewnątrz i na zewnątrz organizacji. </w:t>
      </w:r>
      <w:r w:rsidRPr="00A44C0F">
        <w:rPr>
          <w:rFonts w:cstheme="minorHAnsi"/>
          <w:szCs w:val="18"/>
        </w:rPr>
        <w:t xml:space="preserve">Studia na kierunku </w:t>
      </w:r>
      <w:r w:rsidRPr="00A44C0F">
        <w:rPr>
          <w:rFonts w:cstheme="minorHAnsi"/>
          <w:bCs/>
          <w:iCs/>
          <w:szCs w:val="18"/>
        </w:rPr>
        <w:t>Socjologia</w:t>
      </w:r>
      <w:r w:rsidRPr="00A44C0F">
        <w:rPr>
          <w:rFonts w:cstheme="minorHAnsi"/>
          <w:b/>
          <w:bCs/>
          <w:i/>
          <w:iCs/>
          <w:szCs w:val="18"/>
        </w:rPr>
        <w:t xml:space="preserve"> </w:t>
      </w:r>
      <w:r w:rsidRPr="00A44C0F">
        <w:rPr>
          <w:rFonts w:cstheme="minorHAnsi"/>
          <w:szCs w:val="18"/>
        </w:rPr>
        <w:t xml:space="preserve">mają charakter wysoce praktyczny, obejmują przygotowanie licznych projektów o charakterze rynkowym i marketingowym. Elementem dodatkowo wzmacniającym </w:t>
      </w:r>
      <w:r w:rsidRPr="00A44C0F">
        <w:rPr>
          <w:rFonts w:cstheme="minorHAnsi"/>
          <w:b/>
          <w:bCs/>
          <w:i/>
          <w:iCs/>
          <w:szCs w:val="18"/>
        </w:rPr>
        <w:t xml:space="preserve">praktyczny charakter studiów </w:t>
      </w:r>
      <w:r w:rsidRPr="00A44C0F">
        <w:rPr>
          <w:rFonts w:cstheme="minorHAnsi"/>
          <w:szCs w:val="18"/>
        </w:rPr>
        <w:t xml:space="preserve">jest możliwość nabywania wiedzy i umiejętności od praktyków biznesowych, bezpośrednio w środowisku pracy w ramach 3-miesiecznych praktyk zawodowych.  </w:t>
      </w:r>
      <w:r w:rsidRPr="00A44C0F">
        <w:rPr>
          <w:rFonts w:eastAsia="Times New Roman"/>
          <w:szCs w:val="18"/>
        </w:rPr>
        <w:t>Istotnym elementem studiów, jest przygotowanie absolwenta do samodzielnej realizacji badań społecznych, tj. doboru próby badawczej, adekwatnych metod i technik badań jakościowych i ilościowych, projektowania narzędzia badawczego, kodowania i interpretacji uzyskanych wyników.</w:t>
      </w:r>
      <w:r w:rsidRPr="00A44C0F">
        <w:rPr>
          <w:rFonts w:cstheme="minorHAnsi"/>
          <w:szCs w:val="18"/>
        </w:rPr>
        <w:t xml:space="preserve"> </w:t>
      </w:r>
      <w:r w:rsidRPr="00A44C0F">
        <w:rPr>
          <w:rFonts w:eastAsia="Calibri" w:cstheme="minorHAnsi"/>
          <w:szCs w:val="18"/>
        </w:rPr>
        <w:t>Przestrzega zasad etyki zawodowej. Posiada umiejętności pracy zespołowej, a także podejmowania odpowiedzialnych ról. Skutecznie komunikuje się z otoczeniem,  w tym z osobami reprezentującymi różny poziom specjalistycznego przygotowania. Wykazuje wrażliwość etyczną, refleksyjność oraz postawę prospołeczną. Jest przygotowany do podjęcia pracy w organizacjach publicznych (</w:t>
      </w:r>
      <w:proofErr w:type="spellStart"/>
      <w:r w:rsidRPr="00A44C0F">
        <w:rPr>
          <w:rFonts w:eastAsia="Calibri" w:cstheme="minorHAnsi"/>
          <w:szCs w:val="18"/>
        </w:rPr>
        <w:t>m.in</w:t>
      </w:r>
      <w:proofErr w:type="spellEnd"/>
      <w:r w:rsidRPr="00A44C0F">
        <w:rPr>
          <w:rFonts w:eastAsia="Calibri" w:cstheme="minorHAnsi"/>
          <w:szCs w:val="18"/>
        </w:rPr>
        <w:t xml:space="preserve"> w administracji rządowej i samorządowej) i prywatnych (m.in. w działach marketingu, zasobów ludzkich oraz badań i analiz rynkowych), na stanowiskach wymagających zaawansowanej wiedzy, a także umiejętności i kompetencji niezbędnych do samodzielnego rozwiązywania złożonych problemów zawodowych.</w:t>
      </w:r>
    </w:p>
    <w:p w:rsidR="00A44C0F" w:rsidRPr="00A44C0F" w:rsidRDefault="00A44C0F" w:rsidP="00A44C0F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</w:p>
    <w:p w:rsidR="00A44C0F" w:rsidRPr="00A44C0F" w:rsidRDefault="00A44C0F" w:rsidP="00A44C0F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Cs w:val="18"/>
        </w:rPr>
      </w:pPr>
    </w:p>
    <w:p w:rsidR="00A44C0F" w:rsidRPr="00A44C0F" w:rsidRDefault="00A44C0F" w:rsidP="00A44C0F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Cs w:val="18"/>
        </w:rPr>
      </w:pPr>
    </w:p>
    <w:p w:rsidR="00A44C0F" w:rsidRPr="00A44C0F" w:rsidRDefault="00A44C0F" w:rsidP="00A44C0F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Cs w:val="18"/>
        </w:rPr>
      </w:pPr>
      <w:bookmarkStart w:id="0" w:name="_GoBack"/>
      <w:bookmarkEnd w:id="0"/>
      <w:r w:rsidRPr="00A44C0F">
        <w:rPr>
          <w:rFonts w:eastAsia="Calibri" w:cstheme="minorHAnsi"/>
          <w:b/>
          <w:color w:val="000000"/>
          <w:szCs w:val="18"/>
        </w:rPr>
        <w:t xml:space="preserve">Efekty kształcenia 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>Obszar kształcenia:</w:t>
      </w:r>
      <w:r w:rsidRPr="00A44C0F">
        <w:rPr>
          <w:rFonts w:eastAsia="Calibri" w:cstheme="minorHAnsi"/>
          <w:bCs/>
          <w:szCs w:val="18"/>
        </w:rPr>
        <w:t xml:space="preserve"> nauk społecznych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>Kierunek studiów:</w:t>
      </w:r>
      <w:r w:rsidRPr="00A44C0F">
        <w:rPr>
          <w:rFonts w:eastAsia="Calibri" w:cstheme="minorHAnsi"/>
          <w:bCs/>
          <w:szCs w:val="18"/>
        </w:rPr>
        <w:t xml:space="preserve"> Socjologia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>Poziom studiów:</w:t>
      </w:r>
      <w:r w:rsidRPr="00A44C0F">
        <w:rPr>
          <w:rFonts w:eastAsia="Calibri" w:cstheme="minorHAnsi"/>
          <w:bCs/>
          <w:szCs w:val="18"/>
        </w:rPr>
        <w:t xml:space="preserve"> studia drugiego stopnia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 xml:space="preserve">Profil kształcenia: </w:t>
      </w:r>
      <w:r w:rsidRPr="00A44C0F">
        <w:rPr>
          <w:rFonts w:eastAsia="Calibri" w:cstheme="minorHAnsi"/>
          <w:bCs/>
          <w:szCs w:val="18"/>
        </w:rPr>
        <w:t>praktyczny</w:t>
      </w:r>
    </w:p>
    <w:p w:rsidR="00A44C0F" w:rsidRPr="00A44C0F" w:rsidRDefault="00A44C0F" w:rsidP="00A44C0F">
      <w:pPr>
        <w:rPr>
          <w:rFonts w:eastAsia="Calibri" w:cstheme="minorHAnsi"/>
          <w:b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>Objaśnienie oznaczeń: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 xml:space="preserve">K </w:t>
      </w:r>
      <w:r w:rsidRPr="00A44C0F">
        <w:rPr>
          <w:rFonts w:eastAsia="Calibri" w:cstheme="minorHAnsi"/>
          <w:bCs/>
          <w:szCs w:val="18"/>
        </w:rPr>
        <w:t>– efekt kierunkowy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 xml:space="preserve">2 </w:t>
      </w:r>
      <w:r w:rsidRPr="00A44C0F">
        <w:rPr>
          <w:rFonts w:eastAsia="Calibri" w:cstheme="minorHAnsi"/>
          <w:bCs/>
          <w:szCs w:val="18"/>
        </w:rPr>
        <w:t>– studia drugiego stopnia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>W</w:t>
      </w:r>
      <w:r w:rsidRPr="00A44C0F">
        <w:rPr>
          <w:rFonts w:eastAsia="Calibri" w:cstheme="minorHAnsi"/>
          <w:bCs/>
          <w:szCs w:val="18"/>
        </w:rPr>
        <w:t xml:space="preserve"> – kategoria wiedzy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 xml:space="preserve">U </w:t>
      </w:r>
      <w:r w:rsidRPr="00A44C0F">
        <w:rPr>
          <w:rFonts w:eastAsia="Calibri" w:cstheme="minorHAnsi"/>
          <w:bCs/>
          <w:szCs w:val="18"/>
        </w:rPr>
        <w:t>– kategoria umiejętności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 xml:space="preserve">K </w:t>
      </w:r>
      <w:r w:rsidRPr="00A44C0F">
        <w:rPr>
          <w:rFonts w:eastAsia="Calibri" w:cstheme="minorHAnsi"/>
          <w:bCs/>
          <w:szCs w:val="18"/>
        </w:rPr>
        <w:t>– kategoria kompetencji społecznych</w:t>
      </w:r>
    </w:p>
    <w:p w:rsidR="00A44C0F" w:rsidRPr="00A44C0F" w:rsidRDefault="00A44C0F" w:rsidP="00A44C0F">
      <w:pPr>
        <w:rPr>
          <w:rFonts w:eastAsia="Calibri" w:cstheme="minorHAnsi"/>
          <w:bCs/>
          <w:szCs w:val="18"/>
        </w:rPr>
      </w:pPr>
      <w:r w:rsidRPr="00A44C0F">
        <w:rPr>
          <w:rFonts w:eastAsia="Calibri" w:cstheme="minorHAnsi"/>
          <w:b/>
          <w:bCs/>
          <w:szCs w:val="18"/>
        </w:rPr>
        <w:t>01</w:t>
      </w:r>
      <w:r w:rsidRPr="00A44C0F">
        <w:rPr>
          <w:rFonts w:eastAsia="Calibri" w:cstheme="minorHAnsi"/>
          <w:bCs/>
          <w:szCs w:val="18"/>
        </w:rPr>
        <w:t xml:space="preserve">, </w:t>
      </w:r>
      <w:r w:rsidRPr="00A44C0F">
        <w:rPr>
          <w:rFonts w:eastAsia="Calibri" w:cstheme="minorHAnsi"/>
          <w:b/>
          <w:bCs/>
          <w:szCs w:val="18"/>
        </w:rPr>
        <w:t>02, 03 i kolejne</w:t>
      </w:r>
      <w:r w:rsidRPr="00A44C0F">
        <w:rPr>
          <w:rFonts w:eastAsia="Calibri" w:cstheme="minorHAnsi"/>
          <w:bCs/>
          <w:szCs w:val="18"/>
        </w:rPr>
        <w:t xml:space="preserve"> – numer efektu kształcenia</w:t>
      </w:r>
    </w:p>
    <w:p w:rsidR="00A44C0F" w:rsidRPr="00A44C0F" w:rsidRDefault="00A44C0F" w:rsidP="00A44C0F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Cs w:val="18"/>
        </w:rPr>
      </w:pPr>
      <w:r w:rsidRPr="00A44C0F">
        <w:rPr>
          <w:rFonts w:eastAsia="Calibri" w:cstheme="minorHAnsi"/>
          <w:b/>
          <w:color w:val="000000"/>
          <w:szCs w:val="18"/>
        </w:rPr>
        <w:t xml:space="preserve"> </w:t>
      </w:r>
    </w:p>
    <w:p w:rsidR="00A44C0F" w:rsidRPr="00A44C0F" w:rsidRDefault="00A44C0F" w:rsidP="00A44C0F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Cs w:val="18"/>
        </w:rPr>
      </w:pPr>
      <w:r w:rsidRPr="00A44C0F">
        <w:rPr>
          <w:rFonts w:eastAsia="Calibri" w:cstheme="minorHAnsi"/>
          <w:b/>
          <w:color w:val="000000"/>
          <w:szCs w:val="18"/>
        </w:rPr>
        <w:t>Tabela 1. Zamierzone szczegółowe efekty kształcenia</w:t>
      </w:r>
    </w:p>
    <w:p w:rsidR="00A44C0F" w:rsidRPr="00A44C0F" w:rsidRDefault="00A44C0F" w:rsidP="00A44C0F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14"/>
        <w:gridCol w:w="4713"/>
        <w:gridCol w:w="1336"/>
        <w:gridCol w:w="2591"/>
      </w:tblGrid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b/>
                <w:bCs/>
                <w:color w:val="000000"/>
                <w:szCs w:val="18"/>
              </w:rPr>
              <w:t>Efekty kształcenia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b/>
                <w:bCs/>
                <w:color w:val="000000"/>
                <w:szCs w:val="18"/>
              </w:rPr>
              <w:t>dla kierunku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b/>
                <w:bCs/>
                <w:color w:val="000000"/>
                <w:szCs w:val="18"/>
              </w:rPr>
              <w:t>OPIS KIERUNKOWYCH EFEKTÓW KSZTAŁCENIA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b/>
                <w:bCs/>
                <w:color w:val="000000"/>
                <w:szCs w:val="18"/>
              </w:rPr>
              <w:t xml:space="preserve">Po zakończeniu studiów I stopnia na kierunku </w:t>
            </w:r>
            <w:r w:rsidRPr="00A44C0F">
              <w:rPr>
                <w:rFonts w:eastAsia="Calibri" w:cstheme="minorHAnsi"/>
                <w:b/>
                <w:bCs/>
                <w:i/>
                <w:iCs/>
                <w:color w:val="000000"/>
                <w:szCs w:val="18"/>
              </w:rPr>
              <w:t xml:space="preserve">Socjologia </w:t>
            </w:r>
            <w:r w:rsidRPr="00A44C0F">
              <w:rPr>
                <w:rFonts w:eastAsia="Calibri" w:cstheme="minorHAnsi"/>
                <w:b/>
                <w:bCs/>
                <w:color w:val="000000"/>
                <w:szCs w:val="18"/>
              </w:rPr>
              <w:t>absolwent: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color w:val="000000"/>
                <w:szCs w:val="18"/>
              </w:rPr>
            </w:pPr>
            <w:r w:rsidRPr="00A44C0F">
              <w:rPr>
                <w:rFonts w:eastAsia="Tahoma" w:cstheme="minorHAnsi"/>
                <w:b/>
                <w:bCs/>
                <w:color w:val="000000"/>
                <w:szCs w:val="18"/>
                <w:shd w:val="clear" w:color="auto" w:fill="FFFFFF"/>
              </w:rPr>
              <w:t>Odniesienie do efektów kształcenia w obszarze kształcenia w zakresie nauk społecznych</w:t>
            </w:r>
          </w:p>
        </w:tc>
        <w:tc>
          <w:tcPr>
            <w:tcW w:w="1349" w:type="pct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b/>
                <w:bCs/>
                <w:color w:val="000000"/>
                <w:szCs w:val="18"/>
                <w:shd w:val="clear" w:color="auto" w:fill="FFFFFF"/>
              </w:rPr>
            </w:pPr>
            <w:r w:rsidRPr="00A44C0F">
              <w:rPr>
                <w:rFonts w:eastAsia="Tahoma" w:cstheme="minorHAnsi"/>
                <w:b/>
                <w:bCs/>
                <w:color w:val="000000"/>
                <w:szCs w:val="18"/>
                <w:shd w:val="clear" w:color="auto" w:fill="FFFFFF"/>
              </w:rPr>
              <w:t>Przedmioty</w:t>
            </w:r>
          </w:p>
        </w:tc>
      </w:tr>
      <w:tr w:rsidR="00A44C0F" w:rsidRPr="00A44C0F" w:rsidTr="00A44C0F">
        <w:tc>
          <w:tcPr>
            <w:tcW w:w="5000" w:type="pct"/>
            <w:gridSpan w:val="4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18"/>
              </w:rPr>
            </w:pPr>
            <w:r w:rsidRPr="00A44C0F">
              <w:rPr>
                <w:rFonts w:eastAsia="Calibri"/>
                <w:b/>
                <w:bCs/>
                <w:color w:val="000000"/>
                <w:szCs w:val="18"/>
              </w:rPr>
              <w:t>WIEDZA</w:t>
            </w:r>
          </w:p>
        </w:tc>
      </w:tr>
      <w:tr w:rsidR="00A44C0F" w:rsidRPr="00A44C0F" w:rsidTr="00A44C0F">
        <w:trPr>
          <w:trHeight w:val="508"/>
        </w:trPr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5"/>
            </w:tblGrid>
            <w:tr w:rsidR="00A44C0F" w:rsidRPr="00A44C0F" w:rsidTr="00FA5E65">
              <w:trPr>
                <w:trHeight w:val="103"/>
              </w:trPr>
              <w:tc>
                <w:tcPr>
                  <w:tcW w:w="0" w:type="auto"/>
                </w:tcPr>
                <w:p w:rsidR="00A44C0F" w:rsidRPr="00A44C0F" w:rsidRDefault="00A44C0F" w:rsidP="00FA5E6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eastAsia="Calibri" w:cstheme="minorHAnsi"/>
                      <w:color w:val="000000"/>
                      <w:szCs w:val="18"/>
                      <w:lang w:eastAsia="pl-PL"/>
                    </w:rPr>
                  </w:pPr>
                  <w:r w:rsidRPr="00A44C0F">
                    <w:rPr>
                      <w:rFonts w:eastAsia="Calibri" w:cstheme="minorHAnsi"/>
                      <w:color w:val="000000"/>
                      <w:szCs w:val="18"/>
                      <w:lang w:eastAsia="pl-PL"/>
                    </w:rPr>
                    <w:t>K_W01</w:t>
                  </w:r>
                </w:p>
              </w:tc>
            </w:tr>
          </w:tbl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cstheme="minorHAnsi"/>
                <w:szCs w:val="18"/>
              </w:rPr>
              <w:t>Ma pogłębioną wiedzę z zakresu nauk społecznych, w obszarze socjologii i nauk pokrewnych.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S2A_W01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nowych patologii społecznych Socjologia małżeństw i rozwodów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Socjologia płci 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miasta i wsi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Socjologia pokoju i wojny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 Socjologia religii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organizacji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Tożsamość indywidualna i zbiorowa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K_W02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cstheme="minorHAnsi"/>
                <w:szCs w:val="18"/>
              </w:rPr>
              <w:t>Ma pogłębioną wiedzę o różnych rodzajach struktur, w tym o organizacjach i instytucjach oraz procesach społecznych, w ujęciu lokalnym i globalnych, oraz zachodzących między nimi relacjach istotnych z punktu widzenia zmian społecznych.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S2A_W02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S2A_W03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S2A_W07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S2A_W08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S2A_W09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Globalne procesy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Psychologia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K_W03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cstheme="minorHAnsi"/>
                <w:szCs w:val="18"/>
              </w:rPr>
              <w:t xml:space="preserve">Ma pogłębioną i uporządkowaną wiedzę w zakresie projektowania i prowadzenia badań socjologicznych, o metodach i narzędziach oraz technikach pozyskiwania danych, pozwalających opisywać struktury, organizacje i instytucje społeczne.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S2A_W06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Prawne i etyczne aspekty prowadzenia badań rynku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Badania marketingowe i rynku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 narzędzi badawczych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Badania dynamiczne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Sondaże telefoniczne i internetowe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Metoda delficka i próby eksperckie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Przygotowanie raportu z badań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Praktyczne aspekty prowadzenia badań rynku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Podstawy badań marketingowych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K_W04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  <w:highlight w:val="yellow"/>
                <w:lang w:val="pl-PL"/>
              </w:rPr>
            </w:pPr>
            <w:r w:rsidRPr="00A44C0F">
              <w:rPr>
                <w:rFonts w:ascii="Century Gothic" w:hAnsi="Century Gothic" w:cstheme="minorHAnsi"/>
                <w:sz w:val="18"/>
                <w:szCs w:val="18"/>
                <w:lang w:val="pl-PL"/>
              </w:rPr>
              <w:t>Ma pogłębioną wiedzę o zróżnicowaniu społecznym oraz  nierównościach społecznych, a także zna ich wpływ na życie jednostek i funkcjonowanie grup społecznych.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S2A_W07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S2A_W08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S2A_W09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Rodzina współczesna i jej przemiany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Zróżnicowanie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K_W05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theme="minorHAnsi"/>
                <w:sz w:val="18"/>
                <w:szCs w:val="18"/>
                <w:lang w:val="pl-PL"/>
              </w:rPr>
            </w:pPr>
            <w:r w:rsidRPr="00A44C0F">
              <w:rPr>
                <w:rFonts w:ascii="Century Gothic" w:hAnsi="Century Gothic" w:cstheme="minorHAnsi"/>
                <w:sz w:val="18"/>
                <w:szCs w:val="18"/>
                <w:lang w:val="pl-PL"/>
              </w:rPr>
              <w:t>Ma pogłębioną wiedzę na temat celów i sposobów wdrażania polityki społecznej.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S2A_W02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S2A_W07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Globalne procesy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Psychologia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K_W06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  <w:highlight w:val="yellow"/>
              </w:rPr>
            </w:pPr>
            <w:r w:rsidRPr="00A44C0F">
              <w:rPr>
                <w:rFonts w:cstheme="minorHAnsi"/>
                <w:szCs w:val="18"/>
              </w:rPr>
              <w:t>Ma uporządkowaną i pogłębioną w wybranych zakresach wiedzę o celach i funkcjonowaniu organizacji i instytucji społecznych, obywatelskich, zbiorowych aktorów życia publicznego, oraz zachodzących między nimi relacjach.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S2A_W02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S2A_W03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S2A_W09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Satysfakcja klienta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Strategie cenowe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Rzeczywistość wirtualna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K_W07</w:t>
            </w:r>
          </w:p>
        </w:tc>
        <w:tc>
          <w:tcPr>
            <w:tcW w:w="2426" w:type="pct"/>
            <w:shd w:val="clear" w:color="auto" w:fill="auto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theme="minorHAnsi"/>
                <w:szCs w:val="18"/>
              </w:rPr>
            </w:pPr>
            <w:r w:rsidRPr="00A44C0F">
              <w:rPr>
                <w:rFonts w:cstheme="minorHAnsi"/>
                <w:szCs w:val="18"/>
              </w:rPr>
              <w:t>Ma pogłębioną wiedzę o rodzajach więzi społecznych i rządzących nimi prawidłowościach oraz wiedzę pogłębioną w odniesieniu do wybranych kategorii więzi społecznych.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S2A_W04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Rodzina współczesna i jej przemiany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Budowanie zespołu i podział ról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Formy wspomagania rozwoju osobowego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Rzeczywistość wirtualna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Social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media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Trener i mentor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CSR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K_W08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Ma pogłębiona wiedzę na temat różnych aspektów aktywności człowieka w kontekście organizacyjnym i społecznym.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S2A_W05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S2A_W10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S2A_W11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Zarządzanie czasem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Twórcze rozwiązywanie problemów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Formy wspomagania rozwoju osobowego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Rzeczywistość wirtualna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Zagrożenia cyberprzestrzeni i świata wirtualnego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Funkcjonowanie w cyberprzestrzeni jako czynnik statusu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Trener i mentor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K_W09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pStyle w:val="Default"/>
              <w:contextualSpacing/>
              <w:rPr>
                <w:rFonts w:ascii="Century Gothic" w:hAnsi="Century Gothic" w:cstheme="minorHAnsi"/>
                <w:sz w:val="18"/>
                <w:szCs w:val="18"/>
                <w:lang w:val="pl-PL"/>
              </w:rPr>
            </w:pPr>
            <w:r w:rsidRPr="00A44C0F">
              <w:rPr>
                <w:rFonts w:ascii="Century Gothic" w:hAnsi="Century Gothic" w:cstheme="minorHAnsi"/>
                <w:sz w:val="18"/>
                <w:szCs w:val="18"/>
                <w:lang w:val="pl-PL"/>
              </w:rPr>
              <w:t xml:space="preserve">Ma pogłębioną wiedzę nt. różnych wytworów kultury właściwych dla wybranych tradycji i cywilizacji.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S2A_W09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Kulturowe uwarunkowania biznesu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Pieniądz elektroniczny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Zdrowy styl życia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Media </w:t>
            </w: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społecznościowe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Gry komputerowe i RPG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Rzeczywistość wirtualna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Zagrożenia cyberprzestrzeni i świata wirtualnego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Funkcjonowanie w cyberprzestrzeni jako czynnik statusu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Marketing polityczny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Event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marketing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Social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media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K_W10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pStyle w:val="Default"/>
              <w:contextualSpacing/>
              <w:rPr>
                <w:rFonts w:ascii="Century Gothic" w:hAnsi="Century Gothic" w:cstheme="minorHAnsi"/>
                <w:sz w:val="18"/>
                <w:szCs w:val="18"/>
                <w:lang w:val="pl-PL"/>
              </w:rPr>
            </w:pPr>
            <w:r w:rsidRPr="00A44C0F">
              <w:rPr>
                <w:rFonts w:ascii="Century Gothic" w:hAnsi="Century Gothic" w:cstheme="minorHAnsi"/>
                <w:sz w:val="18"/>
                <w:szCs w:val="18"/>
                <w:lang w:val="pl-PL"/>
              </w:rPr>
              <w:t>Zna społeczne procesy komunikacji osób i instytucji oraz kultury masowej (ich mechanizmy i schematy) oraz potrafi opisywać społeczne funkcje mediów oraz efekty ich oddziaływania w procesie przepływu informacji.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S2A_W05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Profesjonalne prezentacje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Treść i obraz w przekazie marketingowym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Media </w:t>
            </w: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relations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Rynek mediów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Komunikacja w sytuacjach kryzysowych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Metody budowania wewnętrznej motywacji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Teorie argumentacji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Techniki wywierania wpływu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 – komunikacja wewnętrzna i zewnętrzna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Komunikacja w świecie wirtualnym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Zagrożenia cyberprzestrzeni i świata wirtualnego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Marketing polityczny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Event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marketing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Social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media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Neuromarketing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Trendy w marketing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Trener i mentor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CSR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Projekt działań promocyjnych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K_W11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pStyle w:val="Default"/>
              <w:contextualSpacing/>
              <w:rPr>
                <w:rFonts w:ascii="Century Gothic" w:hAnsi="Century Gothic" w:cstheme="minorHAnsi"/>
                <w:sz w:val="18"/>
                <w:szCs w:val="18"/>
                <w:lang w:val="pl-PL"/>
              </w:rPr>
            </w:pPr>
            <w:r w:rsidRPr="00A44C0F">
              <w:rPr>
                <w:rFonts w:ascii="Century Gothic" w:hAnsi="Century Gothic" w:cstheme="minorHAnsi"/>
                <w:sz w:val="18"/>
                <w:szCs w:val="18"/>
                <w:lang w:val="pl-PL"/>
              </w:rPr>
              <w:t>Zna zasady rozwoju form indywidualnej przedsiębiorczości, wykorzystującej wiedzę z zakresu nauk społecznych.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S2A_W11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Formy wspomagania rozwoju osobowego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Metody budowania wewnętrznej motywacji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PR-komunikacja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wewnętrzna i zewnętrzna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Marketing polityczny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Event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marketing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Social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media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Neuromarketing</w:t>
            </w:r>
            <w:proofErr w:type="spellEnd"/>
          </w:p>
        </w:tc>
      </w:tr>
      <w:tr w:rsidR="00A44C0F" w:rsidRPr="00A44C0F" w:rsidTr="00A44C0F">
        <w:trPr>
          <w:trHeight w:val="3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Cs w:val="18"/>
              </w:rPr>
            </w:pPr>
            <w:r w:rsidRPr="00A44C0F">
              <w:rPr>
                <w:rFonts w:eastAsia="Calibri" w:cstheme="minorHAnsi"/>
                <w:b/>
                <w:bCs/>
                <w:color w:val="000000"/>
                <w:szCs w:val="18"/>
              </w:rPr>
              <w:t>UMIEJĘTNOŚCI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K_U01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 xml:space="preserve">Potrafi prawidłowo interpretować i wyjaśniać zjawiska społeczne (polityczne, kulturowe, gospodarcze) przy pomocy pojęć i teorii socjologicznych w sposób metodologicznie poprawny 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S2A_U01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nowych patologii społecznych Socjologia małżeństw i rozwodów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Socjologia płci 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miasta i wsi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Socjologia pokoju i wojny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 Socjologia religii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organizacji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Tożsamość indywidualna i zbiorowa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Pieniądz elektroniczny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Zdrowy styl życia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Media </w:t>
            </w:r>
            <w:proofErr w:type="spellStart"/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społecznościowe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Gry komputerowe i RPG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Rzeczywistość wirtualna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K_U02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 xml:space="preserve">Potrafi właściwie opisywać i analizować procesy i zjawiska społeczne, </w:t>
            </w:r>
            <w:r w:rsidRPr="00A44C0F">
              <w:rPr>
                <w:rFonts w:cstheme="minorHAnsi"/>
                <w:szCs w:val="18"/>
              </w:rPr>
              <w:t>formułować problemy badawcze, dobierać adekwatne metody, techniki i konstruować narzędzia badawcze, a także opracowywać, prezentować i interpretować wyniki badań, wyciąga wnioski, wskazuje kierunki dalszych eksploracji, w obrębie wybranej subdyscypliny socjologii.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S2A_U02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Globalne procesy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Rodzina współczesna i jej przemiany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Prawne i etyczne aspekty prowadzenia badań rynku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Badania marketingowe rynku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 narzędzi badawczych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Badania dynamiczne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Sondaże telefoniczne i internetowe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Metoda delficka i próby eksperckie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Podstawy badań marketingowych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Przygotowanie raportu z badań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Praktyczne aspekty prowadzenia badań społecznych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K_U03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cstheme="minorHAnsi"/>
                <w:szCs w:val="18"/>
                <w:highlight w:val="yellow"/>
              </w:rPr>
            </w:pPr>
            <w:r w:rsidRPr="00A44C0F">
              <w:rPr>
                <w:rFonts w:cstheme="minorHAnsi"/>
                <w:szCs w:val="18"/>
              </w:rPr>
              <w:t xml:space="preserve">Potrafi wykorzystywać i integrować wiedzę teoretyczną z zakresu socjologii oraz powiązanych z nią dyscyplin w celu opisu i analizy przyczyn i </w:t>
            </w:r>
            <w:r w:rsidRPr="00A44C0F">
              <w:rPr>
                <w:rFonts w:cstheme="minorHAnsi"/>
                <w:szCs w:val="18"/>
              </w:rPr>
              <w:lastRenderedPageBreak/>
              <w:t>przebiegu wybranych procesów i zjawisk społecznych, a także formułować na tej podstawie własne opinie, stawiać hipotezy badawcze i je weryfikować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S2A_U03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Socjologia nowych patologii społecznych Socjologia małżeństw i </w:t>
            </w: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lastRenderedPageBreak/>
              <w:t>rozwodów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Socjologia płci 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miasta i wsi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Socjologia pokoju i wojny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 Socjologia religii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organizacji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Tożsamość indywidualna i zbiorowa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Globalne procesy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Diagnoza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Rodzina współczesna i jej przemiany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Zróżnicowanie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Satysfakcja klienta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Pieniądz elektroniczny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Zdrowy styl życia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Media </w:t>
            </w:r>
            <w:proofErr w:type="spellStart"/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społecznościowe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Gry komputerowe i RPG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Rzeczywistość wirtualna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K_U04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cstheme="minorHAnsi"/>
                <w:szCs w:val="18"/>
                <w:highlight w:val="yellow"/>
              </w:rPr>
            </w:pPr>
            <w:r w:rsidRPr="00A44C0F">
              <w:rPr>
                <w:rFonts w:cstheme="minorHAnsi"/>
                <w:szCs w:val="18"/>
              </w:rPr>
              <w:t>Posiada umiejętność prognozowania, modelowania i analizowania procesów społecznych rozszerzonych o umiejętność pogłębionej, teoretycznej oceny tych zjawisk z zastosowaniem odpowiednich metod i narzędzi badawczych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S2A_U04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Globalne procesy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Rodzina współczesna i jej przemiany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Satysfakcja klienta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K_U05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Potrafi sprawnie posługiwać się systemami normatywnymi w celu rozwiązywania konkretnych problemów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S2A_U05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Prawne i etyczne aspekty prowadzenia badań rynku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Zagrożenia cyberprzestrzeni i świata wirtualnego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CSR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Projekt działań promocyjnych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K_U06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cstheme="minorHAnsi"/>
                <w:szCs w:val="18"/>
              </w:rPr>
              <w:t>Potrafi sprawnie porozumiewać się przy użyciu różnych kanałów i technik komunikacyjnych korzystając z nowoczesnych rozwiązań technologicznych.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S2A_U05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S2A_U06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Profesjonalne prezentacje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Budowanie zespołu i podział ról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Treść i obraz w przekazie marketingowym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Media </w:t>
            </w: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relations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Komunikacja w sytuacjach kryzysowych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PR-komunikacja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wewnętrzna i zewnętrzna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Media </w:t>
            </w: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społecznościowe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Komunikacja w świecie wirtualnym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Social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media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Marketing polityczny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Event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marketing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Neuromarketing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Trener i mentor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K_U07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 xml:space="preserve">Posiada umiejętność wykorzystania zdobytej wiedzy teoretycznej z zakresu socjologii i dyscyplin pokrewnych w celu opisu i analizy zjawisk i procesów społecznych oraz formułowania własnych opinii </w:t>
            </w:r>
            <w:r w:rsidRPr="00A44C0F">
              <w:rPr>
                <w:szCs w:val="18"/>
              </w:rPr>
              <w:t xml:space="preserve">i krytycznych sądów (stosowania </w:t>
            </w:r>
            <w:r w:rsidRPr="00A44C0F">
              <w:rPr>
                <w:szCs w:val="18"/>
              </w:rPr>
              <w:lastRenderedPageBreak/>
              <w:t>zasad socjologii krytycznej).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S2A_U06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Budowanie zespołu i podział ról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Satysfakcja klienta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K_U08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Potrafi zaproponować działania w celu rozwiązania konkretnych problemów, poprzeć je rozbudowaną argumentacją merytoryczną w kontekście wybranych perspektyw.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S2A_U07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Satysfakcja klienta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Twórcze rozwiązywanie problemów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Zarządzanie czasem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Formy wspomagania rozwoju osobowego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Metody budowania wewnętrznej motywacji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Techniki wywierania wpływu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Teorie argumentacji i perswazji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Strategie cenowe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Zagrożenia cyberprzestrzeni i świata wirtualnego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Praktyka zawodowa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Trener i mentor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Trening umiejętności społecznych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CSR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Projekt działań promocyjnych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K_U09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cstheme="minorHAnsi"/>
                <w:szCs w:val="18"/>
              </w:rPr>
            </w:pPr>
            <w:r w:rsidRPr="00A44C0F">
              <w:rPr>
                <w:rFonts w:cstheme="minorHAnsi"/>
                <w:szCs w:val="18"/>
              </w:rPr>
              <w:t>Posiada rozwinięte umiejętności rozumienia wybranych zjawisk społecznych (w tym  systemów wartości, interesów i norm społecznych), analizowania i racjonalnego oceniania kwestii społecznych oraz analizowania i oceny motywów, postaw, preferencji badanych jednostek, grup społecznych.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S2A_U08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Budowanie zespołu i podział ról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Kulturowe uwarunkowania biznesu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Psychologia osobowości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Formy wspomagania rozwoju osobowego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Metody budowania wewnętrznej motywacji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Techniki wywierania wpływu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Strategie cenowe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Pieniądz elektroniczny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Zdrowy styl życia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Media </w:t>
            </w:r>
            <w:proofErr w:type="spellStart"/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społecznościowe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Gry komputerowe i RPG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Rzeczywistość wirtualna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Zagrożenia cyberprzestrzeni i świata wirtualnego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Funkcjonowanie w cyberprzestrzeni jako czynnik statusu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Trendy w marketingu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Trener i mentor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Trening umiejętności społecznych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CSR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Projekt działań promocyjnych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K_U10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 xml:space="preserve">Posiada pogłębioną umiejętność przygotowania prac pisemnych typowych dla obszaru nauk społecznych, dotyczących zagadnień </w:t>
            </w:r>
            <w:r w:rsidRPr="00A44C0F">
              <w:rPr>
                <w:rFonts w:eastAsia="Calibri" w:cstheme="minorHAnsi"/>
                <w:szCs w:val="18"/>
              </w:rPr>
              <w:lastRenderedPageBreak/>
              <w:t>szczegółowych.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S2A_U9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Język obcy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Satysfakcja klienta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Rodzina współczesna i jej </w:t>
            </w: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przemiany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Seminarium dyplomowe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K_U11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cstheme="minorHAnsi"/>
                <w:szCs w:val="18"/>
              </w:rPr>
              <w:t>Potrafi w sposób merytoryczny, klarowny i precyzyjny wypowiadać się na tematy dotyczące różnych zagadnień socjologicznych, z wykorzystaniem różnych ujęć teoretycznych, danych empirycznych, korzystając zarówno z dorobku socjologii, jak i nauk pokrewnych.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S2A_U10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Język obcy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Satysfakcja klienta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Rodzina współczesna i jej przemiany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Seminarium dyplomowe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K_U12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Ma umiejętności językowe w zakresie dziedzin nauki i dyscyplin naukowych, właściwych dla studiowanego kierunku studiów, zgodne z wymaganiami określonymi dla poziomu B2+ Europejskiego Systemu Opisu Kształcenia Językowego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S2A_U11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Język obcy</w:t>
            </w:r>
          </w:p>
        </w:tc>
      </w:tr>
      <w:tr w:rsidR="00A44C0F" w:rsidRPr="00A44C0F" w:rsidTr="00A44C0F">
        <w:tc>
          <w:tcPr>
            <w:tcW w:w="5000" w:type="pct"/>
            <w:gridSpan w:val="4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Cs w:val="18"/>
              </w:rPr>
            </w:pPr>
            <w:r w:rsidRPr="00A44C0F">
              <w:rPr>
                <w:rFonts w:eastAsia="Calibri" w:cstheme="minorHAnsi"/>
                <w:b/>
                <w:bCs/>
                <w:color w:val="000000"/>
                <w:szCs w:val="18"/>
              </w:rPr>
              <w:t>KOMPETENCJE SPOŁECZNE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K_K01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Rozumie potrzebę stałego rozwoju zawodowego i osobistego, dokonuje samooceny własnych kompetencji, wiedzy i umiejętności, wyznacza kierunki własnego rozwoju i samokształcenia</w:t>
            </w:r>
            <w:r w:rsidRPr="00A44C0F">
              <w:rPr>
                <w:rFonts w:eastAsia="Calibri" w:cstheme="minorHAnsi"/>
                <w:szCs w:val="18"/>
              </w:rPr>
              <w:t>, jest gotowy do podejmowania wyzwań zawodowych i osobistych, potrafi samodzielnie uzupełniać wiedzę i umiejętności.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S2A_K01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Profesjonalne prezentacje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Kulturowe uwarunkowania biznesu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Twórcze rozwiązywanie problemów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Formy wspomagania rozwoju osobowego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Metody budowania wewnętrznej motywacji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Trening umiejętności społecznych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Zdrowy styl życia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K_K02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Potrafi pracować w grupie, przyjmując w niej różne role, posiada umiejętność komunikacji i nawiązywania kontaktów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S2A_K02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Język obcy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Globalne procesy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Rodzina współczesna i jej przemiany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Zróżnicowanie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Psychologia osobowości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Media </w:t>
            </w: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relations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Rynek mediów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Teorie argumentacji i perswazji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Techniki wywierania wpływu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PR-komunikacja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wewnętrzna i zewnętrzna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Trener i mentor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K_K03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Jest ukierunkowany na realizację zadań, potrafi określić priorytety oraz identyfikować i rozstrzygać dylematy związane z realizacją określonego przez siebie lub innych zadania, w sposób umożliwiający osiąganie założonych celów, posiada umiejętności podejmowania decyzji.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S2A_K03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Globalne procesy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Rodzina współczesna i jej przemiany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Zróżnicowanie społeczne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Satysfakcja klienta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Treść i obraz w przekazie marketingowym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Komunikacja w sytuacjach kryzysowych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Seminarium dyplomowe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Badania dynamiczne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Sondaże telefoniczne i </w:t>
            </w: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internetowe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Metoda delficka i próby eksperckie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Podstawy badań marketingowych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Przygotowanie raportu z badań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Praktyczne aspekty prowadzenia badań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Trener i mentor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CSR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Projekt działań promocyjnych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Gry komputerowe i RPG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Rzeczywistość wirtualna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K_K04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Jest przekonany o konieczności i doniosłości zachowania się w sposób profesjonalny i przestrzegania zasad etyki zawodowej; dostrzega i formułuje problemy moralne i dylematy etyczne związane z własną i cudzą pracą.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S2A_K04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Satysfakcja klienta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Prawne i etyczne aspekty prowadzenia badań rynku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Badania dynamiczne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Sondaże telefoniczne i internetowe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Metoda delficka i próby eksperckie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Podstawy badań marketingowych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Przygotowanie raportu z badań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Praktyczne aspekty prowadzenia badań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Zagrożenia cyberprzestrzeni i świata wirtualnego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K_K05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Potrafi partycypować w przygotowaniu projektów społecznych (politycznych, gospodarczych, obywatelskich) przewidywać różne determinanty i skutki społeczne swojej działalności zawodowej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S2A_K05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Satysfakcja klienta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Badania marketingowe i rynku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 narzędzi badawczych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Diagnoza społeczna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K_K06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Jest wrażliwy na problemy społeczne, gotowy do komunikowania się i współpracy z otoczeniem; aktywnego uczestnictwa w grupach i organizacjach społecznych.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S2A_K05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Język obcy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nowych patologii społecznych Socjologia małżeństw i rozwodów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Socjologia płci 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miasta i wsi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Socjologia pokoju i wojny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 Socjologia religii 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Socjologia organizacji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Tożsamość indywidualna i zbiorowa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Budowanie zespołu i podział ról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Kulturowe uwarunkowania biznesu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>PR-komunikacja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 wewnętrzna i zewnętrzna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  <w:lang w:eastAsia="pl-PL"/>
              </w:rPr>
            </w:pP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t xml:space="preserve">Komunikacja w świecie </w:t>
            </w:r>
            <w:r w:rsidRPr="00A44C0F">
              <w:rPr>
                <w:rFonts w:eastAsia="Calibri" w:cstheme="minorHAnsi"/>
                <w:color w:val="000000"/>
                <w:szCs w:val="18"/>
                <w:lang w:eastAsia="pl-PL"/>
              </w:rPr>
              <w:lastRenderedPageBreak/>
              <w:t>wirtualnym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lastRenderedPageBreak/>
              <w:t>K_K07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 xml:space="preserve">Wykazuje aktywność w angażowaniu się we współpracę z innymi podmiotami, w ramach indywidualnych i zespołowych działań profesjonalnych o charakterze interdyscyplinarnym, w tym inspirowanych wiedzą i umiejętnościami z zakresu socjologii.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S2A_K06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Budowanie zespołu i podział ról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 narzędzi badawczych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Badania dynamiczne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Sondaże telefoniczne i internetowe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Metoda delficka i próby eksperckie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Przygotowanie raportu z badań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Praktyczne aspekty prowadzenia badań społecznych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PR-komunikacja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wewnętrzna i zewnętrzna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Komunikacja w świecie wirtualnym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Praktyka zawodowa</w:t>
            </w:r>
          </w:p>
        </w:tc>
      </w:tr>
      <w:tr w:rsidR="00A44C0F" w:rsidRPr="00A44C0F" w:rsidTr="00A44C0F">
        <w:tc>
          <w:tcPr>
            <w:tcW w:w="582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K_K08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A44C0F" w:rsidRPr="00A44C0F" w:rsidRDefault="00A44C0F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Cs w:val="18"/>
              </w:rPr>
            </w:pPr>
            <w:r w:rsidRPr="00A44C0F">
              <w:rPr>
                <w:rFonts w:eastAsia="Calibri" w:cstheme="minorHAnsi"/>
                <w:szCs w:val="18"/>
              </w:rPr>
              <w:t>Potrafi myśleć i działać w sposób przedsiębiorczy, jest kreatywny i aktywny w działaniu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S2A_K07</w:t>
            </w:r>
          </w:p>
        </w:tc>
        <w:tc>
          <w:tcPr>
            <w:tcW w:w="1349" w:type="pct"/>
          </w:tcPr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Budowanie zespołu i podział ról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Kulturowe uwarunkowania biznesu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Zarządzanie czasem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Komunikacja w sytuacjach kryzysowych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Teorie argumentacji i perswazji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Techniki wywierania wpływu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Strategie cenowe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Marketing polityczny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Event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marketing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Social</w:t>
            </w:r>
            <w:proofErr w:type="spellEnd"/>
            <w:r w:rsidRPr="00A44C0F">
              <w:rPr>
                <w:rFonts w:eastAsia="Calibri" w:cstheme="minorHAnsi"/>
                <w:color w:val="000000"/>
                <w:szCs w:val="18"/>
              </w:rPr>
              <w:t xml:space="preserve"> media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Trendy w marketing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Neuromarketing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CSR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Projekt działań promocyjnych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Pieniądz elektroniczny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 xml:space="preserve">Media </w:t>
            </w:r>
            <w:proofErr w:type="spellStart"/>
            <w:r w:rsidRPr="00A44C0F">
              <w:rPr>
                <w:rFonts w:eastAsia="Calibri" w:cstheme="minorHAnsi"/>
                <w:color w:val="000000"/>
                <w:szCs w:val="18"/>
              </w:rPr>
              <w:t>społecznościowe</w:t>
            </w:r>
            <w:proofErr w:type="spellEnd"/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Rzeczywistość wirtualna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Zagrożenia cyberprzestrzeni i świata wirtualnego</w:t>
            </w:r>
          </w:p>
          <w:p w:rsidR="00A44C0F" w:rsidRPr="00A44C0F" w:rsidRDefault="00A44C0F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Cs w:val="18"/>
              </w:rPr>
            </w:pPr>
            <w:r w:rsidRPr="00A44C0F">
              <w:rPr>
                <w:rFonts w:eastAsia="Calibri" w:cstheme="minorHAnsi"/>
                <w:color w:val="000000"/>
                <w:szCs w:val="18"/>
              </w:rPr>
              <w:t>Funkcjonowanie w cyberprzestrzeni jako czynnik statusu</w:t>
            </w:r>
          </w:p>
        </w:tc>
      </w:tr>
    </w:tbl>
    <w:p w:rsidR="00A44C0F" w:rsidRPr="00A44C0F" w:rsidRDefault="00A44C0F" w:rsidP="00A44C0F">
      <w:pPr>
        <w:spacing w:line="240" w:lineRule="auto"/>
        <w:contextualSpacing/>
        <w:rPr>
          <w:rFonts w:cstheme="minorHAnsi"/>
          <w:szCs w:val="18"/>
        </w:rPr>
      </w:pPr>
    </w:p>
    <w:p w:rsidR="00152A56" w:rsidRPr="00A44C0F" w:rsidRDefault="00152A56" w:rsidP="00927C2B">
      <w:pPr>
        <w:rPr>
          <w:szCs w:val="18"/>
        </w:rPr>
      </w:pPr>
    </w:p>
    <w:sectPr w:rsidR="00152A56" w:rsidRPr="00A44C0F" w:rsidSect="0085336D">
      <w:headerReference w:type="even" r:id="rId7"/>
      <w:headerReference w:type="default" r:id="rId8"/>
      <w:headerReference w:type="first" r:id="rId9"/>
      <w:pgSz w:w="11906" w:h="16838"/>
      <w:pgMar w:top="2126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BF" w:rsidRDefault="007568BF" w:rsidP="0085336D">
      <w:pPr>
        <w:spacing w:line="240" w:lineRule="auto"/>
      </w:pPr>
      <w:r>
        <w:separator/>
      </w:r>
    </w:p>
  </w:endnote>
  <w:endnote w:type="continuationSeparator" w:id="0">
    <w:p w:rsidR="007568BF" w:rsidRDefault="007568BF" w:rsidP="0085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BF" w:rsidRDefault="007568BF" w:rsidP="0085336D">
      <w:pPr>
        <w:spacing w:line="240" w:lineRule="auto"/>
      </w:pPr>
      <w:r>
        <w:separator/>
      </w:r>
    </w:p>
  </w:footnote>
  <w:footnote w:type="continuationSeparator" w:id="0">
    <w:p w:rsidR="007568BF" w:rsidRDefault="007568BF" w:rsidP="008533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B" w:rsidRDefault="009B2E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8" o:spid="_x0000_s2062" type="#_x0000_t75" style="position:absolute;margin-left:0;margin-top:0;width:454.2pt;height:641.95pt;z-index:-251656704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103449989" o:spid="_x0000_s2059" type="#_x0000_t75" style="position:absolute;margin-left:0;margin-top:0;width:1861.5pt;height:2631pt;z-index:-251658752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680726" o:spid="_x0000_s2050" type="#_x0000_t75" style="position:absolute;margin-left:0;margin-top:0;width:453.3pt;height:640.65pt;z-index:-251660800;mso-position-horizontal:center;mso-position-horizontal-relative:margin;mso-position-vertical:center;mso-position-vertical-relative:margin" o:allowincell="f">
          <v:imagedata r:id="rId2" o:title="Papier-v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B" w:rsidRDefault="009B2E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9" o:spid="_x0000_s2063" type="#_x0000_t75" style="position:absolute;margin-left:-57pt;margin-top:-106.6pt;width:595.55pt;height:841.75pt;z-index:-251655680;mso-position-horizontal-relative:margin;mso-position-vertical-relative:margin" o:allowincell="f">
          <v:imagedata r:id="rId1" o:title="_Papier-v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B" w:rsidRDefault="009B2E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7" o:spid="_x0000_s2061" type="#_x0000_t75" style="position:absolute;margin-left:0;margin-top:0;width:454.2pt;height:641.95pt;z-index:-251657728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103449988" o:spid="_x0000_s2058" type="#_x0000_t75" style="position:absolute;margin-left:0;margin-top:0;width:1861.5pt;height:2631pt;z-index:-251659776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680725" o:spid="_x0000_s2049" type="#_x0000_t75" style="position:absolute;margin-left:0;margin-top:0;width:453.3pt;height:640.65pt;z-index:-251661824;mso-position-horizontal:center;mso-position-horizontal-relative:margin;mso-position-vertical:center;mso-position-vertical-relative:margin" o:allowincell="f">
          <v:imagedata r:id="rId2" o:title="Papier-v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36D"/>
    <w:rsid w:val="00152A56"/>
    <w:rsid w:val="00161429"/>
    <w:rsid w:val="001B7861"/>
    <w:rsid w:val="002D1247"/>
    <w:rsid w:val="0036632E"/>
    <w:rsid w:val="003F2C94"/>
    <w:rsid w:val="00464B29"/>
    <w:rsid w:val="004A7E95"/>
    <w:rsid w:val="0053606B"/>
    <w:rsid w:val="005773EB"/>
    <w:rsid w:val="005B3399"/>
    <w:rsid w:val="005F2693"/>
    <w:rsid w:val="006D7BE1"/>
    <w:rsid w:val="007568BF"/>
    <w:rsid w:val="007C0701"/>
    <w:rsid w:val="00834369"/>
    <w:rsid w:val="0085336D"/>
    <w:rsid w:val="008E4527"/>
    <w:rsid w:val="00927C2B"/>
    <w:rsid w:val="009B2EF0"/>
    <w:rsid w:val="00A44C0F"/>
    <w:rsid w:val="00B94973"/>
    <w:rsid w:val="00BE5F34"/>
    <w:rsid w:val="00EA3682"/>
    <w:rsid w:val="00FB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6D"/>
    <w:pPr>
      <w:spacing w:line="276" w:lineRule="auto"/>
    </w:pPr>
    <w:rPr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33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36D"/>
  </w:style>
  <w:style w:type="paragraph" w:styleId="Stopka">
    <w:name w:val="footer"/>
    <w:basedOn w:val="Normalny"/>
    <w:link w:val="StopkaZnak"/>
    <w:uiPriority w:val="99"/>
    <w:semiHidden/>
    <w:unhideWhenUsed/>
    <w:rsid w:val="008533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36D"/>
  </w:style>
  <w:style w:type="paragraph" w:styleId="Tekstdymka">
    <w:name w:val="Balloon Text"/>
    <w:basedOn w:val="Normalny"/>
    <w:link w:val="TekstdymkaZnak"/>
    <w:uiPriority w:val="99"/>
    <w:semiHidden/>
    <w:unhideWhenUsed/>
    <w:rsid w:val="0053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4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A44C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342B-1DC3-4EDD-9D86-8626634B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WSPA Lublin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Kozieł</cp:lastModifiedBy>
  <cp:revision>2</cp:revision>
  <dcterms:created xsi:type="dcterms:W3CDTF">2015-06-25T08:15:00Z</dcterms:created>
  <dcterms:modified xsi:type="dcterms:W3CDTF">2015-06-25T08:15:00Z</dcterms:modified>
</cp:coreProperties>
</file>