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18" w:rsidRPr="00CA1A7E" w:rsidRDefault="00287718" w:rsidP="00287718">
      <w:pPr>
        <w:rPr>
          <w:rFonts w:ascii="Trebuchet MS" w:eastAsia="Century Gothic" w:hAnsi="Trebuchet MS" w:cstheme="minorHAnsi"/>
          <w:i/>
          <w:szCs w:val="18"/>
        </w:rPr>
      </w:pPr>
      <w:r w:rsidRPr="00CA1A7E">
        <w:rPr>
          <w:rFonts w:ascii="Trebuchet MS" w:eastAsia="Century Gothic" w:hAnsi="Trebuchet MS" w:cstheme="minorHAnsi"/>
          <w:i/>
          <w:szCs w:val="18"/>
        </w:rPr>
        <w:t xml:space="preserve">Załącznik nr 1 do </w:t>
      </w:r>
      <w:r w:rsidR="00CA1A7E" w:rsidRPr="00CA1A7E">
        <w:rPr>
          <w:rFonts w:ascii="Trebuchet MS" w:eastAsia="Century Gothic" w:hAnsi="Trebuchet MS" w:cstheme="minorHAnsi"/>
          <w:i/>
          <w:szCs w:val="18"/>
        </w:rPr>
        <w:t>Programu studiów – Opis efektów uczenia się dla kier</w:t>
      </w:r>
      <w:r w:rsidR="00AD27D3">
        <w:rPr>
          <w:rFonts w:ascii="Trebuchet MS" w:eastAsia="Century Gothic" w:hAnsi="Trebuchet MS" w:cstheme="minorHAnsi"/>
          <w:i/>
          <w:szCs w:val="18"/>
        </w:rPr>
        <w:t>unku Finanse i Rachunkowość 2020/2021</w:t>
      </w:r>
      <w:bookmarkStart w:id="0" w:name="_GoBack"/>
      <w:bookmarkEnd w:id="0"/>
    </w:p>
    <w:p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287718" w:rsidRPr="003F2516" w:rsidRDefault="00826C82" w:rsidP="00CA1A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EFEKTY UCZENIA SIĘ</w:t>
      </w:r>
      <w:r w:rsidR="00287718"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NA STUDIACH I STOPNIA </w:t>
      </w:r>
    </w:p>
    <w:p w:rsidR="00287718" w:rsidRPr="003F2516" w:rsidRDefault="00287718" w:rsidP="00CA1A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</w:t>
      </w:r>
      <w:r w:rsidR="003F2516"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FINANSE I RACHUNKOWOŚĆ</w:t>
      </w: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</w:t>
      </w:r>
    </w:p>
    <w:p w:rsidR="00287718" w:rsidRPr="003F2516" w:rsidRDefault="00287718" w:rsidP="00CA1A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W WYŻSZEJ SZKOLE PRZEDSIĘBIORCZOŚCI I ADMINISTRACJI W LUBLINIE</w:t>
      </w:r>
    </w:p>
    <w:p w:rsidR="0028771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E50FC7" w:rsidRPr="007838BF" w:rsidRDefault="00E50FC7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287718" w:rsidRDefault="00287718" w:rsidP="00E50FC7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E50FC7" w:rsidRPr="007838BF" w:rsidRDefault="00E50FC7" w:rsidP="00E50FC7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F2516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Absolwent Wyższej Szkoły Przedsiębiorczości i Administracji w Lublinie, który ukończył studia pierwszego stopnia na kierunku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Finanse i rachunkowość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, profil praktyczny, jest przygotowany do podjęcia pracy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 i różnych instytucjach związanych z ekonomią, finansami, rachunkowością, bankowością oraz ubezpieczeniami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Absolwent jest przygotowany do samodzielnego doskonalenia i uzupełniania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wiedzy i umiejętności podczas studiów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. Absolwent posiada wi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edzę o obowiązujących przepisach związanych z finansami i rachunkowością.</w:t>
      </w:r>
    </w:p>
    <w:p w:rsidR="003F2516" w:rsidRDefault="00287718" w:rsidP="009F211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 toku studiów absolwent kierunku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Finanse i rachunkowość</w:t>
      </w:r>
      <w:r w:rsidR="001C6EE9">
        <w:rPr>
          <w:rFonts w:ascii="Trebuchet MS" w:eastAsia="Times New Roman" w:hAnsi="Trebuchet MS" w:cstheme="minorHAnsi"/>
          <w:szCs w:val="18"/>
          <w:lang w:eastAsia="pl-PL"/>
        </w:rPr>
        <w:t>, realizuje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program z przedmiotów podstawowych, jak również specjalistycznych. W zakresie przedmiotów podstawowych program studiów przewidywał zdobycie wiedzy</w:t>
      </w:r>
      <w:r w:rsidR="001C6EE9">
        <w:rPr>
          <w:rFonts w:ascii="Trebuchet MS" w:eastAsia="Times New Roman" w:hAnsi="Trebuchet MS" w:cstheme="minorHAnsi"/>
          <w:szCs w:val="18"/>
          <w:lang w:eastAsia="pl-PL"/>
        </w:rPr>
        <w:t xml:space="preserve"> i umiejętności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z następujących przedmiotów: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Komunikacja interpersonalna; Ochrona danych osobowych; Język obcy; Podstawy zarządzania; Prawo podatkowe; Matematyka; Rachunkowości finansowa;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Ana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liza ekonomiczno- finansowa;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Zastosowanie matematyki 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w finansach i rachunkowości ; Statystyka; Ekonometria; Bankowość; Makroekonomia; Finanse publiczne;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Międzynarodowe Standardy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Sprawozdawczości Finansowej;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Rachunek k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osztów  w przedsiębiorstwie;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Rachunkowość finansowa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zaawansowana; Mikroekonomia;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Podstawy ubezpieczeń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gospodarczych i społecznych;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Funkcjonowanie rynku finansowego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Konstruktyw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ne rozwiązywanie konfliktów; Finanse przedsiębiorstwa;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Rachunkowość zarządcza i controlin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g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>.</w:t>
      </w: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Przedmioty specjalnościowe obejmują natomiast</w:t>
      </w:r>
      <w:r w:rsidR="001C6EE9">
        <w:rPr>
          <w:rFonts w:ascii="Trebuchet MS" w:eastAsia="Times New Roman" w:hAnsi="Trebuchet MS" w:cstheme="minorHAnsi"/>
          <w:szCs w:val="18"/>
          <w:lang w:eastAsia="pl-PL"/>
        </w:rPr>
        <w:t xml:space="preserve"> wysoko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specjalistyczną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wiedzę z zakresu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>finansów i bankowości oraz rachunkowości i finansów przedsiębiorstw.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Mając na względzie szeroki wachlarz możliwości zatrudnienia Absolwenta kierunku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>Finanse i rachunkowość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powyższy program uwzględnia wiele aspektów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 z szeroko rozumianymi finansami i rachunkowością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Oprócz wiedzy praktycznej, związanej ściśle z wybraną specjalnością Absolwent zna wybrany na początku studiów język obcy na poziomie B2. </w:t>
      </w: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Tak opracowany program studiów pozwala na zdobycie wiedzy zarówno w aspekcie teoretycznym, jak i praktycznym. Możliwość pogłębiania wiedzy w trakcie studiów na kierunku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Finanse i rachunkowość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wynika również z profilu uczelni, gdzie kładziony jest nacisk na praktyczne zdobywanie wiedzy i umiejętności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:rsidR="00287718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:rsidR="00E50FC7" w:rsidRPr="007838BF" w:rsidRDefault="00E50FC7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:rsidR="007838BF" w:rsidRPr="00C36B82" w:rsidRDefault="007838BF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C36B82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Specjalności:</w:t>
      </w:r>
    </w:p>
    <w:p w:rsidR="00E50FC7" w:rsidRPr="00E50FC7" w:rsidRDefault="00E50FC7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b/>
          <w:color w:val="000000" w:themeColor="text1"/>
          <w:szCs w:val="18"/>
          <w:lang w:eastAsia="pl-PL"/>
        </w:rPr>
      </w:pPr>
    </w:p>
    <w:p w:rsidR="00C20C78" w:rsidRPr="00E50FC7" w:rsidRDefault="009F2113" w:rsidP="00C20C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50FC7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 xml:space="preserve">Finanse i bankowość </w:t>
      </w:r>
    </w:p>
    <w:p w:rsidR="00F55D3E" w:rsidRPr="00F55D3E" w:rsidRDefault="00F55D3E" w:rsidP="00F55D3E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Dzięki tej specjalizacji student rozwija umiejętności poruszania się po rynkach finansowych i w obszarze bankowości. Od strony praktycznej poznaje tajniki funkcjonowania sektora bankowego i ubezpieczeniowego. Po ukończonej specjalizacji student jest w stanie samodzielnie i aktywnie funkcjonować w sektorze finansowym.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Zajęcia w ramach specjalności finanse i bankowość: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Współczesne produkty i usługi bankowe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Ubezpieczenia gospodarcze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Zarządzanie ryzykiem finansowym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Zasady ewidencji i wyceny instrumentów bankowych i ubezpieczeniowych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Ocena wiarygodności kredytowej przedsiębiorstwa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Rachunkowość bankowa i ubezpieczeniowa</w:t>
      </w:r>
    </w:p>
    <w:p w:rsidR="00C20C78" w:rsidRPr="00E50FC7" w:rsidRDefault="00C20C78" w:rsidP="00C20C78">
      <w:p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Cs w:val="18"/>
          <w:lang w:eastAsia="pl-PL"/>
        </w:rPr>
      </w:pPr>
    </w:p>
    <w:p w:rsidR="00C544C1" w:rsidRPr="00E50FC7" w:rsidRDefault="009F2113" w:rsidP="00C544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50FC7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Rachunkowość i finanse przedsiębiorstw</w:t>
      </w:r>
    </w:p>
    <w:p w:rsidR="00F55D3E" w:rsidRPr="00F55D3E" w:rsidRDefault="00F55D3E" w:rsidP="00F55D3E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W trakcie specjalizacji student rozwija umiejętności specjalistyczne w zakresie rachunkowości i finansów przedsiębiorstw. Doskonali kompetencje w zakresie prowadzenia księgowości i zarządzania finansami przedsiębiorstwa. Po ukończonej specjalizacji student jest w stanie formułować oraz realizować finansowe cele i zadania związane z funkcjonowaniem przedsiębiorstwa przy wykorzystaniu praktycznych narzędzi rachunkowo-finansowych.</w:t>
      </w:r>
    </w:p>
    <w:p w:rsidR="009F2113" w:rsidRPr="00F55D3E" w:rsidRDefault="009F2113" w:rsidP="00F55D3E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Zajęcia w ramach specjalności Rachunkowość i finanse przedsiębiorstw: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Sprawozdawczość finansowa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Ubezpieczenia społeczne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Strategie finansowanie przedsiębiorstw i opłacalność projektów inwestycyjnych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Audyt i rewizja finansowa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Organizacja rachunkowości w przedsiębiorstwie</w:t>
      </w:r>
    </w:p>
    <w:p w:rsidR="00C544C1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Rachunkowość podatkowa</w:t>
      </w:r>
    </w:p>
    <w:p w:rsidR="00287718" w:rsidRDefault="00287718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9F2113" w:rsidRDefault="009F2113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E50FC7" w:rsidRDefault="00E50FC7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287718" w:rsidRPr="007838BF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="00287718"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287718" w:rsidRPr="00F55D3E" w:rsidRDefault="00FA50FE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F55D3E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</w:t>
      </w:r>
      <w:r w:rsidR="00287718" w:rsidRPr="00F55D3E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:</w:t>
      </w:r>
      <w:r w:rsidR="00287718" w:rsidRPr="00F55D3E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</w:t>
      </w:r>
      <w:r w:rsidR="00F55D3E" w:rsidRPr="00F55D3E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i </w:t>
      </w:r>
      <w:r w:rsidR="00A618EA">
        <w:rPr>
          <w:rFonts w:ascii="Trebuchet MS" w:eastAsia="Calibri" w:hAnsi="Trebuchet MS" w:cstheme="minorHAnsi"/>
          <w:bCs/>
          <w:color w:val="000000" w:themeColor="text1"/>
          <w:szCs w:val="18"/>
        </w:rPr>
        <w:t>społeczne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</w:t>
      </w:r>
      <w:r w:rsidR="00F55D3E">
        <w:rPr>
          <w:rFonts w:ascii="Trebuchet MS" w:eastAsia="Calibri" w:hAnsi="Trebuchet MS" w:cstheme="minorHAnsi"/>
          <w:bCs/>
          <w:szCs w:val="18"/>
        </w:rPr>
        <w:t>Finanse i rachunkowość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287718" w:rsidRPr="007838BF" w:rsidRDefault="00F55D3E" w:rsidP="00287718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FIR</w:t>
      </w:r>
      <w:r w:rsidR="00287718"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826C82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:rsidR="00287718" w:rsidRPr="007838BF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FA50FE" w:rsidRPr="007838BF" w:rsidTr="00B84D13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Efekty uczenia się</w:t>
            </w:r>
          </w:p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OPIS KIERUNKOWYCH EFEKTÓW UCZENIA SIĘ</w:t>
            </w:r>
          </w:p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0FE" w:rsidRPr="004057F2" w:rsidRDefault="00FA50F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  <w:lang w:eastAsia="pl-PL"/>
              </w:rPr>
            </w:pPr>
            <w:r w:rsidRPr="00B84D13">
              <w:rPr>
                <w:rFonts w:ascii="Trebuchet MS" w:eastAsia="Tahoma" w:hAnsi="Trebuchet MS" w:cstheme="minorHAnsi"/>
                <w:b/>
                <w:bCs/>
                <w:color w:val="000000" w:themeColor="text1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4057F2">
              <w:rPr>
                <w:rFonts w:ascii="Trebuchet MS" w:eastAsia="Tahoma" w:hAnsi="Trebuchet MS" w:cstheme="minorHAnsi"/>
                <w:b/>
                <w:bCs/>
                <w:color w:val="000000" w:themeColor="text1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A50FE" w:rsidRPr="007838BF" w:rsidTr="000F0941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EC188A" w:rsidRDefault="00012E4D" w:rsidP="00EC188A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osiada w zaawansowanym stopniu wiedzę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 xml:space="preserve">o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umiejscowieniu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>finansów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i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>rachunkowości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w systemie nauk 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>społecznych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 xml:space="preserve">, a także o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relacjach z innymi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>naukami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A618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  <w:t>p</w:t>
            </w:r>
            <w:r w:rsidR="00FA50FE" w:rsidRPr="00640AB9"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  <w:t xml:space="preserve">osiada zaawansowaną znajomość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pojęć występujących w naukach </w:t>
            </w:r>
            <w:r w:rsidR="00A618E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społecznych oraz </w:t>
            </w:r>
            <w:r w:rsidR="00A618EA"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dyscyplin pokrewnych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4057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A618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m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a szczegółową wiedzę z zakresu </w:t>
            </w:r>
            <w:r w:rsidR="00A618EA" w:rsidRPr="00A618EA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zasad rachunkowości finansowej w świetle krajowych i międzynarodowych </w:t>
            </w:r>
            <w:r w:rsidR="00EC188A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standardów 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i regulacji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>na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>zasady funkcjonowania systemu prawa i odnoszenia przepisów prawnych do praktyki różnego typu przedsiębiorstw, rynków finansowych i instytucji finansowych oraz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 xml:space="preserve">zasady funkcjonowania struktur przedsiębiorstw, instytucji finansowych, jednostek sektora finansów publicznych i ich </w:t>
            </w:r>
            <w:r w:rsidR="00BF1E3B">
              <w:rPr>
                <w:rFonts w:ascii="Trebuchet MS" w:eastAsia="Century Gothic" w:hAnsi="Trebuchet MS" w:cstheme="minorHAnsi"/>
                <w:szCs w:val="18"/>
              </w:rPr>
              <w:t>wzajemnych relacji</w:t>
            </w:r>
            <w:r w:rsidR="00A618EA" w:rsidRPr="00BF1E3B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>w uwarunkowaniach społecznych, prawnych i ekonomicznych, z uwzględnieniem różnych grup interesariuszy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S_WK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>rolę i znaczenie pracownika służb finansowo-księgowych w strukturze organizacyjnej przedsiębiorstw i instytucji oraz w pozyskiwaniu informacji finansowej niezbędnej do przeprowadzania analiz ekonomiczno-finansowych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 xml:space="preserve"> w tym wykorzystywanych do zarządzania organizacjami, zarówno bieżącego, jak i w dłuższym okresie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C5C34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FC5C34" w:rsidRPr="00FC5C34">
              <w:rPr>
                <w:rFonts w:ascii="Trebuchet MS" w:eastAsia="Century Gothic" w:hAnsi="Trebuchet MS" w:cstheme="minorHAnsi"/>
                <w:szCs w:val="18"/>
              </w:rPr>
              <w:t>techniki pozyskiwania danych oraz metody i narzędzia matematyczne i statystyczne niezbędne do analizy zjawisk gospodarczych w skali mikro i makroekonomicznej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FC5C34" w:rsidRPr="00FC5C34">
              <w:rPr>
                <w:rFonts w:ascii="Trebuchet MS" w:eastAsia="Century Gothic" w:hAnsi="Trebuchet MS" w:cstheme="minorHAnsi"/>
                <w:szCs w:val="18"/>
              </w:rPr>
              <w:t xml:space="preserve"> jak również do podejmowania racjonalnych decyzji w przedsiębiorstwach i instytucjach finansowych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C5C34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FC5C34" w:rsidRPr="00FC5C34">
              <w:rPr>
                <w:rFonts w:ascii="Trebuchet MS" w:eastAsia="Century Gothic" w:hAnsi="Trebuchet MS" w:cstheme="minorHAnsi"/>
                <w:szCs w:val="18"/>
              </w:rPr>
              <w:t>podstawowe technologie informacyjne, w tym w szczególności programy komputerowe, służące do rozwiązywania typowych problemów z zakresu prowadzenia ksiąg rachunkowych jak i zarządzania finansami, właściwych dla studiowanego kierunku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C5C34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na podstawowe zasady podejmowania i prowadzenia działalności gospodarczej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EC188A" w:rsidRPr="007838BF" w:rsidTr="00B84D13">
        <w:tc>
          <w:tcPr>
            <w:tcW w:w="1261" w:type="dxa"/>
            <w:shd w:val="clear" w:color="auto" w:fill="auto"/>
            <w:vAlign w:val="center"/>
          </w:tcPr>
          <w:p w:rsidR="00EC188A" w:rsidRPr="00BF1E3B" w:rsidRDefault="00EC188A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FIR_W10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188A" w:rsidRPr="00BF1E3B" w:rsidRDefault="00012E4D" w:rsidP="00EC188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EC188A" w:rsidRPr="00BF1E3B">
              <w:rPr>
                <w:rFonts w:ascii="Trebuchet MS" w:eastAsia="Century Gothic" w:hAnsi="Trebuchet MS" w:cstheme="minorHAnsi"/>
                <w:szCs w:val="18"/>
              </w:rPr>
              <w:t>na praktyczne zastosowanie nabytej wiedzy z zakresu finansów i rachunkowości w działalności zawodowej</w:t>
            </w:r>
            <w:r w:rsidRPr="00BF1E3B">
              <w:rPr>
                <w:rFonts w:ascii="Trebuchet MS" w:eastAsia="Century Gothic" w:hAnsi="Trebuchet MS" w:cstheme="minorHAnsi"/>
                <w:szCs w:val="18"/>
              </w:rPr>
              <w:t xml:space="preserve">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88A" w:rsidRPr="00BF1E3B" w:rsidRDefault="00EC188A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A50FE" w:rsidRPr="007838BF" w:rsidTr="000F0941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FC5C3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wykorzystać podstawową wiedzę teoretyczną do obserwacji i prawidłowej interpretacji zjawisk i procesów gospodarczych, analizować ich związki przyczynowo–skutkowe w obszarze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23767B" w:rsidRPr="0023767B">
              <w:rPr>
                <w:rFonts w:ascii="Trebuchet MS" w:eastAsia="Century Gothic" w:hAnsi="Trebuchet MS" w:cstheme="minorHAnsi"/>
                <w:szCs w:val="18"/>
              </w:rPr>
              <w:t>wykorzystać odpowiednie metody i narzędzia do opisu i analizy problemów dotyczących działalności przedsiębiorstwa, instytucji finansowej, jednostki sektora finansów publicznych oraz opisu i analizy ich otoczenia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BF1E3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właściwie analizować przyczyny histor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 xml:space="preserve">yczne, ekonomiczne i społeczne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oraz przebieg konkretnych zjawisk społec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znych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w zakresie </w:t>
            </w:r>
            <w:r w:rsidR="001F211D" w:rsidRPr="00BF1E3B">
              <w:rPr>
                <w:rFonts w:ascii="Trebuchet MS" w:eastAsia="Century Gothic" w:hAnsi="Trebuchet MS" w:cstheme="minorHAnsi"/>
                <w:szCs w:val="18"/>
              </w:rPr>
              <w:t>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23767B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23767B" w:rsidRPr="0023767B">
              <w:rPr>
                <w:rFonts w:ascii="Trebuchet MS" w:eastAsia="Century Gothic" w:hAnsi="Trebuchet MS" w:cstheme="minorHAnsi"/>
                <w:szCs w:val="18"/>
              </w:rPr>
              <w:t>zaprojektować politykę rachunkowości i rzetelnie poprowadzić księgi rachunkowe z uwzględnieniem krajowych i międzynarodowych norm rachunkowości oraz sporządzać sprawozdawczość finansową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BF1E3B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054370" w:rsidRPr="00BF1E3B">
              <w:rPr>
                <w:rFonts w:ascii="Trebuchet MS" w:eastAsia="Century Gothic" w:hAnsi="Trebuchet MS" w:cstheme="minorHAnsi"/>
                <w:szCs w:val="18"/>
              </w:rPr>
              <w:t xml:space="preserve">otrafi na podstawie sprawozdania finansowego przeprowadzić analizę finansową jednostki, wyprowadzając prawidłowe wnioski o </w:t>
            </w:r>
            <w:r w:rsidR="001F211D" w:rsidRPr="00BF1E3B">
              <w:rPr>
                <w:rFonts w:ascii="Trebuchet MS" w:eastAsia="Century Gothic" w:hAnsi="Trebuchet MS" w:cstheme="minorHAnsi"/>
                <w:szCs w:val="18"/>
              </w:rPr>
              <w:t>kondycji finansowo-majątkowej, w tym służące do celów zarzą</w:t>
            </w:r>
            <w:r w:rsidR="00054370" w:rsidRPr="00BF1E3B">
              <w:rPr>
                <w:rFonts w:ascii="Trebuchet MS" w:eastAsia="Century Gothic" w:hAnsi="Trebuchet MS" w:cstheme="minorHAnsi"/>
                <w:szCs w:val="18"/>
              </w:rPr>
              <w:t>dzania operacyjnego i strategicznego, przy zastosowaniu właściwych narzędzi i metod</w:t>
            </w:r>
            <w:r w:rsidR="00AD02C0" w:rsidRPr="00BF1E3B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054370" w:rsidRPr="00BF1E3B">
              <w:rPr>
                <w:rFonts w:ascii="Trebuchet MS" w:eastAsia="Century Gothic" w:hAnsi="Trebuchet MS" w:cstheme="minorHAnsi"/>
                <w:szCs w:val="18"/>
              </w:rPr>
              <w:t xml:space="preserve"> celem identyfikacji i analizy zasobów, w tym kapitału intelektualnego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054370" w:rsidRPr="00054370">
              <w:rPr>
                <w:rFonts w:ascii="Trebuchet MS" w:eastAsia="Century Gothic" w:hAnsi="Trebuchet MS" w:cstheme="minorHAnsi"/>
                <w:szCs w:val="18"/>
              </w:rPr>
              <w:t>pozyskać dane empiryczne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054370" w:rsidRPr="00054370">
              <w:rPr>
                <w:rFonts w:ascii="Trebuchet MS" w:eastAsia="Century Gothic" w:hAnsi="Trebuchet MS" w:cstheme="minorHAnsi"/>
                <w:szCs w:val="18"/>
              </w:rPr>
              <w:t xml:space="preserve"> zaadaptować metody i narzędzia matematyki finansowej i statystyki do przeprowadzenia analizy ekonomiczno-finansowej podmiotu gospodarczego z uwzględnieniem jego otoczenia gospodarczo-prawnego oraz merytorycznie zinterpretować, a następnie sformułować ocenę badanego zjawiska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05437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wykorzystywać zdobytą wiedzę </w:t>
            </w:r>
            <w:r w:rsidR="00054370">
              <w:rPr>
                <w:rFonts w:ascii="Trebuchet MS" w:eastAsia="Century Gothic" w:hAnsi="Trebuchet MS" w:cstheme="minorHAnsi"/>
                <w:szCs w:val="18"/>
              </w:rPr>
              <w:t>do</w:t>
            </w:r>
            <w:r w:rsidR="00054370" w:rsidRPr="00054370">
              <w:rPr>
                <w:rFonts w:ascii="Trebuchet MS" w:eastAsia="Century Gothic" w:hAnsi="Trebuchet MS" w:cstheme="minorHAnsi"/>
                <w:szCs w:val="18"/>
              </w:rPr>
              <w:t xml:space="preserve"> rozwiązania konkretnych problemów finansowych i oceniać przebieg ich rozwiązywania na podstawie prognozy sytuacji finansowej i majątkowej jednostki gospodarczej w oparciu o informacje finansowe dostarczane przez system rachunkowości oraz o narzędzia analizy i matematyki finansowej oraz statystyki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analizować i stosować aktualne przepisy prawa do praktyki gospodarczej przedsięb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 xml:space="preserve">iorstw, instytucji finansowych,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w tym banków zakładów ubezpieczeń,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_U09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490706">
              <w:rPr>
                <w:rFonts w:ascii="Trebuchet MS" w:hAnsi="Trebuchet MS"/>
                <w:szCs w:val="18"/>
              </w:rPr>
              <w:t>podejmować decyzje bieżące i strategiczne w działalności zawodowej oraz ocenić ich skutki finansowe wraz z merytorycznym uzasadnieniem i wskazać ewentualne obszary wymagające modyfikacji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5D32B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stosować normy etyczne w wykonywanej działalności zawodowej, które opierają się na dążeniu do obiektywn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ych i polubownych rozstrzygnięć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 xml:space="preserve"> w przypadkach sporu i sprzeczności interesów różnych grup zawodowych oraz zastosować alternatywne rozwiązania konkretnych problemów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5D32B1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zdiagnozować i przeanalizować zjawiska wpływające na rozwój gospodarczy oraz poziom zaspokojenia potrzeb społecznych z uwzględnieniem zasad zrównoważonego rozwoju oraz społecznej odpowiedzialności przedsiębiorstwa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5D32B1" w:rsidRPr="007838BF" w:rsidTr="00B84D13">
        <w:tc>
          <w:tcPr>
            <w:tcW w:w="1261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FIR_U12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32B1" w:rsidRPr="007838BF" w:rsidRDefault="00012E4D" w:rsidP="005D32B1">
            <w:pPr>
              <w:tabs>
                <w:tab w:val="left" w:pos="345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5D32B1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zaprezentować wyniki analiz i ocen finansowo-księgowych podmiotów gospodarczych, w szczególności na potrzeby współpracy z instytucjami finansowymi w kontekście pozyskania zewnętrznych źródeł finansowania działalności operacyjnej i inwestycyjnej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P6S_UW</w:t>
            </w:r>
          </w:p>
        </w:tc>
      </w:tr>
      <w:tr w:rsidR="005D32B1" w:rsidRPr="007838BF" w:rsidTr="00B84D13">
        <w:tc>
          <w:tcPr>
            <w:tcW w:w="1261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FIR_U13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32B1" w:rsidRPr="00490706" w:rsidRDefault="00012E4D" w:rsidP="00C02CE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5D32B1">
              <w:rPr>
                <w:rFonts w:ascii="Trebuchet MS" w:hAnsi="Trebuchet MS"/>
                <w:szCs w:val="18"/>
              </w:rPr>
              <w:t xml:space="preserve">otrafi </w:t>
            </w:r>
            <w:r w:rsidR="00C02CEE" w:rsidRPr="00BF1E3B">
              <w:rPr>
                <w:rFonts w:ascii="Trebuchet MS" w:hAnsi="Trebuchet MS"/>
                <w:szCs w:val="18"/>
              </w:rPr>
              <w:t xml:space="preserve">komunikować się z użyciem specjalistycznej terminologii, brać udział w debacie, a także </w:t>
            </w:r>
            <w:r w:rsidR="005D32B1" w:rsidRPr="00490706">
              <w:rPr>
                <w:rFonts w:ascii="Trebuchet MS" w:hAnsi="Trebuchet MS"/>
                <w:szCs w:val="18"/>
              </w:rPr>
              <w:t>przedstawić i uzasadnić merytorycznie własne pomysły oraz przekonać do nich innych uczestników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P6S_UW</w:t>
            </w:r>
          </w:p>
        </w:tc>
      </w:tr>
      <w:tr w:rsidR="005D32B1" w:rsidRPr="007838BF" w:rsidTr="00B84D13">
        <w:tc>
          <w:tcPr>
            <w:tcW w:w="1261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FIR_U14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32B1" w:rsidRPr="00490706" w:rsidRDefault="00012E4D" w:rsidP="005D32B1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F12614" w:rsidRPr="00F12614">
              <w:rPr>
                <w:rFonts w:ascii="Trebuchet MS" w:hAnsi="Trebuchet MS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2B1" w:rsidRPr="005D32B1" w:rsidRDefault="00C02CEE" w:rsidP="005D32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P6S_UK</w:t>
            </w:r>
          </w:p>
        </w:tc>
      </w:tr>
      <w:tr w:rsidR="00CC7AC6" w:rsidRPr="007838BF" w:rsidTr="00B84D13">
        <w:tc>
          <w:tcPr>
            <w:tcW w:w="1261" w:type="dxa"/>
            <w:shd w:val="clear" w:color="auto" w:fill="auto"/>
            <w:vAlign w:val="center"/>
          </w:tcPr>
          <w:p w:rsidR="00CC7AC6" w:rsidRPr="00BF1E3B" w:rsidRDefault="00BF1E3B" w:rsidP="00CC7AC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AC6" w:rsidRPr="00BF1E3B" w:rsidRDefault="00CC7AC6" w:rsidP="00CC7AC6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C6" w:rsidRPr="00BF1E3B" w:rsidRDefault="00CC7AC6" w:rsidP="00CC7A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BF1E3B" w:rsidRDefault="00640AB9" w:rsidP="00CC7AC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5D32B1" w:rsidRPr="00BF1E3B">
              <w:rPr>
                <w:rFonts w:ascii="Trebuchet MS" w:eastAsia="Century Gothic" w:hAnsi="Trebuchet MS" w:cstheme="minorHAnsi"/>
                <w:szCs w:val="18"/>
              </w:rPr>
              <w:t>_U1</w:t>
            </w:r>
            <w:r w:rsidR="00BF1E3B">
              <w:rPr>
                <w:rFonts w:ascii="Trebuchet MS" w:eastAsia="Century Gothic" w:hAnsi="Trebuchet MS" w:cstheme="minorHAnsi"/>
                <w:szCs w:val="1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BF1E3B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D84C4E" w:rsidRPr="00BF1E3B">
              <w:rPr>
                <w:rFonts w:ascii="Trebuchet MS" w:eastAsia="Century Gothic" w:hAnsi="Trebuchet MS" w:cstheme="minorHAnsi"/>
                <w:szCs w:val="18"/>
              </w:rPr>
              <w:t>otrafi planować i organizować pracę indywidualną i zespołową oraz aktywnie współdziałać w grupie, przyjmując w niej określone role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BF1E3B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BF1E3B" w:rsidRDefault="00640AB9" w:rsidP="00CC7AC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D84C4E" w:rsidRPr="00BF1E3B">
              <w:rPr>
                <w:rFonts w:ascii="Trebuchet MS" w:eastAsia="Century Gothic" w:hAnsi="Trebuchet MS" w:cstheme="minorHAnsi"/>
                <w:szCs w:val="18"/>
              </w:rPr>
              <w:t>_U1</w:t>
            </w:r>
            <w:r w:rsidR="00BF1E3B">
              <w:rPr>
                <w:rFonts w:ascii="Trebuchet MS" w:eastAsia="Century Gothic" w:hAnsi="Trebuchet MS" w:cstheme="minorHAnsi"/>
                <w:szCs w:val="1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BF1E3B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r</w:t>
            </w:r>
            <w:r w:rsidR="00CB2A6C" w:rsidRPr="00BF1E3B">
              <w:rPr>
                <w:rFonts w:ascii="Trebuchet MS" w:eastAsia="Century Gothic" w:hAnsi="Trebuchet MS" w:cstheme="minorHAnsi"/>
                <w:szCs w:val="18"/>
              </w:rPr>
              <w:t>ozumie potrzebę podnoszenia swoich kwalifikacji zawodowych, potrafi wyznaczać kierunki własnego rozwoju oraz samodzielnie planować i realizować włas</w:t>
            </w:r>
            <w:r w:rsidRPr="00BF1E3B">
              <w:rPr>
                <w:rFonts w:ascii="Trebuchet MS" w:eastAsia="Century Gothic" w:hAnsi="Trebuchet MS" w:cstheme="minorHAnsi"/>
                <w:szCs w:val="18"/>
              </w:rPr>
              <w:t>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BF1E3B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P6S_UU</w:t>
            </w:r>
          </w:p>
        </w:tc>
      </w:tr>
      <w:tr w:rsidR="00FA50FE" w:rsidRPr="007838BF" w:rsidTr="000F0941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845CAD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</w:t>
            </w:r>
            <w:r w:rsidR="000F0941">
              <w:rPr>
                <w:rFonts w:ascii="Trebuchet MS" w:eastAsia="Century Gothic" w:hAnsi="Trebuchet MS" w:cstheme="minorHAnsi"/>
                <w:b/>
                <w:bCs/>
                <w:szCs w:val="18"/>
              </w:rPr>
              <w:t xml:space="preserve"> SPOŁECZNE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Pr="007838BF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153B68">
              <w:rPr>
                <w:rFonts w:ascii="Trebuchet MS" w:eastAsia="Century Gothic" w:hAnsi="Trebuchet MS" w:cstheme="minorHAnsi"/>
                <w:szCs w:val="18"/>
              </w:rPr>
              <w:t>rozumie i przestrzega zasad etyki zaw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odowej i wymaga tego od innych, jest gotów do </w:t>
            </w:r>
            <w:r w:rsidRPr="002F1029">
              <w:rPr>
                <w:rFonts w:ascii="Trebuchet MS" w:eastAsia="Century Gothic" w:hAnsi="Trebuchet MS" w:cstheme="minorHAnsi"/>
                <w:szCs w:val="18"/>
              </w:rPr>
              <w:t>właściwej oceny i poczucia wartości zaw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odu w dziedzinie rachunkowości </w:t>
            </w:r>
            <w:r w:rsidRPr="002F1029">
              <w:rPr>
                <w:rFonts w:ascii="Trebuchet MS" w:eastAsia="Century Gothic" w:hAnsi="Trebuchet MS" w:cstheme="minorHAnsi"/>
                <w:szCs w:val="18"/>
              </w:rPr>
              <w:t>wykonywanego w sposób profesjonalny i odpowiedzialny, jako zawodu zaufania publicznego, istotnego dla różnych uczestników obrotu gospodarczego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jest gotów do </w:t>
            </w:r>
            <w:r w:rsidRPr="002F102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reagowania na zmieniające się normy prawne, warunki gospodarcze oraz rozwój nauk ekonomicznych, w tym rachunkowości i finansów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2F102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2F1029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2F102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Pr="007838BF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FIR</w:t>
            </w:r>
            <w:r>
              <w:rPr>
                <w:rFonts w:ascii="Trebuchet MS" w:eastAsia="Century Gothic" w:hAnsi="Trebuchet MS" w:cstheme="minorHAnsi"/>
                <w:szCs w:val="18"/>
              </w:rPr>
              <w:t>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otrafi myśleć i działać w sposób przedsiębi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orczy i kreatywny, jest aktywny społecznie, 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odpowiedzialny oraz wykazuje samodzielność w działaniach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jest gotów do </w:t>
            </w:r>
            <w:r w:rsidRPr="002F1029">
              <w:rPr>
                <w:rFonts w:ascii="Trebuchet MS" w:eastAsia="Century Gothic" w:hAnsi="Trebuchet MS" w:cstheme="minorHAnsi"/>
                <w:szCs w:val="18"/>
              </w:rPr>
              <w:t>sprawności organizacyjnej, terminowości i fachowości w kontaktach z osobami korzystającymi z jego wyników pracy, jest otwarty na zgłaszane potrzeby informacyjne ze strony interesariuszy, w tym jednostek gospodarczych i organizacji powiązanych zawodowo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83214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jest gotów do </w:t>
            </w:r>
            <w:r w:rsidRPr="00832149">
              <w:rPr>
                <w:rFonts w:ascii="Trebuchet MS" w:eastAsia="Century Gothic" w:hAnsi="Trebuchet MS" w:cstheme="minorHAnsi"/>
                <w:szCs w:val="18"/>
              </w:rPr>
              <w:t>należytej staranności oraz przestrzegania tajemnicy zawodowej, szczególnie w kontekście uczciwości i odpowiedzialności w ocenie zjawisk finansowych i przetwarzaniu informacji prezentowanych przez system rachunkowości i sprawozdawczości finansowej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83214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szCs w:val="18"/>
              </w:rPr>
              <w:t>pogłębiania świadomości wpływu jakości pracy w zawodach księgowo-finansowych na przetrwanie i rozwój jednostki gospodarującej oraz funkcjonowanie innych uczestników rynku finansowego, w tym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83214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Pr="007838BF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>
              <w:rPr>
                <w:rFonts w:ascii="Trebuchet MS" w:eastAsia="Century Gothic" w:hAnsi="Trebuchet MS" w:cstheme="minorHAnsi"/>
                <w:szCs w:val="18"/>
              </w:rPr>
              <w:t>_K07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Pr="007838BF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</w:tbl>
    <w:p w:rsidR="009C5E4D" w:rsidRPr="007838BF" w:rsidRDefault="009C5E4D" w:rsidP="00374F0F">
      <w:pPr>
        <w:rPr>
          <w:rFonts w:ascii="Trebuchet MS" w:hAnsi="Trebuchet MS"/>
          <w:szCs w:val="18"/>
        </w:rPr>
      </w:pPr>
    </w:p>
    <w:sectPr w:rsidR="009C5E4D" w:rsidRPr="007838B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2F" w:rsidRDefault="00DD5D2F" w:rsidP="00CA65D3">
      <w:pPr>
        <w:spacing w:line="240" w:lineRule="auto"/>
      </w:pPr>
      <w:r>
        <w:separator/>
      </w:r>
    </w:p>
  </w:endnote>
  <w:endnote w:type="continuationSeparator" w:id="0">
    <w:p w:rsidR="00DD5D2F" w:rsidRDefault="00DD5D2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2F" w:rsidRDefault="00DD5D2F" w:rsidP="00CA65D3">
      <w:pPr>
        <w:spacing w:line="240" w:lineRule="auto"/>
      </w:pPr>
      <w:r>
        <w:separator/>
      </w:r>
    </w:p>
  </w:footnote>
  <w:footnote w:type="continuationSeparator" w:id="0">
    <w:p w:rsidR="00DD5D2F" w:rsidRDefault="00DD5D2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AD27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AD27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AD27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12E4D"/>
    <w:rsid w:val="00043366"/>
    <w:rsid w:val="00054370"/>
    <w:rsid w:val="000948D8"/>
    <w:rsid w:val="000C511D"/>
    <w:rsid w:val="000F0941"/>
    <w:rsid w:val="00104CC8"/>
    <w:rsid w:val="00153B68"/>
    <w:rsid w:val="001C6EE9"/>
    <w:rsid w:val="001F211D"/>
    <w:rsid w:val="0023767B"/>
    <w:rsid w:val="002473D5"/>
    <w:rsid w:val="00287718"/>
    <w:rsid w:val="002D5B6E"/>
    <w:rsid w:val="003202B3"/>
    <w:rsid w:val="00374F0F"/>
    <w:rsid w:val="00392A39"/>
    <w:rsid w:val="003F2516"/>
    <w:rsid w:val="004057F2"/>
    <w:rsid w:val="00447CB0"/>
    <w:rsid w:val="00463993"/>
    <w:rsid w:val="004D7BD8"/>
    <w:rsid w:val="004F01D2"/>
    <w:rsid w:val="00504EC9"/>
    <w:rsid w:val="0053364D"/>
    <w:rsid w:val="00576A7D"/>
    <w:rsid w:val="005C0D8F"/>
    <w:rsid w:val="005D32B1"/>
    <w:rsid w:val="005E6BD9"/>
    <w:rsid w:val="005F5FE4"/>
    <w:rsid w:val="00610EA0"/>
    <w:rsid w:val="00640AB9"/>
    <w:rsid w:val="00646042"/>
    <w:rsid w:val="00717CEA"/>
    <w:rsid w:val="007838BF"/>
    <w:rsid w:val="007963BE"/>
    <w:rsid w:val="007C72F8"/>
    <w:rsid w:val="00826C82"/>
    <w:rsid w:val="00845CAD"/>
    <w:rsid w:val="008E57F0"/>
    <w:rsid w:val="009062B4"/>
    <w:rsid w:val="00934C7C"/>
    <w:rsid w:val="00986959"/>
    <w:rsid w:val="009B7DE1"/>
    <w:rsid w:val="009C5E4D"/>
    <w:rsid w:val="009E2CF2"/>
    <w:rsid w:val="009F2113"/>
    <w:rsid w:val="00A618EA"/>
    <w:rsid w:val="00A92984"/>
    <w:rsid w:val="00AA36FB"/>
    <w:rsid w:val="00AD02C0"/>
    <w:rsid w:val="00AD27D3"/>
    <w:rsid w:val="00B04064"/>
    <w:rsid w:val="00B059C9"/>
    <w:rsid w:val="00B2470F"/>
    <w:rsid w:val="00B70092"/>
    <w:rsid w:val="00B84D13"/>
    <w:rsid w:val="00BD5631"/>
    <w:rsid w:val="00BF1E3B"/>
    <w:rsid w:val="00C02CEE"/>
    <w:rsid w:val="00C13069"/>
    <w:rsid w:val="00C20C78"/>
    <w:rsid w:val="00C36B82"/>
    <w:rsid w:val="00C36BB1"/>
    <w:rsid w:val="00C544C1"/>
    <w:rsid w:val="00C74CE7"/>
    <w:rsid w:val="00CA1A7E"/>
    <w:rsid w:val="00CA65D3"/>
    <w:rsid w:val="00CB2A6C"/>
    <w:rsid w:val="00CB47E5"/>
    <w:rsid w:val="00CC7AC6"/>
    <w:rsid w:val="00CF54F3"/>
    <w:rsid w:val="00D84C4E"/>
    <w:rsid w:val="00DC23D1"/>
    <w:rsid w:val="00DD5D2F"/>
    <w:rsid w:val="00DD63AD"/>
    <w:rsid w:val="00E038E7"/>
    <w:rsid w:val="00E50FC7"/>
    <w:rsid w:val="00E80F98"/>
    <w:rsid w:val="00E954D0"/>
    <w:rsid w:val="00EA2237"/>
    <w:rsid w:val="00EC188A"/>
    <w:rsid w:val="00EC45D7"/>
    <w:rsid w:val="00ED233B"/>
    <w:rsid w:val="00F12614"/>
    <w:rsid w:val="00F55D3E"/>
    <w:rsid w:val="00FA50FE"/>
    <w:rsid w:val="00FC00A7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D88E95"/>
  <w15:docId w15:val="{739B6ECD-9E31-41C3-8EE0-8044938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C94A-AEDB-4DB8-BDC4-5A62A87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Apolonia Walczyna</cp:lastModifiedBy>
  <cp:revision>7</cp:revision>
  <cp:lastPrinted>2018-08-29T08:56:00Z</cp:lastPrinted>
  <dcterms:created xsi:type="dcterms:W3CDTF">2019-06-07T07:19:00Z</dcterms:created>
  <dcterms:modified xsi:type="dcterms:W3CDTF">2020-06-19T09:01:00Z</dcterms:modified>
</cp:coreProperties>
</file>