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74" w:rsidRPr="00E31474" w:rsidRDefault="00E31474" w:rsidP="00946E6B">
      <w:pPr>
        <w:spacing w:after="160" w:line="276" w:lineRule="auto"/>
        <w:rPr>
          <w:rFonts w:ascii="Trebuchet MS" w:eastAsiaTheme="minorHAnsi" w:hAnsi="Trebuchet MS" w:cstheme="minorBidi"/>
          <w:sz w:val="22"/>
          <w:szCs w:val="22"/>
          <w:lang w:eastAsia="en-US"/>
        </w:rPr>
      </w:pPr>
    </w:p>
    <w:p w:rsidR="00E31474" w:rsidRPr="00E31474" w:rsidRDefault="00E31474" w:rsidP="00946E6B">
      <w:pPr>
        <w:spacing w:after="160" w:line="276" w:lineRule="auto"/>
        <w:jc w:val="right"/>
        <w:rPr>
          <w:rFonts w:ascii="Trebuchet MS" w:eastAsiaTheme="minorHAnsi" w:hAnsi="Trebuchet MS" w:cstheme="minorBidi"/>
          <w:sz w:val="22"/>
          <w:szCs w:val="22"/>
          <w:lang w:eastAsia="en-US"/>
        </w:rPr>
      </w:pPr>
      <w:r w:rsidRPr="00E31474">
        <w:rPr>
          <w:rFonts w:ascii="Trebuchet MS" w:eastAsiaTheme="minorHAnsi" w:hAnsi="Trebuchet MS" w:cstheme="minorBidi"/>
          <w:sz w:val="22"/>
          <w:szCs w:val="22"/>
          <w:lang w:eastAsia="en-US"/>
        </w:rPr>
        <w:t xml:space="preserve">Lublin, dnia </w:t>
      </w:r>
      <w:r w:rsidR="0044484D">
        <w:rPr>
          <w:rFonts w:ascii="Trebuchet MS" w:eastAsiaTheme="minorHAnsi" w:hAnsi="Trebuchet MS" w:cstheme="minorBidi"/>
          <w:sz w:val="22"/>
          <w:szCs w:val="22"/>
          <w:lang w:eastAsia="en-US"/>
        </w:rPr>
        <w:t>27</w:t>
      </w:r>
      <w:r w:rsidRPr="00E31474">
        <w:rPr>
          <w:rFonts w:ascii="Trebuchet MS" w:eastAsiaTheme="minorHAnsi" w:hAnsi="Trebuchet MS" w:cstheme="minorBidi"/>
          <w:sz w:val="22"/>
          <w:szCs w:val="22"/>
          <w:lang w:eastAsia="en-US"/>
        </w:rPr>
        <w:t>.05.2019r.</w:t>
      </w:r>
    </w:p>
    <w:p w:rsidR="00E31474" w:rsidRPr="00E31474" w:rsidRDefault="00E31474" w:rsidP="00946E6B">
      <w:pPr>
        <w:spacing w:after="160" w:line="276" w:lineRule="auto"/>
        <w:jc w:val="right"/>
        <w:rPr>
          <w:rFonts w:ascii="Trebuchet MS" w:eastAsiaTheme="minorHAnsi" w:hAnsi="Trebuchet MS" w:cstheme="minorBidi"/>
          <w:sz w:val="22"/>
          <w:szCs w:val="22"/>
          <w:lang w:eastAsia="en-US"/>
        </w:rPr>
      </w:pPr>
    </w:p>
    <w:p w:rsidR="00E31474" w:rsidRPr="00E31474" w:rsidRDefault="00E31474" w:rsidP="00946E6B">
      <w:pPr>
        <w:spacing w:after="160" w:line="276" w:lineRule="auto"/>
        <w:jc w:val="center"/>
        <w:rPr>
          <w:rFonts w:ascii="Trebuchet MS" w:eastAsiaTheme="minorHAnsi" w:hAnsi="Trebuchet MS" w:cstheme="minorBidi"/>
          <w:b/>
          <w:sz w:val="22"/>
          <w:szCs w:val="22"/>
          <w:lang w:eastAsia="en-US"/>
        </w:rPr>
      </w:pPr>
      <w:r w:rsidRPr="00E31474">
        <w:rPr>
          <w:rFonts w:ascii="Trebuchet MS" w:eastAsiaTheme="minorHAnsi" w:hAnsi="Trebuchet MS" w:cstheme="minorBidi"/>
          <w:b/>
          <w:sz w:val="22"/>
          <w:szCs w:val="22"/>
          <w:lang w:eastAsia="en-US"/>
        </w:rPr>
        <w:t xml:space="preserve">ZAPYTANIE OFERTOWE NR </w:t>
      </w:r>
      <w:r w:rsidRPr="00E31474">
        <w:rPr>
          <w:rFonts w:ascii="Trebuchet MS" w:eastAsiaTheme="minorHAnsi" w:hAnsi="Trebuchet MS" w:cstheme="majorHAnsi"/>
          <w:b/>
          <w:bCs/>
          <w:sz w:val="22"/>
          <w:szCs w:val="22"/>
          <w:lang w:eastAsia="en-US"/>
        </w:rPr>
        <w:t>1/C/WSPA/</w:t>
      </w:r>
      <w:r>
        <w:rPr>
          <w:rFonts w:ascii="Trebuchet MS" w:eastAsiaTheme="minorHAnsi" w:hAnsi="Trebuchet MS" w:cstheme="majorHAnsi"/>
          <w:b/>
          <w:bCs/>
          <w:sz w:val="22"/>
          <w:szCs w:val="22"/>
          <w:lang w:eastAsia="en-US"/>
        </w:rPr>
        <w:t>WKU</w:t>
      </w:r>
      <w:r w:rsidRPr="00E31474">
        <w:rPr>
          <w:rFonts w:ascii="Trebuchet MS" w:eastAsiaTheme="minorHAnsi" w:hAnsi="Trebuchet MS" w:cstheme="majorHAnsi"/>
          <w:b/>
          <w:bCs/>
          <w:sz w:val="22"/>
          <w:szCs w:val="22"/>
          <w:lang w:eastAsia="en-US"/>
        </w:rPr>
        <w:t>/2019</w:t>
      </w:r>
    </w:p>
    <w:p w:rsidR="00E31474" w:rsidRPr="00E31474" w:rsidRDefault="00E31474" w:rsidP="00946E6B">
      <w:pPr>
        <w:autoSpaceDE w:val="0"/>
        <w:autoSpaceDN w:val="0"/>
        <w:adjustRightInd w:val="0"/>
        <w:spacing w:line="276" w:lineRule="auto"/>
        <w:rPr>
          <w:rFonts w:ascii="Trebuchet MS" w:eastAsiaTheme="minorHAnsi" w:hAnsi="Trebuchet MS" w:cs="Century Gothic"/>
          <w:sz w:val="22"/>
          <w:szCs w:val="22"/>
          <w:lang w:eastAsia="en-US"/>
        </w:rPr>
      </w:pPr>
    </w:p>
    <w:p w:rsidR="00E31474" w:rsidRPr="00E31474" w:rsidRDefault="00E31474" w:rsidP="00946E6B">
      <w:pPr>
        <w:suppressAutoHyphens/>
        <w:spacing w:line="276" w:lineRule="auto"/>
        <w:jc w:val="center"/>
        <w:rPr>
          <w:rFonts w:ascii="Trebuchet MS" w:eastAsia="Times New Roman" w:hAnsi="Trebuchet MS" w:cs="Arial"/>
          <w:b/>
          <w:bCs/>
          <w:kern w:val="2"/>
          <w:sz w:val="22"/>
          <w:szCs w:val="22"/>
          <w:lang w:eastAsia="ar-SA"/>
        </w:rPr>
      </w:pPr>
      <w:r w:rsidRPr="00E31474">
        <w:rPr>
          <w:rFonts w:ascii="Trebuchet MS" w:eastAsia="Times New Roman" w:hAnsi="Trebuchet MS"/>
          <w:b/>
          <w:kern w:val="2"/>
          <w:sz w:val="22"/>
          <w:szCs w:val="22"/>
          <w:lang w:eastAsia="ar-SA"/>
        </w:rPr>
        <w:t xml:space="preserve"> </w:t>
      </w:r>
      <w:r w:rsidRPr="00E31474">
        <w:rPr>
          <w:rFonts w:ascii="Trebuchet MS" w:eastAsia="Times New Roman" w:hAnsi="Trebuchet MS"/>
          <w:b/>
          <w:bCs/>
          <w:kern w:val="2"/>
          <w:sz w:val="22"/>
          <w:szCs w:val="22"/>
          <w:lang w:eastAsia="ar-SA"/>
        </w:rPr>
        <w:t xml:space="preserve">Ogłoszenie o postępowaniu prowadzonym w trybie Zasady konkurencyjności na realizację usługi: </w:t>
      </w:r>
      <w:r w:rsidRPr="00E31474">
        <w:rPr>
          <w:rFonts w:ascii="Trebuchet MS" w:eastAsia="Times New Roman" w:hAnsi="Trebuchet MS" w:cs="Arial"/>
          <w:b/>
          <w:bCs/>
          <w:kern w:val="1"/>
          <w:sz w:val="22"/>
          <w:szCs w:val="22"/>
          <w:lang w:eastAsia="ar-SA"/>
        </w:rPr>
        <w:t>dostarczenie przerwy</w:t>
      </w:r>
      <w:r w:rsidR="00946E6B">
        <w:rPr>
          <w:rFonts w:ascii="Trebuchet MS" w:eastAsia="Times New Roman" w:hAnsi="Trebuchet MS" w:cs="Arial"/>
          <w:b/>
          <w:bCs/>
          <w:kern w:val="1"/>
          <w:sz w:val="22"/>
          <w:szCs w:val="22"/>
          <w:lang w:eastAsia="ar-SA"/>
        </w:rPr>
        <w:t>/serwisów kawowych</w:t>
      </w:r>
      <w:r>
        <w:rPr>
          <w:rFonts w:ascii="Trebuchet MS" w:eastAsia="Times New Roman" w:hAnsi="Trebuchet MS" w:cs="Arial"/>
          <w:b/>
          <w:bCs/>
          <w:kern w:val="1"/>
          <w:sz w:val="22"/>
          <w:szCs w:val="22"/>
          <w:lang w:eastAsia="ar-SA"/>
        </w:rPr>
        <w:t xml:space="preserve"> oraz ciepłe danie </w:t>
      </w:r>
      <w:r w:rsidRPr="00E31474">
        <w:rPr>
          <w:rFonts w:ascii="Trebuchet MS" w:eastAsia="Times New Roman" w:hAnsi="Trebuchet MS" w:cs="Arial"/>
          <w:b/>
          <w:bCs/>
          <w:kern w:val="1"/>
          <w:sz w:val="22"/>
          <w:szCs w:val="22"/>
          <w:lang w:eastAsia="ar-SA"/>
        </w:rPr>
        <w:t xml:space="preserve"> dla Uczestników/Uczestniczek zajęć w ramach projektu „</w:t>
      </w:r>
      <w:r>
        <w:rPr>
          <w:rFonts w:ascii="Trebuchet MS" w:eastAsia="Times New Roman" w:hAnsi="Trebuchet MS" w:cs="Arial"/>
          <w:b/>
          <w:bCs/>
          <w:kern w:val="1"/>
          <w:sz w:val="22"/>
          <w:szCs w:val="22"/>
          <w:lang w:eastAsia="ar-SA"/>
        </w:rPr>
        <w:t xml:space="preserve">WySPA kwalifikacji i umiejętności- zintegrowany program rozwoju uczelni” </w:t>
      </w:r>
      <w:r w:rsidRPr="00E31474">
        <w:rPr>
          <w:rFonts w:ascii="Trebuchet MS" w:eastAsia="Times New Roman" w:hAnsi="Trebuchet MS" w:cs="Arial"/>
          <w:b/>
          <w:bCs/>
          <w:kern w:val="1"/>
          <w:sz w:val="22"/>
          <w:szCs w:val="22"/>
          <w:lang w:eastAsia="ar-SA"/>
        </w:rPr>
        <w:t xml:space="preserve">odbywających się </w:t>
      </w:r>
      <w:r w:rsidRPr="00E31474">
        <w:rPr>
          <w:rFonts w:ascii="Trebuchet MS" w:eastAsia="Times New Roman" w:hAnsi="Trebuchet MS" w:cstheme="majorHAnsi"/>
          <w:b/>
          <w:kern w:val="2"/>
          <w:sz w:val="22"/>
          <w:szCs w:val="22"/>
          <w:lang w:eastAsia="ar-SA"/>
        </w:rPr>
        <w:t>na terenie Wyższej Szkoły Przedsiębiorczości i Administracji w Lublinie</w:t>
      </w:r>
      <w:r w:rsidRPr="00E31474">
        <w:rPr>
          <w:rFonts w:ascii="Trebuchet MS" w:eastAsia="Times New Roman" w:hAnsi="Trebuchet MS" w:cs="Arial"/>
          <w:b/>
          <w:bCs/>
          <w:kern w:val="1"/>
          <w:sz w:val="22"/>
          <w:szCs w:val="22"/>
          <w:lang w:eastAsia="ar-SA"/>
        </w:rPr>
        <w:t>.</w:t>
      </w:r>
    </w:p>
    <w:p w:rsidR="00E31474" w:rsidRPr="00E31474" w:rsidRDefault="00E31474" w:rsidP="00946E6B">
      <w:pPr>
        <w:spacing w:after="160" w:line="276" w:lineRule="auto"/>
        <w:jc w:val="both"/>
        <w:rPr>
          <w:rFonts w:ascii="Trebuchet MS" w:eastAsiaTheme="minorHAnsi" w:hAnsi="Trebuchet MS" w:cstheme="minorBidi"/>
          <w:bCs/>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sz w:val="22"/>
          <w:szCs w:val="22"/>
          <w:lang w:eastAsia="en-US"/>
        </w:rPr>
      </w:pPr>
      <w:r w:rsidRPr="00E31474">
        <w:rPr>
          <w:rFonts w:ascii="Trebuchet MS" w:eastAsiaTheme="minorHAnsi" w:hAnsi="Trebuchet MS" w:cs="Calibri"/>
          <w:bCs/>
          <w:sz w:val="22"/>
          <w:szCs w:val="22"/>
          <w:lang w:eastAsia="en-US"/>
        </w:rPr>
        <w:t xml:space="preserve">Postępowanie prowadzone w jest w  ramach projektu: </w:t>
      </w:r>
      <w:r w:rsidR="00946E6B" w:rsidRPr="00E31474">
        <w:rPr>
          <w:rFonts w:ascii="Trebuchet MS" w:eastAsia="Times New Roman" w:hAnsi="Trebuchet MS" w:cs="Arial"/>
          <w:bCs/>
          <w:kern w:val="1"/>
          <w:sz w:val="22"/>
          <w:szCs w:val="22"/>
          <w:lang w:eastAsia="ar-SA"/>
        </w:rPr>
        <w:t>„</w:t>
      </w:r>
      <w:r w:rsidR="00946E6B" w:rsidRPr="00946E6B">
        <w:rPr>
          <w:rFonts w:ascii="Trebuchet MS" w:eastAsia="Times New Roman" w:hAnsi="Trebuchet MS" w:cs="Arial"/>
          <w:bCs/>
          <w:kern w:val="1"/>
          <w:sz w:val="22"/>
          <w:szCs w:val="22"/>
          <w:lang w:eastAsia="ar-SA"/>
        </w:rPr>
        <w:t>WySPA kwalifikacji i umiejętności- zintegrowany program rozwoju uczelni”</w:t>
      </w:r>
      <w:r w:rsidRPr="00E31474">
        <w:rPr>
          <w:rFonts w:ascii="Trebuchet MS" w:eastAsiaTheme="minorHAnsi" w:hAnsi="Trebuchet MS" w:cs="Calibri"/>
          <w:bCs/>
          <w:sz w:val="22"/>
          <w:szCs w:val="22"/>
          <w:lang w:eastAsia="en-US"/>
        </w:rPr>
        <w:t xml:space="preserve"> nr projektu: POWR.03.0</w:t>
      </w:r>
      <w:r w:rsidR="00946E6B">
        <w:rPr>
          <w:rFonts w:ascii="Trebuchet MS" w:eastAsiaTheme="minorHAnsi" w:hAnsi="Trebuchet MS" w:cs="Calibri"/>
          <w:bCs/>
          <w:sz w:val="22"/>
          <w:szCs w:val="22"/>
          <w:lang w:eastAsia="en-US"/>
        </w:rPr>
        <w:t>5</w:t>
      </w:r>
      <w:r w:rsidRPr="00E31474">
        <w:rPr>
          <w:rFonts w:ascii="Trebuchet MS" w:eastAsiaTheme="minorHAnsi" w:hAnsi="Trebuchet MS" w:cs="Calibri"/>
          <w:bCs/>
          <w:sz w:val="22"/>
          <w:szCs w:val="22"/>
          <w:lang w:eastAsia="en-US"/>
        </w:rPr>
        <w:t>.00-00-</w:t>
      </w:r>
      <w:r w:rsidR="00946E6B">
        <w:rPr>
          <w:rFonts w:ascii="Trebuchet MS" w:eastAsiaTheme="minorHAnsi" w:hAnsi="Trebuchet MS" w:cs="Calibri"/>
          <w:bCs/>
          <w:sz w:val="22"/>
          <w:szCs w:val="22"/>
          <w:lang w:eastAsia="en-US"/>
        </w:rPr>
        <w:t>z</w:t>
      </w:r>
      <w:r w:rsidRPr="00E31474">
        <w:rPr>
          <w:rFonts w:ascii="Trebuchet MS" w:eastAsiaTheme="minorHAnsi" w:hAnsi="Trebuchet MS" w:cs="Calibri"/>
          <w:bCs/>
          <w:sz w:val="22"/>
          <w:szCs w:val="22"/>
          <w:lang w:eastAsia="en-US"/>
        </w:rPr>
        <w:t>0</w:t>
      </w:r>
      <w:r w:rsidR="00946E6B">
        <w:rPr>
          <w:rFonts w:ascii="Trebuchet MS" w:eastAsiaTheme="minorHAnsi" w:hAnsi="Trebuchet MS" w:cs="Calibri"/>
          <w:bCs/>
          <w:sz w:val="22"/>
          <w:szCs w:val="22"/>
          <w:lang w:eastAsia="en-US"/>
        </w:rPr>
        <w:t>81</w:t>
      </w:r>
      <w:r w:rsidRPr="00E31474">
        <w:rPr>
          <w:rFonts w:ascii="Trebuchet MS" w:eastAsiaTheme="minorHAnsi" w:hAnsi="Trebuchet MS" w:cs="Calibri"/>
          <w:bCs/>
          <w:sz w:val="22"/>
          <w:szCs w:val="22"/>
          <w:lang w:eastAsia="en-US"/>
        </w:rPr>
        <w:t>/1</w:t>
      </w:r>
      <w:r w:rsidR="00946E6B">
        <w:rPr>
          <w:rFonts w:ascii="Trebuchet MS" w:eastAsiaTheme="minorHAnsi" w:hAnsi="Trebuchet MS" w:cs="Calibri"/>
          <w:bCs/>
          <w:sz w:val="22"/>
          <w:szCs w:val="22"/>
          <w:lang w:eastAsia="en-US"/>
        </w:rPr>
        <w:t>7</w:t>
      </w:r>
      <w:r w:rsidRPr="00E31474">
        <w:rPr>
          <w:rFonts w:ascii="Trebuchet MS" w:eastAsiaTheme="minorHAnsi" w:hAnsi="Trebuchet MS" w:cs="Calibri"/>
          <w:bCs/>
          <w:sz w:val="22"/>
          <w:szCs w:val="22"/>
          <w:lang w:eastAsia="en-US"/>
        </w:rPr>
        <w:t xml:space="preserve">, </w:t>
      </w:r>
      <w:r w:rsidRPr="00E31474">
        <w:rPr>
          <w:rFonts w:ascii="Trebuchet MS" w:eastAsiaTheme="minorHAnsi" w:hAnsi="Trebuchet MS" w:cs="Calibri"/>
          <w:sz w:val="22"/>
          <w:szCs w:val="22"/>
          <w:lang w:eastAsia="en-US"/>
        </w:rPr>
        <w:t>współfinansowanego ze środków Unii Europejskiej w ramach Europejskiego Funduszu Społecznego</w:t>
      </w:r>
      <w:r w:rsidRPr="00E31474">
        <w:rPr>
          <w:rFonts w:ascii="Trebuchet MS" w:eastAsiaTheme="minorHAnsi" w:hAnsi="Trebuchet MS" w:cs="Century Gothic"/>
          <w:sz w:val="22"/>
          <w:szCs w:val="22"/>
          <w:lang w:eastAsia="en-US"/>
        </w:rPr>
        <w:t>.</w:t>
      </w: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Wspólny Słownik Zamówień (CPV):</w:t>
      </w:r>
    </w:p>
    <w:p w:rsidR="00E31474" w:rsidRPr="00E31474" w:rsidRDefault="00E31474" w:rsidP="00946E6B">
      <w:pPr>
        <w:spacing w:after="160" w:line="276" w:lineRule="auto"/>
        <w:jc w:val="both"/>
        <w:rPr>
          <w:rFonts w:ascii="Trebuchet MS" w:eastAsiaTheme="minorHAnsi" w:hAnsi="Trebuchet MS"/>
          <w:b/>
          <w:sz w:val="22"/>
          <w:szCs w:val="22"/>
          <w:u w:val="single"/>
          <w:lang w:eastAsia="en-US"/>
        </w:rPr>
      </w:pPr>
      <w:r w:rsidRPr="00E31474">
        <w:rPr>
          <w:rFonts w:ascii="Trebuchet MS" w:eastAsiaTheme="minorHAnsi" w:hAnsi="Trebuchet MS" w:cstheme="minorBidi"/>
          <w:b/>
          <w:sz w:val="22"/>
          <w:szCs w:val="22"/>
          <w:u w:val="single"/>
          <w:lang w:eastAsia="en-US"/>
        </w:rPr>
        <w:t>Kod CPV 55520000-1 – Usługi dostarczania posiłków</w:t>
      </w:r>
    </w:p>
    <w:p w:rsidR="00E31474" w:rsidRPr="00E31474" w:rsidRDefault="00E31474" w:rsidP="00946E6B">
      <w:pPr>
        <w:autoSpaceDE w:val="0"/>
        <w:autoSpaceDN w:val="0"/>
        <w:adjustRightInd w:val="0"/>
        <w:spacing w:line="276" w:lineRule="auto"/>
        <w:jc w:val="both"/>
        <w:rPr>
          <w:rFonts w:ascii="Trebuchet MS" w:eastAsiaTheme="minorHAnsi" w:hAnsi="Trebuchet MS" w:cs="Calibri"/>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 nr umowy POWR.</w:t>
      </w:r>
      <w:r w:rsidR="00946E6B" w:rsidRPr="00946E6B">
        <w:rPr>
          <w:rFonts w:ascii="Trebuchet MS" w:eastAsiaTheme="minorHAnsi" w:hAnsi="Trebuchet MS" w:cs="Calibri"/>
          <w:bCs/>
          <w:sz w:val="22"/>
          <w:szCs w:val="22"/>
          <w:lang w:eastAsia="en-US"/>
        </w:rPr>
        <w:t xml:space="preserve"> </w:t>
      </w:r>
      <w:r w:rsidR="00946E6B" w:rsidRPr="00E31474">
        <w:rPr>
          <w:rFonts w:ascii="Trebuchet MS" w:eastAsiaTheme="minorHAnsi" w:hAnsi="Trebuchet MS" w:cs="Calibri"/>
          <w:bCs/>
          <w:sz w:val="22"/>
          <w:szCs w:val="22"/>
          <w:lang w:eastAsia="en-US"/>
        </w:rPr>
        <w:t>POWR.03.0</w:t>
      </w:r>
      <w:r w:rsidR="00946E6B">
        <w:rPr>
          <w:rFonts w:ascii="Trebuchet MS" w:eastAsiaTheme="minorHAnsi" w:hAnsi="Trebuchet MS" w:cs="Calibri"/>
          <w:bCs/>
          <w:sz w:val="22"/>
          <w:szCs w:val="22"/>
          <w:lang w:eastAsia="en-US"/>
        </w:rPr>
        <w:t>5</w:t>
      </w:r>
      <w:r w:rsidR="00946E6B" w:rsidRPr="00E31474">
        <w:rPr>
          <w:rFonts w:ascii="Trebuchet MS" w:eastAsiaTheme="minorHAnsi" w:hAnsi="Trebuchet MS" w:cs="Calibri"/>
          <w:bCs/>
          <w:sz w:val="22"/>
          <w:szCs w:val="22"/>
          <w:lang w:eastAsia="en-US"/>
        </w:rPr>
        <w:t>.00-00-</w:t>
      </w:r>
      <w:r w:rsidR="00946E6B">
        <w:rPr>
          <w:rFonts w:ascii="Trebuchet MS" w:eastAsiaTheme="minorHAnsi" w:hAnsi="Trebuchet MS" w:cs="Calibri"/>
          <w:bCs/>
          <w:sz w:val="22"/>
          <w:szCs w:val="22"/>
          <w:lang w:eastAsia="en-US"/>
        </w:rPr>
        <w:t>z</w:t>
      </w:r>
      <w:r w:rsidR="00946E6B" w:rsidRPr="00E31474">
        <w:rPr>
          <w:rFonts w:ascii="Trebuchet MS" w:eastAsiaTheme="minorHAnsi" w:hAnsi="Trebuchet MS" w:cs="Calibri"/>
          <w:bCs/>
          <w:sz w:val="22"/>
          <w:szCs w:val="22"/>
          <w:lang w:eastAsia="en-US"/>
        </w:rPr>
        <w:t>0</w:t>
      </w:r>
      <w:r w:rsidR="00946E6B">
        <w:rPr>
          <w:rFonts w:ascii="Trebuchet MS" w:eastAsiaTheme="minorHAnsi" w:hAnsi="Trebuchet MS" w:cs="Calibri"/>
          <w:bCs/>
          <w:sz w:val="22"/>
          <w:szCs w:val="22"/>
          <w:lang w:eastAsia="en-US"/>
        </w:rPr>
        <w:t>81</w:t>
      </w:r>
      <w:r w:rsidR="00946E6B" w:rsidRPr="00E31474">
        <w:rPr>
          <w:rFonts w:ascii="Trebuchet MS" w:eastAsiaTheme="minorHAnsi" w:hAnsi="Trebuchet MS" w:cs="Calibri"/>
          <w:bCs/>
          <w:sz w:val="22"/>
          <w:szCs w:val="22"/>
          <w:lang w:eastAsia="en-US"/>
        </w:rPr>
        <w:t>/1</w:t>
      </w:r>
      <w:r w:rsidR="00946E6B">
        <w:rPr>
          <w:rFonts w:ascii="Trebuchet MS" w:eastAsiaTheme="minorHAnsi" w:hAnsi="Trebuchet MS" w:cs="Calibri"/>
          <w:bCs/>
          <w:sz w:val="22"/>
          <w:szCs w:val="22"/>
          <w:lang w:eastAsia="en-US"/>
        </w:rPr>
        <w:t>7</w:t>
      </w:r>
      <w:r w:rsidR="00946E6B" w:rsidRPr="0044484D">
        <w:rPr>
          <w:rFonts w:ascii="Trebuchet MS" w:eastAsiaTheme="minorHAnsi" w:hAnsi="Trebuchet MS" w:cs="Calibri"/>
          <w:bCs/>
          <w:sz w:val="22"/>
          <w:szCs w:val="22"/>
          <w:lang w:eastAsia="en-US"/>
        </w:rPr>
        <w:t xml:space="preserve">, </w:t>
      </w:r>
      <w:r w:rsidRPr="0044484D">
        <w:rPr>
          <w:rFonts w:ascii="Trebuchet MS" w:eastAsiaTheme="minorHAnsi" w:hAnsi="Trebuchet MS" w:cs="Calibri"/>
          <w:sz w:val="22"/>
          <w:szCs w:val="22"/>
          <w:lang w:eastAsia="en-US"/>
        </w:rPr>
        <w:t xml:space="preserve"> z </w:t>
      </w:r>
      <w:r w:rsidR="0044484D" w:rsidRPr="0044484D">
        <w:rPr>
          <w:rFonts w:ascii="Trebuchet MS" w:eastAsiaTheme="minorHAnsi" w:hAnsi="Trebuchet MS" w:cs="Calibri"/>
          <w:sz w:val="22"/>
          <w:szCs w:val="22"/>
          <w:lang w:eastAsia="en-US"/>
        </w:rPr>
        <w:t>dnia 13.04</w:t>
      </w:r>
      <w:r w:rsidRPr="0044484D">
        <w:rPr>
          <w:rFonts w:ascii="Trebuchet MS" w:eastAsiaTheme="minorHAnsi" w:hAnsi="Trebuchet MS" w:cs="Calibri"/>
          <w:sz w:val="22"/>
          <w:szCs w:val="22"/>
          <w:lang w:eastAsia="en-US"/>
        </w:rPr>
        <w:t>.2018r.</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 xml:space="preserve">Ogłoszenie o postępowaniu jest dostępne na stronach: </w:t>
      </w:r>
      <w:hyperlink r:id="rId8" w:history="1">
        <w:r w:rsidRPr="00E31474">
          <w:rPr>
            <w:rFonts w:ascii="Trebuchet MS" w:eastAsiaTheme="minorHAnsi" w:hAnsi="Trebuchet MS" w:cs="Calibri"/>
            <w:color w:val="0563C1" w:themeColor="hyperlink"/>
            <w:sz w:val="22"/>
            <w:szCs w:val="22"/>
            <w:u w:val="single"/>
            <w:lang w:eastAsia="en-US"/>
          </w:rPr>
          <w:t>www.bazakonkurencyjnosci.funduszeeuropejskie.gov.pl</w:t>
        </w:r>
      </w:hyperlink>
      <w:r w:rsidRPr="00E31474">
        <w:rPr>
          <w:rFonts w:ascii="Trebuchet MS" w:eastAsiaTheme="minorHAnsi" w:hAnsi="Trebuchet MS" w:cs="Calibri"/>
          <w:sz w:val="22"/>
          <w:szCs w:val="22"/>
          <w:lang w:eastAsia="en-US"/>
        </w:rPr>
        <w:t xml:space="preserve">  i </w:t>
      </w:r>
      <w:hyperlink r:id="rId9" w:history="1">
        <w:r w:rsidRPr="00E31474">
          <w:rPr>
            <w:rFonts w:ascii="Trebuchet MS" w:eastAsiaTheme="minorHAnsi" w:hAnsi="Trebuchet MS" w:cs="Calibri"/>
            <w:color w:val="0563C1" w:themeColor="hyperlink"/>
            <w:sz w:val="22"/>
            <w:szCs w:val="22"/>
            <w:u w:val="single"/>
            <w:lang w:eastAsia="en-US"/>
          </w:rPr>
          <w:t>www.wspa.pl</w:t>
        </w:r>
      </w:hyperlink>
      <w:r w:rsidRPr="00E31474">
        <w:rPr>
          <w:rFonts w:ascii="Trebuchet MS" w:eastAsiaTheme="minorHAnsi" w:hAnsi="Trebuchet MS" w:cs="Calibri"/>
          <w:sz w:val="22"/>
          <w:szCs w:val="22"/>
          <w:lang w:eastAsia="en-US"/>
        </w:rPr>
        <w:t xml:space="preserve">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color w:val="000000"/>
          <w:sz w:val="22"/>
          <w:szCs w:val="22"/>
          <w:lang w:eastAsia="en-US"/>
        </w:rPr>
        <w:t xml:space="preserve"> </w:t>
      </w:r>
      <w:r w:rsidRPr="00E31474">
        <w:rPr>
          <w:rFonts w:ascii="Trebuchet MS" w:eastAsiaTheme="minorHAnsi" w:hAnsi="Trebuchet MS" w:cs="Calibri"/>
          <w:b/>
          <w:bCs/>
          <w:color w:val="000000"/>
          <w:sz w:val="22"/>
          <w:szCs w:val="22"/>
          <w:lang w:eastAsia="en-US"/>
        </w:rPr>
        <w:t xml:space="preserve">1. ZAMAWIAJĄCY (BENEFICJENT)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Wyższa Szkoła Przedsiębiorczości i Administracji w Lublinie</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ul. Bursaki 12</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20-150 Lublin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NIP 712-23-92-737 </w:t>
      </w:r>
    </w:p>
    <w:p w:rsid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REGON 430977957 </w:t>
      </w:r>
    </w:p>
    <w:p w:rsidR="0044484D" w:rsidRPr="00E31474" w:rsidRDefault="0044484D"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lastRenderedPageBreak/>
        <w:t xml:space="preserve">Osoba do kontaktów w kwestiach związanych z zapytaniem ofertowym: </w:t>
      </w:r>
    </w:p>
    <w:p w:rsidR="00E31474" w:rsidRPr="00E31474" w:rsidRDefault="00946E6B" w:rsidP="00946E6B">
      <w:pPr>
        <w:spacing w:line="276" w:lineRule="auto"/>
        <w:jc w:val="both"/>
        <w:rPr>
          <w:rFonts w:ascii="Trebuchet MS" w:eastAsiaTheme="minorHAnsi" w:hAnsi="Trebuchet MS" w:cs="Arial"/>
          <w:sz w:val="22"/>
          <w:szCs w:val="22"/>
          <w:lang w:eastAsia="en-US"/>
        </w:rPr>
      </w:pPr>
      <w:r w:rsidRPr="00946E6B">
        <w:rPr>
          <w:rFonts w:ascii="Trebuchet MS" w:eastAsiaTheme="minorHAnsi" w:hAnsi="Trebuchet MS" w:cs="Arial"/>
          <w:sz w:val="22"/>
          <w:szCs w:val="22"/>
          <w:lang w:eastAsia="en-US"/>
        </w:rPr>
        <w:t>Weronikę Stasieczek</w:t>
      </w:r>
      <w:r>
        <w:rPr>
          <w:rFonts w:ascii="Trebuchet MS" w:eastAsiaTheme="minorHAnsi" w:hAnsi="Trebuchet MS" w:cs="Arial"/>
          <w:sz w:val="22"/>
          <w:szCs w:val="22"/>
          <w:lang w:eastAsia="en-US"/>
        </w:rPr>
        <w:t>- Specjalista ds. projektów</w:t>
      </w:r>
      <w:r w:rsidRPr="00946E6B">
        <w:rPr>
          <w:rFonts w:ascii="Trebuchet MS" w:eastAsiaTheme="minorHAnsi" w:hAnsi="Trebuchet MS" w:cs="Arial"/>
          <w:sz w:val="22"/>
          <w:szCs w:val="22"/>
          <w:lang w:eastAsia="en-US"/>
        </w:rPr>
        <w:t xml:space="preserve">, tel.: 81 45 29 440, e-mail: </w:t>
      </w:r>
      <w:hyperlink r:id="rId10" w:history="1">
        <w:r w:rsidRPr="00946E6B">
          <w:rPr>
            <w:rFonts w:ascii="Trebuchet MS" w:eastAsiaTheme="minorHAnsi" w:hAnsi="Trebuchet MS" w:cs="Arial"/>
            <w:color w:val="0563C1" w:themeColor="hyperlink"/>
            <w:sz w:val="22"/>
            <w:szCs w:val="22"/>
            <w:u w:val="single"/>
            <w:lang w:eastAsia="en-US"/>
          </w:rPr>
          <w:t>w.stasieczek@wspa.pl</w:t>
        </w:r>
      </w:hyperlink>
      <w:r w:rsidRPr="00946E6B">
        <w:rPr>
          <w:rFonts w:ascii="Trebuchet MS" w:eastAsiaTheme="minorHAnsi" w:hAnsi="Trebuchet MS" w:cs="Arial"/>
          <w:sz w:val="22"/>
          <w:szCs w:val="22"/>
          <w:lang w:eastAsia="en-US"/>
        </w:rPr>
        <w:t>.</w:t>
      </w:r>
    </w:p>
    <w:p w:rsidR="00946E6B" w:rsidRDefault="00946E6B"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Wyższa Szkoła Przedsiębiorczości i Administracji w Lublinie jest niepubliczną uczelnią wyższą wpisaną do prowadzonego przez Ministra Nauki i Szkolnictwa Wyższego rejestru uczelni niepublicznych i związków uczelni niepublicznych pod numerem 144.</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theme="minorHAnsi"/>
          <w:b/>
          <w:bCs/>
          <w:color w:val="000000"/>
          <w:sz w:val="22"/>
          <w:szCs w:val="22"/>
          <w:lang w:eastAsia="en-US"/>
        </w:rPr>
      </w:pPr>
      <w:r w:rsidRPr="00E31474">
        <w:rPr>
          <w:rFonts w:ascii="Trebuchet MS" w:eastAsiaTheme="minorHAnsi" w:hAnsi="Trebuchet MS" w:cstheme="minorHAnsi"/>
          <w:b/>
          <w:bCs/>
          <w:color w:val="000000"/>
          <w:sz w:val="22"/>
          <w:szCs w:val="22"/>
          <w:lang w:eastAsia="en-US"/>
        </w:rPr>
        <w:t xml:space="preserve">2. OPIS PRZEDMIOTU ZAMÓWIENIA </w:t>
      </w:r>
    </w:p>
    <w:p w:rsidR="00E31474" w:rsidRPr="00E31474" w:rsidRDefault="00E31474" w:rsidP="00946E6B">
      <w:pPr>
        <w:autoSpaceDE w:val="0"/>
        <w:autoSpaceDN w:val="0"/>
        <w:adjustRightInd w:val="0"/>
        <w:spacing w:line="276" w:lineRule="auto"/>
        <w:jc w:val="both"/>
        <w:rPr>
          <w:rFonts w:ascii="Trebuchet MS" w:eastAsiaTheme="minorHAnsi" w:hAnsi="Trebuchet MS" w:cstheme="minorHAnsi"/>
          <w:b/>
          <w:color w:val="000000"/>
          <w:sz w:val="22"/>
          <w:szCs w:val="22"/>
          <w:lang w:eastAsia="en-US"/>
        </w:rPr>
      </w:pPr>
    </w:p>
    <w:p w:rsidR="00E31474" w:rsidRPr="00E31474" w:rsidRDefault="00E31474" w:rsidP="00946E6B">
      <w:pPr>
        <w:spacing w:line="276" w:lineRule="auto"/>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Przedmiotem zamówienia jest usługa  cateringowa rozumiana jest jako dostawa przerw/serwisów kawowych oraz</w:t>
      </w:r>
      <w:r w:rsidR="00523E0E">
        <w:rPr>
          <w:rFonts w:ascii="Trebuchet MS" w:eastAsiaTheme="minorHAnsi" w:hAnsi="Trebuchet MS" w:cstheme="minorHAnsi"/>
          <w:sz w:val="22"/>
          <w:szCs w:val="22"/>
          <w:lang w:eastAsia="en-US"/>
        </w:rPr>
        <w:t xml:space="preserve"> ciepłego posiłku</w:t>
      </w:r>
      <w:r w:rsidR="00946E6B">
        <w:rPr>
          <w:rFonts w:ascii="Trebuchet MS" w:eastAsiaTheme="minorHAnsi" w:hAnsi="Trebuchet MS" w:cstheme="minorHAnsi"/>
          <w:sz w:val="22"/>
          <w:szCs w:val="22"/>
          <w:lang w:eastAsia="en-US"/>
        </w:rPr>
        <w:t>,</w:t>
      </w:r>
      <w:r w:rsidRPr="00E31474">
        <w:rPr>
          <w:rFonts w:ascii="Trebuchet MS" w:eastAsiaTheme="minorHAnsi" w:hAnsi="Trebuchet MS" w:cstheme="minorHAnsi"/>
          <w:sz w:val="22"/>
          <w:szCs w:val="22"/>
          <w:lang w:eastAsia="en-US"/>
        </w:rPr>
        <w:t xml:space="preserve"> serwis i obsługa po zakończeniu każdego dnia szkoleniowego</w:t>
      </w:r>
      <w:r w:rsidR="00946E6B">
        <w:rPr>
          <w:rFonts w:ascii="Trebuchet MS" w:eastAsiaTheme="minorHAnsi" w:hAnsi="Trebuchet MS" w:cstheme="minorHAnsi"/>
          <w:sz w:val="22"/>
          <w:szCs w:val="22"/>
          <w:lang w:eastAsia="en-US"/>
        </w:rPr>
        <w:t xml:space="preserve"> dla Uczestników/czek Projektu </w:t>
      </w:r>
      <w:r w:rsidR="00946E6B" w:rsidRPr="00E31474">
        <w:rPr>
          <w:rFonts w:ascii="Trebuchet MS" w:eastAsia="Times New Roman" w:hAnsi="Trebuchet MS" w:cs="Arial"/>
          <w:b/>
          <w:bCs/>
          <w:kern w:val="1"/>
          <w:sz w:val="22"/>
          <w:szCs w:val="22"/>
          <w:lang w:eastAsia="ar-SA"/>
        </w:rPr>
        <w:t>„</w:t>
      </w:r>
      <w:r w:rsidR="00946E6B">
        <w:rPr>
          <w:rFonts w:ascii="Trebuchet MS" w:eastAsia="Times New Roman" w:hAnsi="Trebuchet MS" w:cs="Arial"/>
          <w:b/>
          <w:bCs/>
          <w:kern w:val="1"/>
          <w:sz w:val="22"/>
          <w:szCs w:val="22"/>
          <w:lang w:eastAsia="ar-SA"/>
        </w:rPr>
        <w:t>WySPA kwalifikacji i umiejętności- zintegrowany program rozwoju uczelni”</w:t>
      </w:r>
      <w:r w:rsidRPr="00E31474">
        <w:rPr>
          <w:rFonts w:ascii="Trebuchet MS" w:eastAsiaTheme="minorHAnsi" w:hAnsi="Trebuchet MS" w:cstheme="minorHAnsi"/>
          <w:sz w:val="22"/>
          <w:szCs w:val="22"/>
          <w:lang w:eastAsia="en-US"/>
        </w:rPr>
        <w:t xml:space="preserve"> na zajęcia odbywające się w ramach </w:t>
      </w:r>
      <w:r w:rsidR="00946E6B">
        <w:rPr>
          <w:rFonts w:ascii="Trebuchet MS" w:eastAsiaTheme="minorHAnsi" w:hAnsi="Trebuchet MS" w:cstheme="minorHAnsi"/>
          <w:sz w:val="22"/>
          <w:szCs w:val="22"/>
          <w:lang w:eastAsia="en-US"/>
        </w:rPr>
        <w:t xml:space="preserve">szkoleń </w:t>
      </w:r>
      <w:r w:rsidRPr="00E31474">
        <w:rPr>
          <w:rFonts w:ascii="Trebuchet MS" w:eastAsiaTheme="minorHAnsi" w:hAnsi="Trebuchet MS" w:cstheme="minorHAnsi"/>
          <w:sz w:val="22"/>
          <w:szCs w:val="22"/>
          <w:lang w:eastAsia="en-US"/>
        </w:rPr>
        <w:t xml:space="preserve"> </w:t>
      </w:r>
      <w:r w:rsidRPr="00E31474">
        <w:rPr>
          <w:rFonts w:ascii="Trebuchet MS" w:eastAsiaTheme="minorHAnsi" w:hAnsi="Trebuchet MS" w:cstheme="minorHAnsi"/>
          <w:b/>
          <w:sz w:val="22"/>
          <w:szCs w:val="22"/>
          <w:lang w:eastAsia="en-US"/>
        </w:rPr>
        <w:t xml:space="preserve">(łącznie max. </w:t>
      </w:r>
      <w:r w:rsidR="00946E6B">
        <w:rPr>
          <w:rFonts w:ascii="Trebuchet MS" w:eastAsiaTheme="minorHAnsi" w:hAnsi="Trebuchet MS" w:cstheme="minorHAnsi"/>
          <w:b/>
          <w:sz w:val="22"/>
          <w:szCs w:val="22"/>
          <w:lang w:eastAsia="en-US"/>
        </w:rPr>
        <w:t>1</w:t>
      </w:r>
      <w:r w:rsidR="00730A3C">
        <w:rPr>
          <w:rFonts w:ascii="Trebuchet MS" w:eastAsiaTheme="minorHAnsi" w:hAnsi="Trebuchet MS" w:cstheme="minorHAnsi"/>
          <w:b/>
          <w:sz w:val="22"/>
          <w:szCs w:val="22"/>
          <w:lang w:eastAsia="en-US"/>
        </w:rPr>
        <w:t xml:space="preserve"> 164</w:t>
      </w:r>
      <w:r w:rsidRPr="00E31474">
        <w:rPr>
          <w:rFonts w:ascii="Trebuchet MS" w:eastAsiaTheme="minorHAnsi" w:hAnsi="Trebuchet MS" w:cstheme="minorHAnsi"/>
          <w:b/>
          <w:sz w:val="22"/>
          <w:szCs w:val="22"/>
          <w:lang w:eastAsia="en-US"/>
        </w:rPr>
        <w:t xml:space="preserve"> osobodni/zestawów</w:t>
      </w:r>
      <w:r w:rsidRPr="00E31474">
        <w:rPr>
          <w:rFonts w:ascii="Trebuchet MS" w:eastAsiaTheme="minorHAnsi" w:hAnsi="Trebuchet MS" w:cstheme="minorHAnsi"/>
          <w:b/>
          <w:sz w:val="22"/>
          <w:szCs w:val="22"/>
          <w:vertAlign w:val="superscript"/>
          <w:lang w:eastAsia="en-US"/>
        </w:rPr>
        <w:footnoteReference w:id="1"/>
      </w:r>
      <w:r w:rsidRPr="00E31474">
        <w:rPr>
          <w:rFonts w:ascii="Trebuchet MS" w:eastAsiaTheme="minorHAnsi" w:hAnsi="Trebuchet MS" w:cstheme="minorHAnsi"/>
          <w:b/>
          <w:sz w:val="22"/>
          <w:szCs w:val="22"/>
          <w:lang w:eastAsia="en-US"/>
        </w:rPr>
        <w:t>).</w:t>
      </w:r>
      <w:r w:rsidRPr="00E31474">
        <w:rPr>
          <w:rFonts w:ascii="Trebuchet MS" w:eastAsiaTheme="minorHAnsi" w:hAnsi="Trebuchet MS" w:cstheme="minorHAnsi"/>
          <w:sz w:val="22"/>
          <w:szCs w:val="22"/>
          <w:lang w:eastAsia="en-US"/>
        </w:rPr>
        <w:t xml:space="preserve"> Zajęcia będą odbywały się na terenie WSPA Lublin ul. Bursaki 12, 20-150 Lublin. Ostateczna dzienna ilość zestawów zostanie podana przez Zamawiającego minimalnie 3 dni przed dniem dostarczenia.   </w:t>
      </w:r>
    </w:p>
    <w:p w:rsidR="00E31474" w:rsidRPr="00E31474" w:rsidRDefault="00E31474" w:rsidP="00946E6B">
      <w:pPr>
        <w:spacing w:line="276" w:lineRule="auto"/>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W jednym dniu dopuszczalne jest odbywanie szkolenia przez więcej niż jedną grupę szkoleniową (średnia liczba osób w</w:t>
      </w:r>
      <w:r w:rsidR="00946E6B">
        <w:rPr>
          <w:rFonts w:ascii="Trebuchet MS" w:eastAsiaTheme="minorHAnsi" w:hAnsi="Trebuchet MS" w:cstheme="minorHAnsi"/>
          <w:sz w:val="22"/>
          <w:szCs w:val="22"/>
          <w:lang w:eastAsia="en-US"/>
        </w:rPr>
        <w:t xml:space="preserve"> 1 grupie szkoleniowej wynosi 10</w:t>
      </w:r>
      <w:r w:rsidRPr="00E31474">
        <w:rPr>
          <w:rFonts w:ascii="Trebuchet MS" w:eastAsiaTheme="minorHAnsi" w:hAnsi="Trebuchet MS" w:cstheme="minorHAnsi"/>
          <w:sz w:val="22"/>
          <w:szCs w:val="22"/>
          <w:lang w:eastAsia="en-US"/>
        </w:rPr>
        <w:t xml:space="preserve"> osób).</w:t>
      </w:r>
    </w:p>
    <w:p w:rsidR="00E31474" w:rsidRPr="00E31474" w:rsidRDefault="00E31474" w:rsidP="00946E6B">
      <w:pPr>
        <w:spacing w:line="276" w:lineRule="auto"/>
        <w:jc w:val="both"/>
        <w:rPr>
          <w:rFonts w:ascii="Trebuchet MS" w:eastAsiaTheme="minorHAnsi" w:hAnsi="Trebuchet MS" w:cstheme="minorHAnsi"/>
          <w:b/>
          <w:sz w:val="22"/>
          <w:szCs w:val="22"/>
          <w:lang w:eastAsia="en-US"/>
        </w:rPr>
      </w:pPr>
    </w:p>
    <w:p w:rsidR="00E31474" w:rsidRPr="00E31474" w:rsidRDefault="00E31474" w:rsidP="00946E6B">
      <w:pPr>
        <w:spacing w:line="276" w:lineRule="auto"/>
        <w:jc w:val="both"/>
        <w:rPr>
          <w:rFonts w:ascii="Trebuchet MS" w:eastAsiaTheme="minorHAnsi" w:hAnsi="Trebuchet MS" w:cstheme="minorHAnsi"/>
          <w:b/>
          <w:sz w:val="22"/>
          <w:szCs w:val="22"/>
          <w:lang w:eastAsia="en-US"/>
        </w:rPr>
      </w:pPr>
      <w:r w:rsidRPr="00E31474">
        <w:rPr>
          <w:rFonts w:ascii="Trebuchet MS" w:eastAsiaTheme="minorHAnsi" w:hAnsi="Trebuchet MS" w:cstheme="minorHAnsi"/>
          <w:b/>
          <w:sz w:val="22"/>
          <w:szCs w:val="22"/>
          <w:lang w:eastAsia="en-US"/>
        </w:rPr>
        <w:t>W ramach realizacji zadania Wykonawca zobowiązany jest w szczególności do zapewnienia:</w:t>
      </w:r>
      <w:bookmarkStart w:id="0" w:name="page2"/>
      <w:bookmarkEnd w:id="0"/>
    </w:p>
    <w:p w:rsidR="00E31474" w:rsidRPr="00E31474" w:rsidRDefault="00E31474" w:rsidP="00946E6B">
      <w:pPr>
        <w:tabs>
          <w:tab w:val="left" w:pos="362"/>
        </w:tabs>
        <w:spacing w:line="276" w:lineRule="auto"/>
        <w:contextualSpacing/>
        <w:jc w:val="both"/>
        <w:rPr>
          <w:rFonts w:ascii="Trebuchet MS" w:eastAsia="Symbol" w:hAnsi="Trebuchet MS" w:cstheme="minorHAnsi"/>
          <w:b/>
          <w:sz w:val="22"/>
          <w:szCs w:val="22"/>
          <w:u w:val="single"/>
          <w:lang w:eastAsia="en-US"/>
        </w:rPr>
      </w:pPr>
    </w:p>
    <w:p w:rsidR="00E31474" w:rsidRPr="00E31474" w:rsidRDefault="00E31474" w:rsidP="00946E6B">
      <w:pPr>
        <w:tabs>
          <w:tab w:val="left" w:pos="362"/>
        </w:tabs>
        <w:spacing w:line="276" w:lineRule="auto"/>
        <w:contextualSpacing/>
        <w:jc w:val="both"/>
        <w:rPr>
          <w:rFonts w:ascii="Trebuchet MS" w:eastAsia="Symbol" w:hAnsi="Trebuchet MS" w:cstheme="minorHAnsi"/>
          <w:sz w:val="22"/>
          <w:szCs w:val="22"/>
          <w:lang w:eastAsia="en-US"/>
        </w:rPr>
      </w:pPr>
      <w:r w:rsidRPr="00E31474">
        <w:rPr>
          <w:rFonts w:ascii="Trebuchet MS" w:eastAsia="Symbol" w:hAnsi="Trebuchet MS" w:cstheme="minorHAnsi"/>
          <w:b/>
          <w:sz w:val="22"/>
          <w:szCs w:val="22"/>
          <w:u w:val="single"/>
          <w:lang w:eastAsia="en-US"/>
        </w:rPr>
        <w:t>A. jednego poczęstunku (jednej przerwy kawowej tj.; zestawu)</w:t>
      </w:r>
      <w:r w:rsidRPr="00E31474">
        <w:rPr>
          <w:rFonts w:ascii="Trebuchet MS" w:eastAsia="Symbol" w:hAnsi="Trebuchet MS" w:cstheme="minorHAnsi"/>
          <w:sz w:val="22"/>
          <w:szCs w:val="22"/>
          <w:lang w:eastAsia="en-US"/>
        </w:rPr>
        <w:t xml:space="preserve"> składającego się z : </w:t>
      </w:r>
    </w:p>
    <w:p w:rsidR="00E31474" w:rsidRPr="00E31474" w:rsidRDefault="00E31474" w:rsidP="00946E6B">
      <w:pPr>
        <w:tabs>
          <w:tab w:val="left" w:pos="362"/>
        </w:tabs>
        <w:spacing w:line="276" w:lineRule="auto"/>
        <w:contextualSpacing/>
        <w:jc w:val="both"/>
        <w:rPr>
          <w:rFonts w:ascii="Trebuchet MS" w:eastAsia="Symbol" w:hAnsi="Trebuchet MS" w:cstheme="minorHAnsi"/>
          <w:sz w:val="22"/>
          <w:szCs w:val="22"/>
          <w:lang w:eastAsia="en-US"/>
        </w:rPr>
      </w:pPr>
    </w:p>
    <w:p w:rsidR="00E31474" w:rsidRPr="00E31474" w:rsidRDefault="00E31474" w:rsidP="00946E6B">
      <w:pPr>
        <w:numPr>
          <w:ilvl w:val="0"/>
          <w:numId w:val="35"/>
        </w:numPr>
        <w:spacing w:after="160" w:line="276" w:lineRule="auto"/>
        <w:rPr>
          <w:rFonts w:ascii="Trebuchet MS" w:eastAsiaTheme="minorHAnsi" w:hAnsi="Trebuchet MS" w:cstheme="minorHAnsi"/>
          <w:sz w:val="22"/>
          <w:szCs w:val="22"/>
          <w:lang w:eastAsia="hi-IN"/>
        </w:rPr>
      </w:pPr>
      <w:r w:rsidRPr="00E31474">
        <w:rPr>
          <w:rFonts w:ascii="Trebuchet MS" w:eastAsiaTheme="minorHAnsi" w:hAnsi="Trebuchet MS" w:cstheme="minorHAnsi"/>
          <w:sz w:val="22"/>
          <w:szCs w:val="22"/>
          <w:lang w:eastAsia="hi-IN"/>
        </w:rPr>
        <w:t>napoi gorących: kawy, herbaty (co najmniej 500 ml na osobę), dodatkami: mleko 0,5%/mleczko, cukier, cytryna – bez ograniczeń;</w:t>
      </w:r>
    </w:p>
    <w:p w:rsidR="00E31474" w:rsidRPr="00E31474" w:rsidRDefault="00E31474" w:rsidP="00946E6B">
      <w:pPr>
        <w:numPr>
          <w:ilvl w:val="0"/>
          <w:numId w:val="35"/>
        </w:numPr>
        <w:spacing w:after="160" w:line="276" w:lineRule="auto"/>
        <w:rPr>
          <w:rFonts w:ascii="Trebuchet MS" w:eastAsiaTheme="minorHAnsi" w:hAnsi="Trebuchet MS" w:cstheme="minorHAnsi"/>
          <w:sz w:val="22"/>
          <w:szCs w:val="22"/>
          <w:lang w:eastAsia="hi-IN"/>
        </w:rPr>
      </w:pPr>
      <w:r w:rsidRPr="00E31474">
        <w:rPr>
          <w:rFonts w:ascii="Trebuchet MS" w:eastAsiaTheme="minorHAnsi" w:hAnsi="Trebuchet MS" w:cstheme="minorHAnsi"/>
          <w:sz w:val="22"/>
          <w:szCs w:val="22"/>
          <w:lang w:eastAsia="hi-IN"/>
        </w:rPr>
        <w:t>wody gazowanej i niegazowanej (co najmniej 500 ml na osobę);</w:t>
      </w:r>
    </w:p>
    <w:p w:rsidR="00E31474" w:rsidRPr="00E31474" w:rsidRDefault="00E31474" w:rsidP="00946E6B">
      <w:pPr>
        <w:numPr>
          <w:ilvl w:val="0"/>
          <w:numId w:val="35"/>
        </w:numPr>
        <w:spacing w:after="160" w:line="276" w:lineRule="auto"/>
        <w:rPr>
          <w:rFonts w:ascii="Trebuchet MS" w:eastAsiaTheme="minorHAnsi" w:hAnsi="Trebuchet MS" w:cstheme="minorHAnsi"/>
          <w:sz w:val="22"/>
          <w:szCs w:val="22"/>
          <w:lang w:eastAsia="hi-IN"/>
        </w:rPr>
      </w:pPr>
      <w:r w:rsidRPr="00E31474">
        <w:rPr>
          <w:rFonts w:ascii="Trebuchet MS" w:eastAsiaTheme="minorHAnsi" w:hAnsi="Trebuchet MS" w:cstheme="minorHAnsi"/>
          <w:sz w:val="22"/>
          <w:szCs w:val="22"/>
          <w:lang w:eastAsia="hi-IN"/>
        </w:rPr>
        <w:t>soków – 3 rodzaje soków 100% np. pomarańczowy, jabłkowy, porzeczkowy i grejpfrutowy  (co najmniej 500 ml na osobę);</w:t>
      </w:r>
    </w:p>
    <w:p w:rsidR="00E31474" w:rsidRPr="00E31474" w:rsidRDefault="00E31474" w:rsidP="00946E6B">
      <w:pPr>
        <w:numPr>
          <w:ilvl w:val="0"/>
          <w:numId w:val="35"/>
        </w:numPr>
        <w:spacing w:after="160" w:line="276" w:lineRule="auto"/>
        <w:rPr>
          <w:rFonts w:ascii="Trebuchet MS" w:eastAsiaTheme="minorHAnsi" w:hAnsi="Trebuchet MS" w:cstheme="minorHAnsi"/>
          <w:b/>
          <w:bCs/>
          <w:sz w:val="22"/>
          <w:szCs w:val="22"/>
          <w:lang w:eastAsia="hi-IN"/>
        </w:rPr>
      </w:pPr>
      <w:r w:rsidRPr="00E31474">
        <w:rPr>
          <w:rFonts w:ascii="Trebuchet MS" w:eastAsiaTheme="minorHAnsi" w:hAnsi="Trebuchet MS" w:cstheme="minorHAnsi"/>
          <w:sz w:val="22"/>
          <w:szCs w:val="22"/>
          <w:lang w:eastAsia="hi-IN"/>
        </w:rPr>
        <w:t>ciastek kruchych (co najmniej 100g na osobę).;</w:t>
      </w:r>
    </w:p>
    <w:p w:rsidR="00E31474" w:rsidRPr="00E31474" w:rsidRDefault="00E31474" w:rsidP="00946E6B">
      <w:pPr>
        <w:numPr>
          <w:ilvl w:val="0"/>
          <w:numId w:val="35"/>
        </w:numPr>
        <w:spacing w:after="160" w:line="276" w:lineRule="auto"/>
        <w:rPr>
          <w:rFonts w:ascii="Trebuchet MS" w:eastAsiaTheme="minorHAnsi" w:hAnsi="Trebuchet MS" w:cstheme="minorHAnsi"/>
          <w:sz w:val="22"/>
          <w:szCs w:val="22"/>
          <w:lang w:eastAsia="hi-IN"/>
        </w:rPr>
      </w:pPr>
      <w:r w:rsidRPr="00E31474">
        <w:rPr>
          <w:rFonts w:ascii="Trebuchet MS" w:eastAsiaTheme="minorHAnsi" w:hAnsi="Trebuchet MS" w:cstheme="minorHAnsi"/>
          <w:sz w:val="22"/>
          <w:szCs w:val="22"/>
          <w:lang w:eastAsia="hi-IN"/>
        </w:rPr>
        <w:t>słonych przekąsek – paluszki (co najmniej 35g na osobę);</w:t>
      </w:r>
    </w:p>
    <w:p w:rsidR="00E31474" w:rsidRPr="00E31474" w:rsidRDefault="00E31474" w:rsidP="00946E6B">
      <w:pPr>
        <w:numPr>
          <w:ilvl w:val="0"/>
          <w:numId w:val="35"/>
        </w:numPr>
        <w:spacing w:after="160" w:line="276" w:lineRule="auto"/>
        <w:rPr>
          <w:rFonts w:ascii="Trebuchet MS" w:eastAsiaTheme="minorHAnsi" w:hAnsi="Trebuchet MS" w:cstheme="minorHAnsi"/>
          <w:sz w:val="22"/>
          <w:szCs w:val="22"/>
          <w:lang w:eastAsia="hi-IN"/>
        </w:rPr>
      </w:pPr>
      <w:r w:rsidRPr="00E31474">
        <w:rPr>
          <w:rFonts w:ascii="Trebuchet MS" w:eastAsiaTheme="minorHAnsi" w:hAnsi="Trebuchet MS" w:cstheme="minorHAnsi"/>
          <w:sz w:val="22"/>
          <w:szCs w:val="22"/>
          <w:lang w:eastAsia="hi-IN"/>
        </w:rPr>
        <w:t>deseru – owoce świeże (co najmniej 150 g na osobę);</w:t>
      </w:r>
      <w:r w:rsidRPr="00E31474">
        <w:rPr>
          <w:rFonts w:ascii="Trebuchet MS" w:eastAsiaTheme="minorHAnsi" w:hAnsi="Trebuchet MS"/>
          <w:sz w:val="22"/>
          <w:szCs w:val="22"/>
          <w:lang w:eastAsia="hi-IN"/>
        </w:rPr>
        <w:t xml:space="preserve"> </w:t>
      </w:r>
    </w:p>
    <w:p w:rsidR="00523E0E" w:rsidRPr="00946E6B" w:rsidRDefault="00523E0E" w:rsidP="00523E0E">
      <w:pPr>
        <w:spacing w:after="160" w:line="276" w:lineRule="auto"/>
        <w:ind w:left="360"/>
        <w:contextualSpacing/>
        <w:jc w:val="both"/>
        <w:rPr>
          <w:rFonts w:ascii="Trebuchet MS" w:eastAsia="Symbol" w:hAnsi="Trebuchet MS" w:cstheme="minorHAnsi"/>
          <w:sz w:val="22"/>
          <w:szCs w:val="22"/>
          <w:lang w:eastAsia="en-US"/>
        </w:rPr>
      </w:pPr>
    </w:p>
    <w:p w:rsidR="00946E6B" w:rsidRPr="00946E6B" w:rsidRDefault="00946E6B" w:rsidP="00946E6B">
      <w:pPr>
        <w:tabs>
          <w:tab w:val="left" w:pos="362"/>
        </w:tabs>
        <w:spacing w:line="276" w:lineRule="auto"/>
        <w:contextualSpacing/>
        <w:jc w:val="both"/>
        <w:rPr>
          <w:rFonts w:ascii="Trebuchet MS" w:eastAsia="Symbol" w:hAnsi="Trebuchet MS"/>
          <w:sz w:val="22"/>
          <w:szCs w:val="22"/>
          <w:lang w:eastAsia="en-US"/>
        </w:rPr>
      </w:pPr>
      <w:r>
        <w:rPr>
          <w:rFonts w:ascii="Trebuchet MS" w:eastAsiaTheme="minorHAnsi" w:hAnsi="Trebuchet MS" w:cstheme="minorHAnsi"/>
          <w:sz w:val="22"/>
          <w:szCs w:val="22"/>
          <w:lang w:eastAsia="hi-IN"/>
        </w:rPr>
        <w:lastRenderedPageBreak/>
        <w:t>B)</w:t>
      </w:r>
      <w:r w:rsidRPr="00946E6B">
        <w:rPr>
          <w:rFonts w:ascii="Trebuchet MS" w:eastAsia="Symbol" w:hAnsi="Trebuchet MS"/>
          <w:b/>
          <w:sz w:val="22"/>
          <w:szCs w:val="22"/>
          <w:u w:val="single"/>
          <w:lang w:eastAsia="en-US"/>
        </w:rPr>
        <w:t xml:space="preserve"> ciepłego posiłku</w:t>
      </w:r>
      <w:r w:rsidRPr="00946E6B">
        <w:rPr>
          <w:rFonts w:ascii="Trebuchet MS" w:eastAsia="Symbol" w:hAnsi="Trebuchet MS"/>
          <w:sz w:val="22"/>
          <w:szCs w:val="22"/>
          <w:lang w:eastAsia="en-US"/>
        </w:rPr>
        <w:t xml:space="preserve"> przez co rozumie się: </w:t>
      </w:r>
      <w:r w:rsidRPr="00946E6B">
        <w:rPr>
          <w:rFonts w:ascii="Trebuchet MS" w:eastAsia="Symbol" w:hAnsi="Trebuchet MS"/>
          <w:b/>
          <w:sz w:val="22"/>
          <w:szCs w:val="22"/>
          <w:u w:val="single"/>
          <w:lang w:eastAsia="en-US"/>
        </w:rPr>
        <w:t>obiad</w:t>
      </w:r>
      <w:r w:rsidRPr="00946E6B">
        <w:rPr>
          <w:rFonts w:ascii="Trebuchet MS" w:eastAsia="Symbol" w:hAnsi="Trebuchet MS"/>
          <w:sz w:val="22"/>
          <w:szCs w:val="22"/>
          <w:lang w:eastAsia="en-US"/>
        </w:rPr>
        <w:t xml:space="preserve">, na który składa się: </w:t>
      </w:r>
      <w:r w:rsidRPr="00946E6B">
        <w:rPr>
          <w:rFonts w:ascii="Trebuchet MS" w:eastAsia="Symbol" w:hAnsi="Trebuchet MS"/>
          <w:b/>
          <w:sz w:val="22"/>
          <w:szCs w:val="22"/>
          <w:u w:val="single"/>
          <w:lang w:eastAsia="en-US"/>
        </w:rPr>
        <w:t xml:space="preserve">zupa </w:t>
      </w:r>
      <w:r w:rsidRPr="00946E6B">
        <w:rPr>
          <w:rFonts w:ascii="Trebuchet MS" w:eastAsia="Symbol" w:hAnsi="Trebuchet MS"/>
          <w:sz w:val="22"/>
          <w:szCs w:val="22"/>
          <w:lang w:eastAsia="en-US"/>
        </w:rPr>
        <w:t>(minimum 200 ml)</w:t>
      </w:r>
      <w:r w:rsidRPr="00946E6B">
        <w:rPr>
          <w:rFonts w:ascii="Trebuchet MS" w:eastAsia="Symbol" w:hAnsi="Trebuchet MS"/>
          <w:b/>
          <w:sz w:val="22"/>
          <w:szCs w:val="22"/>
          <w:u w:val="single"/>
          <w:lang w:eastAsia="en-US"/>
        </w:rPr>
        <w:t>,</w:t>
      </w:r>
      <w:r w:rsidRPr="00946E6B">
        <w:rPr>
          <w:rFonts w:ascii="Trebuchet MS" w:eastAsia="Symbol" w:hAnsi="Trebuchet MS"/>
          <w:sz w:val="22"/>
          <w:szCs w:val="22"/>
          <w:lang w:eastAsia="en-US"/>
        </w:rPr>
        <w:t xml:space="preserve"> </w:t>
      </w:r>
      <w:r w:rsidRPr="00946E6B">
        <w:rPr>
          <w:rFonts w:ascii="Trebuchet MS" w:eastAsia="Symbol" w:hAnsi="Trebuchet MS"/>
          <w:b/>
          <w:sz w:val="22"/>
          <w:szCs w:val="22"/>
          <w:u w:val="single"/>
          <w:lang w:eastAsia="en-US"/>
        </w:rPr>
        <w:t>drugie danie</w:t>
      </w:r>
      <w:r w:rsidRPr="00946E6B">
        <w:rPr>
          <w:rFonts w:ascii="Trebuchet MS" w:eastAsia="Symbol" w:hAnsi="Trebuchet MS"/>
          <w:sz w:val="22"/>
          <w:szCs w:val="22"/>
          <w:lang w:eastAsia="en-US"/>
        </w:rPr>
        <w:t xml:space="preserve"> (na jeden obiad według gramatury: mięso/ryba 200 g, dodatki skrobiowe 200 g, surówka 140 g) oraz </w:t>
      </w:r>
      <w:r w:rsidRPr="00946E6B">
        <w:rPr>
          <w:rFonts w:ascii="Trebuchet MS" w:eastAsia="Symbol" w:hAnsi="Trebuchet MS"/>
          <w:b/>
          <w:sz w:val="22"/>
          <w:szCs w:val="22"/>
          <w:u w:val="single"/>
          <w:lang w:eastAsia="en-US"/>
        </w:rPr>
        <w:t>napój</w:t>
      </w:r>
      <w:r w:rsidRPr="00946E6B">
        <w:rPr>
          <w:rFonts w:ascii="Trebuchet MS" w:eastAsia="Symbol" w:hAnsi="Trebuchet MS"/>
          <w:sz w:val="22"/>
          <w:szCs w:val="22"/>
          <w:lang w:eastAsia="en-US"/>
        </w:rPr>
        <w:t xml:space="preserve">. W przypadku wcześniejszego zgłoszenia przez uczestników szkolenia faktu bycia wegetarianinem, należy zapewnić odpowiednie menu wegetariańskie. Zamawiający zgłosi Wykonawcy liczbę posiłków wegetariańskich. dania bezmięsnego: makaron z serem, pierogi ruskie, naleśniki, placki, łazanki (400 g). Posiłki muszą być dostarczone w specjalistycznych termosach i pojemnikach, gwarantujących utrzymanie odpowiedniej temperatury oraz jakości przewożonych potraw, temperatura posiłków musi mieścić się w przedziale od 50˚C do 60˚C, </w:t>
      </w:r>
    </w:p>
    <w:p w:rsidR="00946E6B" w:rsidRDefault="00946E6B" w:rsidP="00946E6B">
      <w:pPr>
        <w:spacing w:after="160" w:line="276" w:lineRule="auto"/>
        <w:ind w:left="360"/>
        <w:contextualSpacing/>
        <w:jc w:val="both"/>
        <w:rPr>
          <w:rFonts w:ascii="Trebuchet MS" w:eastAsiaTheme="minorHAnsi" w:hAnsi="Trebuchet MS" w:cstheme="minorHAnsi"/>
          <w:sz w:val="22"/>
          <w:szCs w:val="22"/>
          <w:lang w:eastAsia="hi-IN"/>
        </w:rPr>
      </w:pPr>
    </w:p>
    <w:p w:rsidR="00E31474" w:rsidRPr="00E31474" w:rsidRDefault="00946E6B" w:rsidP="00946E6B">
      <w:pPr>
        <w:spacing w:after="160" w:line="276" w:lineRule="auto"/>
        <w:contextualSpacing/>
        <w:jc w:val="both"/>
        <w:rPr>
          <w:rFonts w:ascii="Trebuchet MS" w:eastAsia="Symbol" w:hAnsi="Trebuchet MS" w:cstheme="minorHAnsi"/>
          <w:sz w:val="22"/>
          <w:szCs w:val="22"/>
          <w:lang w:eastAsia="en-US"/>
        </w:rPr>
      </w:pPr>
      <w:r>
        <w:rPr>
          <w:rFonts w:ascii="Trebuchet MS" w:eastAsia="Symbol" w:hAnsi="Trebuchet MS" w:cstheme="minorHAnsi"/>
          <w:sz w:val="22"/>
          <w:szCs w:val="22"/>
          <w:lang w:eastAsia="en-US"/>
        </w:rPr>
        <w:t>C</w:t>
      </w:r>
      <w:r w:rsidR="00E31474" w:rsidRPr="00E31474">
        <w:rPr>
          <w:rFonts w:ascii="Trebuchet MS" w:eastAsia="Symbol" w:hAnsi="Trebuchet MS" w:cstheme="minorHAnsi"/>
          <w:sz w:val="22"/>
          <w:szCs w:val="22"/>
          <w:lang w:eastAsia="en-US"/>
        </w:rPr>
        <w:t>. Zapewnienia należytej jakość i przydatność do spożycia dostarczanego wyżywienia zgodnie z obowiązującymi w tym zakresie normami i przepisami BHP.</w:t>
      </w:r>
    </w:p>
    <w:p w:rsidR="00E31474" w:rsidRPr="00E31474" w:rsidRDefault="00E31474" w:rsidP="00946E6B">
      <w:pPr>
        <w:tabs>
          <w:tab w:val="left" w:pos="362"/>
        </w:tabs>
        <w:spacing w:line="276" w:lineRule="auto"/>
        <w:contextualSpacing/>
        <w:jc w:val="both"/>
        <w:rPr>
          <w:rFonts w:ascii="Trebuchet MS" w:eastAsia="Symbol" w:hAnsi="Trebuchet MS" w:cstheme="minorHAnsi"/>
          <w:sz w:val="22"/>
          <w:szCs w:val="22"/>
          <w:lang w:eastAsia="en-US"/>
        </w:rPr>
      </w:pPr>
    </w:p>
    <w:p w:rsidR="00E31474" w:rsidRPr="00E31474" w:rsidRDefault="00946E6B" w:rsidP="00946E6B">
      <w:pPr>
        <w:tabs>
          <w:tab w:val="left" w:pos="362"/>
        </w:tabs>
        <w:spacing w:line="276" w:lineRule="auto"/>
        <w:contextualSpacing/>
        <w:jc w:val="both"/>
        <w:rPr>
          <w:rFonts w:ascii="Trebuchet MS" w:eastAsia="Symbol" w:hAnsi="Trebuchet MS" w:cstheme="minorHAnsi"/>
          <w:sz w:val="22"/>
          <w:szCs w:val="22"/>
          <w:lang w:eastAsia="en-US"/>
        </w:rPr>
      </w:pPr>
      <w:r>
        <w:rPr>
          <w:rFonts w:ascii="Trebuchet MS" w:eastAsia="Symbol" w:hAnsi="Trebuchet MS" w:cstheme="minorHAnsi"/>
          <w:sz w:val="22"/>
          <w:szCs w:val="22"/>
          <w:lang w:eastAsia="en-US"/>
        </w:rPr>
        <w:t>D</w:t>
      </w:r>
      <w:r w:rsidR="00E31474" w:rsidRPr="00E31474">
        <w:rPr>
          <w:rFonts w:ascii="Trebuchet MS" w:eastAsia="Symbol" w:hAnsi="Trebuchet MS" w:cstheme="minorHAnsi"/>
          <w:sz w:val="22"/>
          <w:szCs w:val="22"/>
          <w:lang w:eastAsia="en-US"/>
        </w:rPr>
        <w:t>. Wykonywania dodatkowych czynności związanych z usługą dostarczania posiłków:</w:t>
      </w:r>
    </w:p>
    <w:p w:rsidR="00E31474" w:rsidRPr="00E31474" w:rsidRDefault="00E31474" w:rsidP="00946E6B">
      <w:pPr>
        <w:numPr>
          <w:ilvl w:val="0"/>
          <w:numId w:val="36"/>
        </w:numPr>
        <w:tabs>
          <w:tab w:val="left" w:pos="362"/>
        </w:tabs>
        <w:spacing w:after="160" w:line="276" w:lineRule="auto"/>
        <w:contextualSpacing/>
        <w:jc w:val="both"/>
        <w:rPr>
          <w:rFonts w:ascii="Trebuchet MS" w:eastAsia="Symbol" w:hAnsi="Trebuchet MS" w:cstheme="minorHAnsi"/>
          <w:sz w:val="22"/>
          <w:szCs w:val="22"/>
          <w:lang w:eastAsia="en-US"/>
        </w:rPr>
      </w:pPr>
      <w:r w:rsidRPr="00E31474">
        <w:rPr>
          <w:rFonts w:ascii="Trebuchet MS" w:eastAsia="Symbol" w:hAnsi="Trebuchet MS" w:cstheme="minorHAnsi"/>
          <w:sz w:val="22"/>
          <w:szCs w:val="22"/>
          <w:lang w:eastAsia="en-US"/>
        </w:rPr>
        <w:t>zapewnienia niezbędnych naczyń: kubeczków na kawę i herbatę, łyżeczek oraz serwetek (Zamawiający dopuszcza możliwość wykorzystania z naczyń jednorazowych).</w:t>
      </w:r>
    </w:p>
    <w:p w:rsidR="00E31474" w:rsidRDefault="00E31474" w:rsidP="00946E6B">
      <w:pPr>
        <w:numPr>
          <w:ilvl w:val="0"/>
          <w:numId w:val="36"/>
        </w:numPr>
        <w:tabs>
          <w:tab w:val="left" w:pos="362"/>
        </w:tabs>
        <w:spacing w:after="160" w:line="276" w:lineRule="auto"/>
        <w:contextualSpacing/>
        <w:jc w:val="both"/>
        <w:rPr>
          <w:rFonts w:ascii="Trebuchet MS" w:eastAsia="Symbol" w:hAnsi="Trebuchet MS" w:cstheme="minorHAnsi"/>
          <w:sz w:val="22"/>
          <w:szCs w:val="22"/>
          <w:lang w:eastAsia="en-US"/>
        </w:rPr>
      </w:pPr>
      <w:r w:rsidRPr="00E31474">
        <w:rPr>
          <w:rFonts w:ascii="Trebuchet MS" w:eastAsia="Symbol" w:hAnsi="Trebuchet MS" w:cstheme="minorHAnsi"/>
          <w:sz w:val="22"/>
          <w:szCs w:val="22"/>
          <w:lang w:eastAsia="en-US"/>
        </w:rPr>
        <w:t xml:space="preserve">uprzątnięcia resztek pożywienia oraz naczyń po posiłku po zakończeniu dnia szkoleniowego. </w:t>
      </w:r>
    </w:p>
    <w:p w:rsidR="00523E0E" w:rsidRPr="00E31474" w:rsidRDefault="00523E0E" w:rsidP="00523E0E">
      <w:pPr>
        <w:tabs>
          <w:tab w:val="left" w:pos="362"/>
        </w:tabs>
        <w:spacing w:after="160" w:line="276" w:lineRule="auto"/>
        <w:ind w:left="720"/>
        <w:contextualSpacing/>
        <w:jc w:val="both"/>
        <w:rPr>
          <w:rFonts w:ascii="Trebuchet MS" w:eastAsia="Symbol" w:hAnsi="Trebuchet MS" w:cstheme="minorHAnsi"/>
          <w:sz w:val="22"/>
          <w:szCs w:val="22"/>
          <w:lang w:eastAsia="en-US"/>
        </w:rPr>
      </w:pPr>
    </w:p>
    <w:p w:rsidR="00E31474" w:rsidRPr="00E31474" w:rsidRDefault="00E31474" w:rsidP="00946E6B">
      <w:pPr>
        <w:spacing w:after="160" w:line="276" w:lineRule="auto"/>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 xml:space="preserve">Zestawy, których ilość będzie potwierdzona przez Zamawiającego każdorazowo minimum 3 dni przed dniem dostawy, będą musiały być dostarczone i ustawione przed rozpoczęciem dnia szkoleniowego – godziny rozpoczęcia szkolenia poda Zamawiający – a rzeczy typu czajnik, talerze, śmieci itp. uprzątnięte przez Wykonawcę po zakończeniu szkolenia w danym dniu. </w:t>
      </w:r>
    </w:p>
    <w:p w:rsidR="00E31474" w:rsidRPr="00E31474" w:rsidRDefault="00E31474" w:rsidP="00946E6B">
      <w:pPr>
        <w:tabs>
          <w:tab w:val="left" w:pos="362"/>
        </w:tabs>
        <w:spacing w:line="276" w:lineRule="auto"/>
        <w:ind w:left="720"/>
        <w:contextualSpacing/>
        <w:jc w:val="both"/>
        <w:rPr>
          <w:rFonts w:ascii="Trebuchet MS" w:eastAsia="Symbol" w:hAnsi="Trebuchet MS"/>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u w:val="single"/>
          <w:lang w:eastAsia="en-US"/>
        </w:rPr>
      </w:pPr>
      <w:r w:rsidRPr="00E31474">
        <w:rPr>
          <w:rFonts w:ascii="Trebuchet MS" w:eastAsiaTheme="minorHAnsi" w:hAnsi="Trebuchet MS" w:cs="Calibri"/>
          <w:b/>
          <w:color w:val="000000"/>
          <w:sz w:val="22"/>
          <w:szCs w:val="22"/>
          <w:u w:val="single"/>
          <w:lang w:eastAsia="en-US"/>
        </w:rPr>
        <w:t>Wymagania w stosunku do Wykonawcy:</w:t>
      </w:r>
    </w:p>
    <w:p w:rsid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O udzielenie niniejszego zamówienia mogą ubiegać się Wykonawcy, którzy: </w:t>
      </w:r>
    </w:p>
    <w:p w:rsidR="00523E0E" w:rsidRPr="00E31474" w:rsidRDefault="00523E0E"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523E0E" w:rsidRDefault="00E31474" w:rsidP="00946E6B">
      <w:pPr>
        <w:numPr>
          <w:ilvl w:val="0"/>
          <w:numId w:val="32"/>
        </w:numPr>
        <w:spacing w:after="160" w:line="276" w:lineRule="auto"/>
        <w:jc w:val="both"/>
        <w:rPr>
          <w:rFonts w:ascii="Trebuchet MS" w:eastAsiaTheme="minorHAnsi" w:hAnsi="Trebuchet MS"/>
          <w:b/>
          <w:sz w:val="22"/>
          <w:szCs w:val="22"/>
          <w:lang w:eastAsia="en-US"/>
        </w:rPr>
      </w:pPr>
      <w:r w:rsidRPr="00523E0E">
        <w:rPr>
          <w:rFonts w:ascii="Trebuchet MS" w:eastAsiaTheme="minorHAnsi" w:hAnsi="Trebuchet MS"/>
          <w:b/>
          <w:sz w:val="22"/>
          <w:szCs w:val="22"/>
          <w:lang w:eastAsia="en-US"/>
        </w:rPr>
        <w:t>Wykonawcy, których działalność gospodarcza mieści się w zakresie przedmiotu zamówienia.</w:t>
      </w:r>
    </w:p>
    <w:p w:rsidR="00E31474" w:rsidRPr="00E31474" w:rsidRDefault="00E31474" w:rsidP="00946E6B">
      <w:pPr>
        <w:spacing w:line="276" w:lineRule="auto"/>
        <w:ind w:left="360"/>
        <w:jc w:val="both"/>
        <w:rPr>
          <w:rFonts w:ascii="Trebuchet MS" w:eastAsiaTheme="minorHAnsi" w:hAnsi="Trebuchet MS"/>
          <w:b/>
          <w:sz w:val="22"/>
          <w:szCs w:val="22"/>
          <w:lang w:eastAsia="en-US"/>
        </w:rPr>
      </w:pPr>
    </w:p>
    <w:p w:rsidR="00E31474" w:rsidRPr="00E31474" w:rsidRDefault="00E31474" w:rsidP="00946E6B">
      <w:pPr>
        <w:spacing w:line="276" w:lineRule="auto"/>
        <w:ind w:left="360"/>
        <w:jc w:val="both"/>
        <w:rPr>
          <w:rFonts w:ascii="Trebuchet MS" w:eastAsiaTheme="minorHAnsi" w:hAnsi="Trebuchet MS"/>
          <w:sz w:val="22"/>
          <w:szCs w:val="22"/>
          <w:lang w:eastAsia="en-US"/>
        </w:rPr>
      </w:pPr>
      <w:r w:rsidRPr="00E31474">
        <w:rPr>
          <w:rFonts w:ascii="Trebuchet MS" w:eastAsiaTheme="minorHAnsi" w:hAnsi="Trebuchet MS"/>
          <w:sz w:val="22"/>
          <w:szCs w:val="22"/>
          <w:u w:val="single"/>
          <w:lang w:eastAsia="en-US"/>
        </w:rPr>
        <w:t>Opis sposobu dokonywania oceny spełnienia tego warunku:</w:t>
      </w:r>
      <w:r w:rsidRPr="00E31474">
        <w:rPr>
          <w:rFonts w:ascii="Trebuchet MS" w:eastAsiaTheme="minorHAnsi" w:hAnsi="Trebuchet MS"/>
          <w:sz w:val="22"/>
          <w:szCs w:val="22"/>
          <w:lang w:eastAsia="en-US"/>
        </w:rPr>
        <w:t xml:space="preserve"> </w:t>
      </w:r>
    </w:p>
    <w:p w:rsidR="00E31474" w:rsidRPr="00E31474" w:rsidRDefault="00E31474" w:rsidP="00946E6B">
      <w:pPr>
        <w:spacing w:line="276" w:lineRule="auto"/>
        <w:ind w:left="360"/>
        <w:jc w:val="both"/>
        <w:rPr>
          <w:rFonts w:ascii="Trebuchet MS" w:eastAsiaTheme="minorHAnsi" w:hAnsi="Trebuchet MS"/>
          <w:sz w:val="22"/>
          <w:szCs w:val="22"/>
          <w:lang w:eastAsia="en-US"/>
        </w:rPr>
      </w:pPr>
      <w:r w:rsidRPr="00E31474">
        <w:rPr>
          <w:rFonts w:ascii="Trebuchet MS" w:eastAsiaTheme="minorHAnsi" w:hAnsi="Trebuchet MS"/>
          <w:sz w:val="22"/>
          <w:szCs w:val="22"/>
          <w:lang w:eastAsia="en-US"/>
        </w:rPr>
        <w:t xml:space="preserve">wpis w CEiDG lub KRS lub rejestrze równoważnym w zakresie zbieżnym z przedmiotem zamówienia.  </w:t>
      </w:r>
    </w:p>
    <w:p w:rsidR="00E31474" w:rsidRPr="00E31474" w:rsidRDefault="00E31474" w:rsidP="00946E6B">
      <w:pPr>
        <w:spacing w:line="276" w:lineRule="auto"/>
        <w:ind w:left="360"/>
        <w:jc w:val="both"/>
        <w:rPr>
          <w:rFonts w:ascii="Trebuchet MS" w:eastAsiaTheme="minorHAnsi" w:hAnsi="Trebuchet MS"/>
          <w:sz w:val="22"/>
          <w:szCs w:val="22"/>
          <w:lang w:eastAsia="en-US"/>
        </w:rPr>
      </w:pPr>
    </w:p>
    <w:p w:rsidR="00E31474" w:rsidRPr="00523E0E" w:rsidRDefault="00E31474" w:rsidP="00946E6B">
      <w:pPr>
        <w:numPr>
          <w:ilvl w:val="0"/>
          <w:numId w:val="32"/>
        </w:numPr>
        <w:spacing w:after="160" w:line="276" w:lineRule="auto"/>
        <w:jc w:val="both"/>
        <w:rPr>
          <w:rFonts w:ascii="Trebuchet MS" w:eastAsiaTheme="minorHAnsi" w:hAnsi="Trebuchet MS"/>
          <w:b/>
          <w:sz w:val="22"/>
          <w:szCs w:val="22"/>
          <w:lang w:eastAsia="en-US"/>
        </w:rPr>
      </w:pPr>
      <w:r w:rsidRPr="00523E0E">
        <w:rPr>
          <w:rFonts w:ascii="Trebuchet MS" w:eastAsiaTheme="minorHAnsi" w:hAnsi="Trebuchet MS"/>
          <w:b/>
          <w:sz w:val="22"/>
          <w:szCs w:val="22"/>
          <w:lang w:eastAsia="en-US"/>
        </w:rPr>
        <w:t>Wykonawca zobowiązuje się do przestrzegania zasad bezpieczeństwa i higieny pracy oraz ochrony zdrowia na etapie realizacji zamówienia.</w:t>
      </w:r>
    </w:p>
    <w:p w:rsidR="00E31474" w:rsidRPr="00E31474" w:rsidRDefault="00E31474" w:rsidP="00946E6B">
      <w:pPr>
        <w:spacing w:line="276" w:lineRule="auto"/>
        <w:ind w:left="360"/>
        <w:jc w:val="both"/>
        <w:rPr>
          <w:rFonts w:ascii="Trebuchet MS" w:eastAsiaTheme="minorHAnsi" w:hAnsi="Trebuchet MS"/>
          <w:sz w:val="22"/>
          <w:szCs w:val="22"/>
          <w:lang w:eastAsia="en-US"/>
        </w:rPr>
      </w:pPr>
    </w:p>
    <w:p w:rsidR="00E31474" w:rsidRPr="00E31474" w:rsidRDefault="00E31474" w:rsidP="00946E6B">
      <w:pPr>
        <w:spacing w:line="276" w:lineRule="auto"/>
        <w:ind w:left="360"/>
        <w:jc w:val="both"/>
        <w:rPr>
          <w:rFonts w:ascii="Trebuchet MS" w:eastAsiaTheme="minorHAnsi" w:hAnsi="Trebuchet MS"/>
          <w:sz w:val="22"/>
          <w:szCs w:val="22"/>
          <w:lang w:eastAsia="en-US"/>
        </w:rPr>
      </w:pPr>
      <w:r w:rsidRPr="00E31474">
        <w:rPr>
          <w:rFonts w:ascii="Trebuchet MS" w:eastAsiaTheme="minorHAnsi" w:hAnsi="Trebuchet MS"/>
          <w:sz w:val="22"/>
          <w:szCs w:val="22"/>
          <w:u w:val="single"/>
          <w:lang w:eastAsia="en-US"/>
        </w:rPr>
        <w:t>Opis sposobu dokonywania oceny spełnienia tego warunku</w:t>
      </w:r>
      <w:r w:rsidRPr="00E31474">
        <w:rPr>
          <w:rFonts w:ascii="Trebuchet MS" w:eastAsiaTheme="minorHAnsi" w:hAnsi="Trebuchet MS"/>
          <w:sz w:val="22"/>
          <w:szCs w:val="22"/>
          <w:lang w:eastAsia="en-US"/>
        </w:rPr>
        <w:t>:</w:t>
      </w:r>
    </w:p>
    <w:p w:rsidR="00E31474" w:rsidRPr="00E31474" w:rsidRDefault="00E31474" w:rsidP="00946E6B">
      <w:pPr>
        <w:spacing w:line="276" w:lineRule="auto"/>
        <w:ind w:left="360"/>
        <w:jc w:val="both"/>
        <w:rPr>
          <w:rFonts w:ascii="Trebuchet MS" w:eastAsiaTheme="minorHAnsi" w:hAnsi="Trebuchet MS"/>
          <w:sz w:val="22"/>
          <w:szCs w:val="22"/>
          <w:lang w:eastAsia="en-US"/>
        </w:rPr>
      </w:pPr>
      <w:r w:rsidRPr="00E31474">
        <w:rPr>
          <w:rFonts w:ascii="Trebuchet MS" w:eastAsia="Arial Unicode MS" w:hAnsi="Trebuchet MS"/>
          <w:sz w:val="22"/>
          <w:szCs w:val="22"/>
          <w:lang w:eastAsia="en-US"/>
        </w:rPr>
        <w:t xml:space="preserve">Wykonawca podpisując ofertę jednocześnie oświadcza spełnienie tego warunku oraz przedkłada podpisane Oświadczenie o spełnieniu warunków uczestnictwa w postępowaniu wg wzoru z </w:t>
      </w:r>
      <w:r w:rsidRPr="00E31474">
        <w:rPr>
          <w:rFonts w:ascii="Trebuchet MS" w:eastAsiaTheme="minorHAnsi" w:hAnsi="Trebuchet MS"/>
          <w:sz w:val="22"/>
          <w:szCs w:val="22"/>
          <w:lang w:eastAsia="en-US"/>
        </w:rPr>
        <w:t>Załącznika nr 4.</w:t>
      </w:r>
    </w:p>
    <w:p w:rsidR="00E31474" w:rsidRPr="00E31474" w:rsidRDefault="00E31474" w:rsidP="00946E6B">
      <w:pPr>
        <w:spacing w:line="276" w:lineRule="auto"/>
        <w:ind w:left="360"/>
        <w:jc w:val="both"/>
        <w:rPr>
          <w:rFonts w:ascii="Trebuchet MS" w:eastAsiaTheme="minorHAnsi" w:hAnsi="Trebuchet MS"/>
          <w:sz w:val="22"/>
          <w:szCs w:val="22"/>
          <w:lang w:eastAsia="en-US"/>
        </w:rPr>
      </w:pPr>
    </w:p>
    <w:p w:rsidR="00E31474" w:rsidRPr="00E31474" w:rsidRDefault="00E31474" w:rsidP="00946E6B">
      <w:pPr>
        <w:numPr>
          <w:ilvl w:val="0"/>
          <w:numId w:val="32"/>
        </w:numPr>
        <w:spacing w:after="160" w:line="276" w:lineRule="auto"/>
        <w:contextualSpacing/>
        <w:jc w:val="both"/>
        <w:rPr>
          <w:rFonts w:ascii="Trebuchet MS" w:eastAsia="Arial Unicode MS" w:hAnsi="Trebuchet MS"/>
          <w:b/>
          <w:sz w:val="22"/>
          <w:szCs w:val="22"/>
          <w:lang w:eastAsia="en-US"/>
        </w:rPr>
      </w:pPr>
      <w:r w:rsidRPr="00E31474">
        <w:rPr>
          <w:rFonts w:ascii="Trebuchet MS" w:eastAsia="Arial Unicode MS" w:hAnsi="Trebuchet MS"/>
          <w:b/>
          <w:sz w:val="22"/>
          <w:szCs w:val="22"/>
          <w:lang w:eastAsia="en-US"/>
        </w:rPr>
        <w:t xml:space="preserve">Wykonawca nie należy do kategorii Oferentów wykluczonych z postępowania, tj.: </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Wykonawców, którzy, z przyczyn leżących po ich stronie, nie wykonali albo nienależycie wykonali w istotnym stopniu wcześniejszą umowę w sprawie zamówienia publicznego lub umowę koncesji, zawartą z zamawiającym, co doprowadziło do rozwiązania umowy lub zasądzenia odszkodowania;</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Osoby fizyczne, które prawomocnie skazano za przestępstwo:</w:t>
      </w:r>
    </w:p>
    <w:p w:rsidR="00E31474" w:rsidRPr="00E31474" w:rsidRDefault="00E31474" w:rsidP="00946E6B">
      <w:pPr>
        <w:spacing w:line="276" w:lineRule="auto"/>
        <w:ind w:left="360"/>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o którym mowa w art. 165a, art. 181-188, art. 189a, art. 218-221, art. 228-230a, art. 250a, art. 258 lub art. 270-309 ustawy z dnia 6 czerwca 1997 r. - Kodeks karny (Dz. U. poz. 553, z późn. zm.) lub art. 46 lub art. 48 ustawy z dnia 25 czerwca 2010 r. o sporcie (Dz. U. z 2016 r. poz. 176),</w:t>
      </w:r>
    </w:p>
    <w:p w:rsidR="00E31474" w:rsidRPr="00E31474" w:rsidRDefault="00E31474" w:rsidP="00946E6B">
      <w:pPr>
        <w:spacing w:line="276" w:lineRule="auto"/>
        <w:ind w:left="360"/>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o charakterze terrorystycznym, o którym mowa w art. 115 § 20 ustawy z dnia 6 czerwca 1997 r. - Kodeks karny,</w:t>
      </w:r>
    </w:p>
    <w:p w:rsidR="00E31474" w:rsidRPr="00E31474" w:rsidRDefault="00E31474" w:rsidP="00946E6B">
      <w:pPr>
        <w:spacing w:line="276" w:lineRule="auto"/>
        <w:ind w:left="360"/>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skarbowe,</w:t>
      </w:r>
    </w:p>
    <w:p w:rsidR="00E31474" w:rsidRPr="00E31474" w:rsidRDefault="00E31474" w:rsidP="00946E6B">
      <w:pPr>
        <w:spacing w:line="276" w:lineRule="auto"/>
        <w:ind w:left="360"/>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o którym mowa w art. 9 lub art. 10 ustawy z dnia 15 czerwca 2012 r. o skutkach powierzania wykonywania pracy cudzoziemcom przebywającym wbrew przepisom na terytorium Rzeczypospolitej Polskiej (Dz. U. poz. 769);</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Wykonawców będących podmiotem zbiorowym, wobec których sąd orzekł zakaz ubiegania się                    o zamówienia publiczne na podstawie ustawy z dnia 28 października 2002 r. o odpowiedzialności podmiotów zbiorowych za czyny zabronione pod groźbą kary (Dz. U. z 2015 r. poz. 1212, 1844 i 1855 oraz z 2016 r. poz. 437 i 544);</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Osoby prawne, których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oraz art. 24 ust. 5 pkt 5 Ustawy z dnia 29 stycznia 2004 r. Prawo zamówień publicznych.</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Złożyli nieprawdziwe informacje mające wpływ na wynik prowadzonego postępowania;</w:t>
      </w:r>
    </w:p>
    <w:p w:rsidR="00E31474" w:rsidRPr="00E31474" w:rsidRDefault="00E31474" w:rsidP="00946E6B">
      <w:pPr>
        <w:numPr>
          <w:ilvl w:val="0"/>
          <w:numId w:val="33"/>
        </w:numPr>
        <w:spacing w:after="160" w:line="276" w:lineRule="auto"/>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Nie złożyli oświadczenia o spełnianiu warunków udziału w postępowaniu lub dokumentów potwierdzających spełnianie tych warunków lub złożone dokumenty zawierają błędy.</w:t>
      </w:r>
    </w:p>
    <w:p w:rsidR="00E31474" w:rsidRPr="00E31474" w:rsidRDefault="00E31474" w:rsidP="00946E6B">
      <w:pPr>
        <w:spacing w:line="276" w:lineRule="auto"/>
        <w:ind w:left="360"/>
        <w:jc w:val="both"/>
        <w:rPr>
          <w:rFonts w:ascii="Trebuchet MS" w:eastAsia="Arial Unicode MS" w:hAnsi="Trebuchet MS"/>
          <w:sz w:val="22"/>
          <w:szCs w:val="22"/>
          <w:lang w:eastAsia="en-US"/>
        </w:rPr>
      </w:pPr>
    </w:p>
    <w:p w:rsidR="00E31474" w:rsidRPr="00E31474" w:rsidRDefault="00E31474" w:rsidP="00946E6B">
      <w:pPr>
        <w:spacing w:line="276" w:lineRule="auto"/>
        <w:ind w:left="362"/>
        <w:jc w:val="both"/>
        <w:rPr>
          <w:rFonts w:ascii="Trebuchet MS" w:eastAsia="Arial Unicode MS" w:hAnsi="Trebuchet MS"/>
          <w:b/>
          <w:sz w:val="22"/>
          <w:szCs w:val="22"/>
          <w:u w:val="single"/>
          <w:lang w:eastAsia="en-US"/>
        </w:rPr>
      </w:pPr>
      <w:r w:rsidRPr="00E31474">
        <w:rPr>
          <w:rFonts w:ascii="Trebuchet MS" w:eastAsia="Arial Unicode MS" w:hAnsi="Trebuchet MS"/>
          <w:b/>
          <w:sz w:val="22"/>
          <w:szCs w:val="22"/>
          <w:u w:val="single"/>
          <w:lang w:eastAsia="en-US"/>
        </w:rPr>
        <w:t>Opis sposobu dokonywania oceny spełnienia warunków:</w:t>
      </w:r>
    </w:p>
    <w:p w:rsidR="00E31474" w:rsidRPr="00E31474" w:rsidRDefault="00E31474" w:rsidP="00946E6B">
      <w:pPr>
        <w:spacing w:line="276" w:lineRule="auto"/>
        <w:ind w:left="360"/>
        <w:jc w:val="both"/>
        <w:rPr>
          <w:rFonts w:ascii="Trebuchet MS" w:eastAsiaTheme="minorHAnsi" w:hAnsi="Trebuchet MS"/>
          <w:sz w:val="22"/>
          <w:szCs w:val="22"/>
          <w:lang w:eastAsia="en-US"/>
        </w:rPr>
      </w:pPr>
      <w:r w:rsidRPr="00E31474">
        <w:rPr>
          <w:rFonts w:ascii="Trebuchet MS" w:eastAsia="Arial Unicode MS" w:hAnsi="Trebuchet MS"/>
          <w:sz w:val="22"/>
          <w:szCs w:val="22"/>
          <w:lang w:eastAsia="en-US"/>
        </w:rPr>
        <w:t>Wykonawca podpisując ofertę jednocześnie oświadcza spełnienie tego warunku oraz przedkłada podpisane</w:t>
      </w:r>
      <w:r w:rsidRPr="00E31474">
        <w:rPr>
          <w:rFonts w:ascii="Trebuchet MS" w:eastAsiaTheme="minorHAnsi" w:hAnsi="Trebuchet MS"/>
          <w:sz w:val="22"/>
          <w:szCs w:val="22"/>
          <w:lang w:eastAsia="en-US"/>
        </w:rPr>
        <w:t>.</w:t>
      </w:r>
      <w:r w:rsidRPr="00E31474">
        <w:rPr>
          <w:rFonts w:ascii="Trebuchet MS" w:eastAsia="Arial Unicode MS" w:hAnsi="Trebuchet MS"/>
          <w:sz w:val="22"/>
          <w:szCs w:val="22"/>
          <w:lang w:eastAsia="en-US"/>
        </w:rPr>
        <w:t xml:space="preserve"> Oświadczenie o spełnieniu warunków uczestnictwa w postępowaniu wg wzoru z </w:t>
      </w:r>
      <w:r w:rsidRPr="00E31474">
        <w:rPr>
          <w:rFonts w:ascii="Trebuchet MS" w:eastAsiaTheme="minorHAnsi" w:hAnsi="Trebuchet MS"/>
          <w:sz w:val="22"/>
          <w:szCs w:val="22"/>
          <w:lang w:eastAsia="en-US"/>
        </w:rPr>
        <w:t>Załącznika nr 4.</w:t>
      </w:r>
    </w:p>
    <w:p w:rsidR="00E31474" w:rsidRPr="00E31474" w:rsidRDefault="00E31474" w:rsidP="00946E6B">
      <w:pPr>
        <w:spacing w:line="276" w:lineRule="auto"/>
        <w:ind w:left="360"/>
        <w:jc w:val="both"/>
        <w:rPr>
          <w:rFonts w:ascii="Trebuchet MS" w:eastAsiaTheme="minorHAnsi" w:hAnsi="Trebuchet MS"/>
          <w:sz w:val="22"/>
          <w:szCs w:val="22"/>
          <w:lang w:eastAsia="en-US"/>
        </w:rPr>
      </w:pPr>
    </w:p>
    <w:p w:rsidR="00E31474" w:rsidRDefault="00E31474" w:rsidP="00946E6B">
      <w:pPr>
        <w:numPr>
          <w:ilvl w:val="0"/>
          <w:numId w:val="32"/>
        </w:numPr>
        <w:spacing w:after="160" w:line="276" w:lineRule="auto"/>
        <w:contextualSpacing/>
        <w:jc w:val="both"/>
        <w:rPr>
          <w:rFonts w:ascii="Trebuchet MS" w:eastAsia="Arial Unicode MS" w:hAnsi="Trebuchet MS"/>
          <w:b/>
          <w:sz w:val="22"/>
          <w:szCs w:val="22"/>
          <w:lang w:eastAsia="en-US"/>
        </w:rPr>
      </w:pPr>
      <w:r w:rsidRPr="00E31474">
        <w:rPr>
          <w:rFonts w:ascii="Trebuchet MS" w:eastAsia="Arial Unicode MS" w:hAnsi="Trebuchet MS"/>
          <w:b/>
          <w:sz w:val="22"/>
          <w:szCs w:val="22"/>
          <w:lang w:eastAsia="en-US"/>
        </w:rPr>
        <w:t>Nie są powiązani z Zamawiającym osobowo lub kapitałowo. 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523E0E" w:rsidRPr="00E31474" w:rsidRDefault="00523E0E" w:rsidP="00523E0E">
      <w:pPr>
        <w:spacing w:after="160" w:line="276" w:lineRule="auto"/>
        <w:ind w:left="360"/>
        <w:contextualSpacing/>
        <w:jc w:val="both"/>
        <w:rPr>
          <w:rFonts w:ascii="Trebuchet MS" w:eastAsia="Arial Unicode MS" w:hAnsi="Trebuchet MS"/>
          <w:b/>
          <w:sz w:val="22"/>
          <w:szCs w:val="22"/>
          <w:lang w:eastAsia="en-US"/>
        </w:rPr>
      </w:pPr>
    </w:p>
    <w:p w:rsidR="00E31474" w:rsidRPr="00E31474" w:rsidRDefault="00E31474" w:rsidP="00946E6B">
      <w:pPr>
        <w:spacing w:line="276" w:lineRule="auto"/>
        <w:ind w:left="362"/>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xml:space="preserve">- </w:t>
      </w:r>
      <w:r w:rsidRPr="00E31474">
        <w:rPr>
          <w:rFonts w:ascii="Trebuchet MS" w:eastAsiaTheme="minorHAnsi" w:hAnsi="Trebuchet MS"/>
          <w:sz w:val="22"/>
          <w:szCs w:val="22"/>
          <w:lang w:eastAsia="en-US"/>
        </w:rPr>
        <w:t>uczestniczeniu w spółce jako wspólnik spółki cywilnej lub spółki osobowej</w:t>
      </w:r>
      <w:r w:rsidRPr="00E31474">
        <w:rPr>
          <w:rFonts w:ascii="Trebuchet MS" w:eastAsia="Arial Unicode MS" w:hAnsi="Trebuchet MS"/>
          <w:sz w:val="22"/>
          <w:szCs w:val="22"/>
          <w:lang w:eastAsia="en-US"/>
        </w:rPr>
        <w:t xml:space="preserve"> </w:t>
      </w:r>
    </w:p>
    <w:p w:rsidR="00E31474" w:rsidRPr="00E31474" w:rsidRDefault="00E31474" w:rsidP="00946E6B">
      <w:pPr>
        <w:spacing w:line="276" w:lineRule="auto"/>
        <w:ind w:left="362"/>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xml:space="preserve">- </w:t>
      </w:r>
      <w:r w:rsidRPr="00E31474">
        <w:rPr>
          <w:rFonts w:ascii="Trebuchet MS" w:eastAsiaTheme="minorHAnsi" w:hAnsi="Trebuchet MS"/>
          <w:sz w:val="22"/>
          <w:szCs w:val="22"/>
          <w:lang w:eastAsia="en-US"/>
        </w:rPr>
        <w:t>posiadaniu co najmniej 10 % udziałów lub akcji;</w:t>
      </w:r>
    </w:p>
    <w:p w:rsidR="00E31474" w:rsidRPr="00E31474" w:rsidRDefault="00E31474" w:rsidP="00946E6B">
      <w:pPr>
        <w:spacing w:line="276" w:lineRule="auto"/>
        <w:ind w:left="362"/>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xml:space="preserve">- </w:t>
      </w:r>
      <w:r w:rsidRPr="00E31474">
        <w:rPr>
          <w:rFonts w:ascii="Trebuchet MS" w:eastAsiaTheme="minorHAnsi" w:hAnsi="Trebuchet MS"/>
          <w:sz w:val="22"/>
          <w:szCs w:val="22"/>
          <w:lang w:eastAsia="en-US"/>
        </w:rPr>
        <w:t>pełnieniu funkcji członka organu nadzorczego lub zarządzającego, prokurenta, pełnomocnika;</w:t>
      </w:r>
    </w:p>
    <w:p w:rsidR="00E31474" w:rsidRPr="00E31474" w:rsidRDefault="00E31474" w:rsidP="00946E6B">
      <w:pPr>
        <w:spacing w:line="276" w:lineRule="auto"/>
        <w:ind w:left="362"/>
        <w:jc w:val="both"/>
        <w:rPr>
          <w:rFonts w:ascii="Trebuchet MS" w:eastAsiaTheme="minorHAnsi" w:hAnsi="Trebuchet MS"/>
          <w:sz w:val="22"/>
          <w:szCs w:val="22"/>
          <w:lang w:eastAsia="en-US"/>
        </w:rPr>
      </w:pPr>
      <w:r w:rsidRPr="00E31474">
        <w:rPr>
          <w:rFonts w:ascii="Trebuchet MS" w:eastAsia="Arial Unicode MS" w:hAnsi="Trebuchet MS"/>
          <w:sz w:val="22"/>
          <w:szCs w:val="22"/>
          <w:lang w:eastAsia="en-US"/>
        </w:rPr>
        <w:t xml:space="preserve">- </w:t>
      </w:r>
      <w:r w:rsidRPr="00E31474">
        <w:rPr>
          <w:rFonts w:ascii="Trebuchet MS" w:eastAsiaTheme="minorHAnsi" w:hAnsi="Trebuchet MS"/>
          <w:sz w:val="22"/>
          <w:szCs w:val="22"/>
          <w:lang w:eastAsia="en-US"/>
        </w:rPr>
        <w:t>pozostawaniu w związku małżeńskim, w stosunku pokrewieństwa lub powinowactwa w linii prostej, pokrewieństwa drugiego stopnia lub powinowactwa drugiego stopnia w linii bocznej lub w stosunku przysposobienia, opieki lub kurateli</w:t>
      </w:r>
    </w:p>
    <w:p w:rsidR="00E31474" w:rsidRPr="00E31474" w:rsidRDefault="00E31474" w:rsidP="00946E6B">
      <w:pPr>
        <w:spacing w:line="276" w:lineRule="auto"/>
        <w:ind w:left="362"/>
        <w:jc w:val="both"/>
        <w:rPr>
          <w:rFonts w:ascii="Trebuchet MS" w:eastAsiaTheme="minorHAnsi" w:hAnsi="Trebuchet MS"/>
          <w:sz w:val="22"/>
          <w:szCs w:val="22"/>
          <w:lang w:eastAsia="en-US"/>
        </w:rPr>
      </w:pPr>
    </w:p>
    <w:p w:rsidR="00E31474" w:rsidRPr="00E31474" w:rsidRDefault="00E31474" w:rsidP="00946E6B">
      <w:pPr>
        <w:spacing w:line="276" w:lineRule="auto"/>
        <w:ind w:left="362"/>
        <w:jc w:val="both"/>
        <w:rPr>
          <w:rFonts w:ascii="Trebuchet MS" w:eastAsia="Arial Unicode MS" w:hAnsi="Trebuchet MS"/>
          <w:b/>
          <w:sz w:val="22"/>
          <w:szCs w:val="22"/>
          <w:u w:val="single"/>
          <w:lang w:eastAsia="en-US"/>
        </w:rPr>
      </w:pPr>
      <w:r w:rsidRPr="00E31474">
        <w:rPr>
          <w:rFonts w:ascii="Trebuchet MS" w:eastAsia="Arial Unicode MS" w:hAnsi="Trebuchet MS"/>
          <w:b/>
          <w:sz w:val="22"/>
          <w:szCs w:val="22"/>
          <w:u w:val="single"/>
          <w:lang w:eastAsia="en-US"/>
        </w:rPr>
        <w:t>Opis sposobu dokonywania oceny spełnienia tego warunku:</w:t>
      </w:r>
    </w:p>
    <w:p w:rsidR="00E31474" w:rsidRPr="00E31474" w:rsidRDefault="00E31474" w:rsidP="00946E6B">
      <w:pPr>
        <w:spacing w:line="276" w:lineRule="auto"/>
        <w:ind w:left="360"/>
        <w:contextualSpacing/>
        <w:jc w:val="both"/>
        <w:rPr>
          <w:rFonts w:ascii="Trebuchet MS" w:eastAsia="Arial Unicode MS" w:hAnsi="Trebuchet MS"/>
          <w:sz w:val="22"/>
          <w:szCs w:val="22"/>
          <w:lang w:eastAsia="en-US"/>
        </w:rPr>
      </w:pPr>
      <w:r w:rsidRPr="00E31474">
        <w:rPr>
          <w:rFonts w:ascii="Trebuchet MS" w:eastAsia="Arial Unicode MS" w:hAnsi="Trebuchet MS"/>
          <w:sz w:val="22"/>
          <w:szCs w:val="22"/>
          <w:lang w:eastAsia="en-US"/>
        </w:rPr>
        <w:t xml:space="preserve">Wykonawca podpisując ofertę jednocześnie oświadcza spełnienie tego warunku oraz przedkłada podpisane Oświadczenie o braku powiązań kapitałowych wg wzoru: Załącznik nr 2. </w:t>
      </w:r>
    </w:p>
    <w:p w:rsidR="00E31474" w:rsidRPr="00E31474" w:rsidRDefault="00E31474" w:rsidP="00946E6B">
      <w:pPr>
        <w:spacing w:line="276" w:lineRule="auto"/>
        <w:jc w:val="both"/>
        <w:rPr>
          <w:rFonts w:ascii="Trebuchet MS" w:eastAsiaTheme="minorHAnsi" w:hAnsi="Trebuchet MS" w:cs="Calibri"/>
          <w:b/>
          <w:sz w:val="22"/>
          <w:szCs w:val="22"/>
          <w:u w:val="single"/>
          <w:lang w:eastAsia="en-US"/>
        </w:rPr>
      </w:pPr>
    </w:p>
    <w:p w:rsidR="00E31474" w:rsidRPr="00E31474" w:rsidRDefault="00E31474" w:rsidP="00946E6B">
      <w:pPr>
        <w:spacing w:line="276" w:lineRule="auto"/>
        <w:ind w:firstLine="426"/>
        <w:jc w:val="both"/>
        <w:rPr>
          <w:rFonts w:ascii="Trebuchet MS" w:eastAsiaTheme="minorHAnsi" w:hAnsi="Trebuchet MS" w:cs="Calibri"/>
          <w:b/>
          <w:sz w:val="22"/>
          <w:szCs w:val="22"/>
          <w:u w:val="single"/>
          <w:lang w:eastAsia="en-US"/>
        </w:rPr>
      </w:pPr>
    </w:p>
    <w:p w:rsidR="00E31474" w:rsidRPr="00E31474" w:rsidRDefault="00E31474" w:rsidP="00946E6B">
      <w:pPr>
        <w:spacing w:line="276" w:lineRule="auto"/>
        <w:ind w:firstLine="426"/>
        <w:jc w:val="both"/>
        <w:rPr>
          <w:rFonts w:ascii="Trebuchet MS" w:eastAsia="Symbol" w:hAnsi="Trebuchet MS"/>
          <w:b/>
          <w:sz w:val="22"/>
          <w:szCs w:val="22"/>
          <w:lang w:eastAsia="en-US"/>
        </w:rPr>
      </w:pPr>
      <w:r w:rsidRPr="00E31474">
        <w:rPr>
          <w:rFonts w:ascii="Trebuchet MS" w:eastAsiaTheme="minorHAnsi" w:hAnsi="Trebuchet MS" w:cs="Calibri"/>
          <w:b/>
          <w:sz w:val="22"/>
          <w:szCs w:val="22"/>
          <w:u w:val="single"/>
          <w:lang w:eastAsia="en-US"/>
        </w:rPr>
        <w:t>Obowiązki Wykonawcy:</w:t>
      </w:r>
      <w:r w:rsidRPr="00E31474">
        <w:rPr>
          <w:rFonts w:ascii="Trebuchet MS" w:eastAsia="Symbol" w:hAnsi="Trebuchet MS"/>
          <w:b/>
          <w:sz w:val="22"/>
          <w:szCs w:val="22"/>
          <w:lang w:eastAsia="en-US"/>
        </w:rPr>
        <w:t xml:space="preserve"> </w:t>
      </w:r>
    </w:p>
    <w:p w:rsidR="00E31474" w:rsidRPr="00E31474" w:rsidRDefault="00E31474" w:rsidP="00946E6B">
      <w:pPr>
        <w:spacing w:line="276" w:lineRule="auto"/>
        <w:ind w:firstLine="426"/>
        <w:jc w:val="both"/>
        <w:rPr>
          <w:rFonts w:ascii="Trebuchet MS" w:eastAsia="Symbol" w:hAnsi="Trebuchet MS"/>
          <w:b/>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1. Dostarczenie </w:t>
      </w:r>
      <w:r w:rsidRPr="00E31474">
        <w:rPr>
          <w:rFonts w:ascii="Trebuchet MS" w:eastAsiaTheme="minorHAnsi" w:hAnsi="Trebuchet MS"/>
          <w:color w:val="000000"/>
          <w:sz w:val="22"/>
          <w:szCs w:val="22"/>
          <w:lang w:eastAsia="en-US"/>
        </w:rPr>
        <w:t xml:space="preserve">maksymalnie </w:t>
      </w:r>
      <w:r w:rsidR="0044484D">
        <w:rPr>
          <w:rFonts w:ascii="Trebuchet MS" w:eastAsiaTheme="minorHAnsi" w:hAnsi="Trebuchet MS"/>
          <w:color w:val="000000"/>
          <w:sz w:val="22"/>
          <w:szCs w:val="22"/>
          <w:lang w:eastAsia="en-US"/>
        </w:rPr>
        <w:t xml:space="preserve">1 </w:t>
      </w:r>
      <w:r w:rsidR="00523E0E">
        <w:rPr>
          <w:rFonts w:ascii="Trebuchet MS" w:eastAsiaTheme="minorHAnsi" w:hAnsi="Trebuchet MS"/>
          <w:color w:val="000000"/>
          <w:sz w:val="22"/>
          <w:szCs w:val="22"/>
          <w:lang w:eastAsia="en-US"/>
        </w:rPr>
        <w:t>164</w:t>
      </w:r>
      <w:r w:rsidRPr="00E31474">
        <w:rPr>
          <w:rFonts w:ascii="Trebuchet MS" w:eastAsiaTheme="minorHAnsi" w:hAnsi="Trebuchet MS"/>
          <w:color w:val="000000"/>
          <w:sz w:val="22"/>
          <w:szCs w:val="22"/>
          <w:lang w:eastAsia="en-US"/>
        </w:rPr>
        <w:t xml:space="preserve"> zestawów dla Uczestników/czek Projektu </w:t>
      </w:r>
      <w:r w:rsidR="009C144A" w:rsidRPr="00E31474">
        <w:rPr>
          <w:rFonts w:ascii="Trebuchet MS" w:eastAsia="Times New Roman" w:hAnsi="Trebuchet MS" w:cs="Arial"/>
          <w:bCs/>
          <w:kern w:val="1"/>
          <w:sz w:val="22"/>
          <w:szCs w:val="22"/>
          <w:lang w:eastAsia="ar-SA"/>
        </w:rPr>
        <w:t>„</w:t>
      </w:r>
      <w:r w:rsidR="009C144A" w:rsidRPr="009C144A">
        <w:rPr>
          <w:rFonts w:ascii="Trebuchet MS" w:eastAsia="Times New Roman" w:hAnsi="Trebuchet MS" w:cs="Arial"/>
          <w:bCs/>
          <w:kern w:val="1"/>
          <w:sz w:val="22"/>
          <w:szCs w:val="22"/>
          <w:lang w:eastAsia="ar-SA"/>
        </w:rPr>
        <w:t>WySPA kwalifikacji i umiejętności- zintegrowany program rozwoju uczelni”</w:t>
      </w:r>
      <w:r w:rsidRPr="00E31474">
        <w:rPr>
          <w:rFonts w:ascii="Trebuchet MS" w:eastAsiaTheme="minorHAnsi" w:hAnsi="Trebuchet MS"/>
          <w:color w:val="000000"/>
          <w:sz w:val="22"/>
          <w:szCs w:val="22"/>
          <w:lang w:eastAsia="en-US"/>
        </w:rPr>
        <w:t>,</w:t>
      </w:r>
      <w:r w:rsidR="00B37CCC">
        <w:rPr>
          <w:rFonts w:ascii="Trebuchet MS" w:eastAsiaTheme="minorHAnsi" w:hAnsi="Trebuchet MS"/>
          <w:color w:val="000000"/>
          <w:sz w:val="22"/>
          <w:szCs w:val="22"/>
          <w:lang w:eastAsia="en-US"/>
        </w:rPr>
        <w:t xml:space="preserve"> </w:t>
      </w:r>
      <w:r w:rsidRPr="00232A81">
        <w:rPr>
          <w:rFonts w:ascii="Trebuchet MS" w:eastAsiaTheme="minorHAnsi" w:hAnsi="Trebuchet MS" w:cs="Arial"/>
          <w:bCs/>
          <w:color w:val="000000"/>
          <w:kern w:val="1"/>
          <w:sz w:val="22"/>
          <w:szCs w:val="22"/>
          <w:lang w:eastAsia="en-US"/>
        </w:rPr>
        <w:t xml:space="preserve">harmonogram </w:t>
      </w:r>
      <w:r w:rsidR="00523E0E" w:rsidRPr="00232A81">
        <w:rPr>
          <w:rFonts w:ascii="Trebuchet MS" w:eastAsiaTheme="minorHAnsi" w:hAnsi="Trebuchet MS" w:cs="Arial"/>
          <w:bCs/>
          <w:color w:val="000000"/>
          <w:kern w:val="1"/>
          <w:sz w:val="22"/>
          <w:szCs w:val="22"/>
          <w:lang w:eastAsia="en-US"/>
        </w:rPr>
        <w:t>dostawy usługi jest uzależniony od harmonogramów szkoleń, które</w:t>
      </w:r>
      <w:r w:rsidR="00523E0E">
        <w:rPr>
          <w:rFonts w:ascii="Trebuchet MS" w:eastAsiaTheme="minorHAnsi" w:hAnsi="Trebuchet MS" w:cs="Arial"/>
          <w:bCs/>
          <w:color w:val="000000"/>
          <w:kern w:val="1"/>
          <w:sz w:val="22"/>
          <w:szCs w:val="22"/>
          <w:lang w:eastAsia="en-US"/>
        </w:rPr>
        <w:t xml:space="preserve"> </w:t>
      </w:r>
      <w:r w:rsidRPr="00E31474">
        <w:rPr>
          <w:rFonts w:ascii="Trebuchet MS" w:eastAsiaTheme="minorHAnsi" w:hAnsi="Trebuchet MS" w:cs="Arial"/>
          <w:bCs/>
          <w:color w:val="000000"/>
          <w:kern w:val="1"/>
          <w:sz w:val="22"/>
          <w:szCs w:val="22"/>
          <w:lang w:eastAsia="en-US"/>
        </w:rPr>
        <w:t>Zamawiający przedstawi Wykonawcy maksymalnie 3 dni przed rozpoczęciem szkolenia.</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2. Stosowanie się do wytycznych Kierownika Projektu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3. Terminowe i obowiązkowe świadczenie usług.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4. Forma zatrudnienia – umowa cywilnoprawna – zlecenie.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5. Wykonawca zobowiązany jest do wykonywania usług osobiście. </w:t>
      </w:r>
    </w:p>
    <w:p w:rsidR="00E31474" w:rsidRPr="00E31474" w:rsidRDefault="00E31474" w:rsidP="00946E6B">
      <w:pPr>
        <w:spacing w:line="276" w:lineRule="auto"/>
        <w:jc w:val="both"/>
        <w:rPr>
          <w:rFonts w:ascii="Trebuchet MS" w:eastAsia="Symbol" w:hAnsi="Trebuchet MS"/>
          <w:sz w:val="22"/>
          <w:szCs w:val="22"/>
          <w:lang w:eastAsia="en-US"/>
        </w:rPr>
      </w:pPr>
      <w:r w:rsidRPr="00E31474">
        <w:rPr>
          <w:rFonts w:ascii="Trebuchet MS" w:eastAsia="Symbol" w:hAnsi="Trebuchet MS"/>
          <w:sz w:val="22"/>
          <w:szCs w:val="22"/>
          <w:lang w:eastAsia="en-US"/>
        </w:rPr>
        <w:t>6. Obowiązki Wykonawcy i Zamawiającego określone zostaną w treści umowy zawartej z wybranym Wykonawcą.</w:t>
      </w:r>
    </w:p>
    <w:p w:rsidR="00E31474" w:rsidRDefault="00E31474" w:rsidP="00946E6B">
      <w:pPr>
        <w:spacing w:line="276" w:lineRule="auto"/>
        <w:jc w:val="both"/>
        <w:rPr>
          <w:rFonts w:ascii="Trebuchet MS" w:eastAsiaTheme="minorHAnsi" w:hAnsi="Trebuchet MS"/>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3. TERMIN I MIEJSCE ZŁOŻENIA OFERTY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bCs/>
          <w:color w:val="000000"/>
          <w:sz w:val="22"/>
          <w:szCs w:val="22"/>
          <w:lang w:eastAsia="en-US"/>
        </w:rPr>
      </w:pPr>
      <w:r w:rsidRPr="00E31474">
        <w:rPr>
          <w:rFonts w:ascii="Trebuchet MS" w:eastAsiaTheme="minorHAnsi" w:hAnsi="Trebuchet MS" w:cs="Calibri"/>
          <w:color w:val="000000"/>
          <w:sz w:val="22"/>
          <w:szCs w:val="22"/>
          <w:lang w:eastAsia="en-US"/>
        </w:rPr>
        <w:t>Zainteresowani realizacją przedmiotu zamówienia powinni złożyć</w:t>
      </w:r>
      <w:r w:rsidR="00BA6D43">
        <w:rPr>
          <w:rFonts w:ascii="Trebuchet MS" w:eastAsiaTheme="minorHAnsi" w:hAnsi="Trebuchet MS" w:cs="Calibri"/>
          <w:color w:val="000000"/>
          <w:sz w:val="22"/>
          <w:szCs w:val="22"/>
          <w:lang w:eastAsia="en-US"/>
        </w:rPr>
        <w:t xml:space="preserve"> pisemną</w:t>
      </w:r>
      <w:r w:rsidRPr="00E31474">
        <w:rPr>
          <w:rFonts w:ascii="Trebuchet MS" w:eastAsiaTheme="minorHAnsi" w:hAnsi="Trebuchet MS" w:cs="Calibri"/>
          <w:color w:val="000000"/>
          <w:sz w:val="22"/>
          <w:szCs w:val="22"/>
          <w:lang w:eastAsia="en-US"/>
        </w:rPr>
        <w:t xml:space="preserve"> ofertę w Rektoracie Wyższej Szkoły Przedsiębiorczości i Administracji w Lublinie ul. Bursaki 12, 20-150 Lublin lub przesłać pocztą/kurierem na adres Wyższej Szkoły Przedsiębiorczości  i  Administracji w Lublinie ul. Bursaki 12, 20-150 Lublin. Oferta ma wpłynąć do </w:t>
      </w:r>
      <w:r w:rsidRPr="00E31474">
        <w:rPr>
          <w:rFonts w:ascii="Trebuchet MS" w:eastAsiaTheme="minorHAnsi" w:hAnsi="Trebuchet MS" w:cs="Calibri"/>
          <w:b/>
          <w:bCs/>
          <w:color w:val="000000"/>
          <w:sz w:val="22"/>
          <w:szCs w:val="22"/>
          <w:lang w:eastAsia="en-US"/>
        </w:rPr>
        <w:t xml:space="preserve">dnia </w:t>
      </w:r>
      <w:r w:rsidR="00BA6D43" w:rsidRPr="00232A81">
        <w:rPr>
          <w:rFonts w:ascii="Trebuchet MS" w:eastAsiaTheme="minorHAnsi" w:hAnsi="Trebuchet MS" w:cs="Calibri"/>
          <w:b/>
          <w:bCs/>
          <w:color w:val="000000"/>
          <w:sz w:val="22"/>
          <w:szCs w:val="22"/>
          <w:lang w:eastAsia="en-US"/>
        </w:rPr>
        <w:t>04</w:t>
      </w:r>
      <w:r w:rsidRPr="00232A81">
        <w:rPr>
          <w:rFonts w:ascii="Trebuchet MS" w:eastAsiaTheme="minorHAnsi" w:hAnsi="Trebuchet MS" w:cs="Calibri"/>
          <w:b/>
          <w:bCs/>
          <w:color w:val="000000"/>
          <w:sz w:val="22"/>
          <w:szCs w:val="22"/>
          <w:lang w:eastAsia="en-US"/>
        </w:rPr>
        <w:t>.0</w:t>
      </w:r>
      <w:r w:rsidR="009C144A" w:rsidRPr="00232A81">
        <w:rPr>
          <w:rFonts w:ascii="Trebuchet MS" w:eastAsiaTheme="minorHAnsi" w:hAnsi="Trebuchet MS" w:cs="Calibri"/>
          <w:b/>
          <w:bCs/>
          <w:color w:val="000000"/>
          <w:sz w:val="22"/>
          <w:szCs w:val="22"/>
          <w:lang w:eastAsia="en-US"/>
        </w:rPr>
        <w:t>6</w:t>
      </w:r>
      <w:r w:rsidRPr="00232A81">
        <w:rPr>
          <w:rFonts w:ascii="Trebuchet MS" w:eastAsiaTheme="minorHAnsi" w:hAnsi="Trebuchet MS" w:cs="Calibri"/>
          <w:b/>
          <w:bCs/>
          <w:color w:val="000000"/>
          <w:sz w:val="22"/>
          <w:szCs w:val="22"/>
          <w:lang w:eastAsia="en-US"/>
        </w:rPr>
        <w:t>.2019r.</w:t>
      </w:r>
      <w:r w:rsidRPr="00E31474">
        <w:rPr>
          <w:rFonts w:ascii="Trebuchet MS" w:eastAsiaTheme="minorHAnsi" w:hAnsi="Trebuchet MS" w:cs="Calibri"/>
          <w:b/>
          <w:bCs/>
          <w:color w:val="000000"/>
          <w:sz w:val="22"/>
          <w:szCs w:val="22"/>
          <w:lang w:eastAsia="en-US"/>
        </w:rPr>
        <w:t xml:space="preserve"> do godziny 13:00. Decyduje data wpływu do Rektoratu WSPA Lublin. Godziny pracy Rektoratu: od poniedziałku do piątk</w:t>
      </w:r>
      <w:r w:rsidR="00BA6D43">
        <w:rPr>
          <w:rFonts w:ascii="Trebuchet MS" w:eastAsiaTheme="minorHAnsi" w:hAnsi="Trebuchet MS" w:cs="Calibri"/>
          <w:b/>
          <w:bCs/>
          <w:color w:val="000000"/>
          <w:sz w:val="22"/>
          <w:szCs w:val="22"/>
          <w:lang w:eastAsia="en-US"/>
        </w:rPr>
        <w:t xml:space="preserve">u w godzinach 7:30 – 15:30. </w:t>
      </w:r>
      <w:r w:rsidR="00BA6D43" w:rsidRPr="00BA6D43">
        <w:rPr>
          <w:rFonts w:ascii="Trebuchet MS" w:eastAsiaTheme="minorHAnsi" w:hAnsi="Trebuchet MS" w:cs="Calibri"/>
          <w:b/>
          <w:bCs/>
          <w:color w:val="000000"/>
          <w:sz w:val="22"/>
          <w:szCs w:val="22"/>
          <w:u w:val="single"/>
          <w:lang w:eastAsia="en-US"/>
        </w:rPr>
        <w:t>Po</w:t>
      </w:r>
      <w:r w:rsidRPr="00BA6D43">
        <w:rPr>
          <w:rFonts w:ascii="Trebuchet MS" w:eastAsiaTheme="minorHAnsi" w:hAnsi="Trebuchet MS" w:cs="Calibri"/>
          <w:b/>
          <w:bCs/>
          <w:color w:val="000000"/>
          <w:sz w:val="22"/>
          <w:szCs w:val="22"/>
          <w:u w:val="single"/>
          <w:lang w:eastAsia="en-US"/>
        </w:rPr>
        <w:t>za godzinami pracy Rektoratu WSPA w Lublinie oferty nie będą przyjmowane</w:t>
      </w:r>
      <w:r w:rsidRPr="00E31474">
        <w:rPr>
          <w:rFonts w:ascii="Trebuchet MS" w:eastAsiaTheme="minorHAnsi" w:hAnsi="Trebuchet MS" w:cs="Calibri"/>
          <w:b/>
          <w:bCs/>
          <w:color w:val="000000"/>
          <w:sz w:val="22"/>
          <w:szCs w:val="22"/>
          <w:lang w:eastAsia="en-US"/>
        </w:rPr>
        <w:t xml:space="preserve">.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
          <w:bCs/>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4. TERMIN REALIZACJI I ZWIĄZANIA OFERTĄ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Oferent związany jest ofertą przez 90 dni od dnia złożenia oferty.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Termin realizacji świadczenia usług w okresie od </w:t>
      </w:r>
      <w:r w:rsidR="009C144A">
        <w:rPr>
          <w:rFonts w:ascii="Trebuchet MS" w:eastAsiaTheme="minorHAnsi" w:hAnsi="Trebuchet MS" w:cs="Calibri"/>
          <w:color w:val="000000"/>
          <w:sz w:val="22"/>
          <w:szCs w:val="22"/>
          <w:lang w:eastAsia="en-US"/>
        </w:rPr>
        <w:t>czerwca</w:t>
      </w:r>
      <w:r w:rsidRPr="00E31474">
        <w:rPr>
          <w:rFonts w:ascii="Trebuchet MS" w:eastAsiaTheme="minorHAnsi" w:hAnsi="Trebuchet MS" w:cs="Calibri"/>
          <w:color w:val="000000"/>
          <w:sz w:val="22"/>
          <w:szCs w:val="22"/>
          <w:lang w:eastAsia="en-US"/>
        </w:rPr>
        <w:t xml:space="preserve"> 2019 do </w:t>
      </w:r>
      <w:r w:rsidR="009C144A">
        <w:rPr>
          <w:rFonts w:ascii="Trebuchet MS" w:eastAsiaTheme="minorHAnsi" w:hAnsi="Trebuchet MS" w:cs="Calibri"/>
          <w:color w:val="000000"/>
          <w:sz w:val="22"/>
          <w:szCs w:val="22"/>
          <w:lang w:eastAsia="en-US"/>
        </w:rPr>
        <w:t>28.02</w:t>
      </w:r>
      <w:r w:rsidRPr="00E31474">
        <w:rPr>
          <w:rFonts w:ascii="Trebuchet MS" w:eastAsiaTheme="minorHAnsi" w:hAnsi="Trebuchet MS" w:cs="Calibri"/>
          <w:color w:val="000000"/>
          <w:sz w:val="22"/>
          <w:szCs w:val="22"/>
          <w:lang w:eastAsia="en-US"/>
        </w:rPr>
        <w:t>.</w:t>
      </w:r>
      <w:r w:rsidR="009C144A">
        <w:rPr>
          <w:rFonts w:ascii="Trebuchet MS" w:eastAsiaTheme="minorHAnsi" w:hAnsi="Trebuchet MS" w:cs="Calibri"/>
          <w:color w:val="000000"/>
          <w:sz w:val="22"/>
          <w:szCs w:val="22"/>
          <w:lang w:eastAsia="en-US"/>
        </w:rPr>
        <w:t xml:space="preserve">2022 </w:t>
      </w:r>
      <w:r w:rsidRPr="00E31474">
        <w:rPr>
          <w:rFonts w:ascii="Trebuchet MS" w:eastAsiaTheme="minorHAnsi" w:hAnsi="Trebuchet MS" w:cs="Calibri"/>
          <w:color w:val="000000"/>
          <w:sz w:val="22"/>
          <w:szCs w:val="22"/>
          <w:lang w:eastAsia="en-US"/>
        </w:rPr>
        <w:t xml:space="preserve">r. Zamawiający zastrzega sobie możliwość zmiany okresu realizacji.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after="10"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5. SPOSÓB POROZUMIEWANIA SIĘ Z ZAMAWIAJĄCYM </w:t>
      </w:r>
    </w:p>
    <w:p w:rsidR="00E31474" w:rsidRPr="00E31474" w:rsidRDefault="00E31474" w:rsidP="00946E6B">
      <w:pPr>
        <w:autoSpaceDE w:val="0"/>
        <w:autoSpaceDN w:val="0"/>
        <w:adjustRightInd w:val="0"/>
        <w:spacing w:after="10"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1. Zamawiający od chwili udostępnienia warunków, a oferent od chwili  złożenia oferty zgodnie z ogłoszeniem są obowiązani postępować zgodnie  z postanowieniami ogłoszenia. </w:t>
      </w:r>
    </w:p>
    <w:p w:rsidR="00E31474" w:rsidRPr="00E31474" w:rsidRDefault="00E31474" w:rsidP="009C144A">
      <w:pPr>
        <w:spacing w:line="276" w:lineRule="auto"/>
        <w:jc w:val="both"/>
        <w:rPr>
          <w:rFonts w:ascii="Trebuchet MS" w:eastAsiaTheme="minorHAnsi" w:hAnsi="Trebuchet MS" w:cs="Arial"/>
          <w:sz w:val="22"/>
          <w:szCs w:val="22"/>
          <w:lang w:eastAsia="en-US"/>
        </w:rPr>
      </w:pPr>
      <w:r w:rsidRPr="00E31474">
        <w:rPr>
          <w:rFonts w:ascii="Trebuchet MS" w:eastAsiaTheme="minorHAnsi" w:hAnsi="Trebuchet MS" w:cs="Calibri"/>
          <w:color w:val="000000"/>
          <w:sz w:val="22"/>
          <w:szCs w:val="22"/>
          <w:lang w:eastAsia="en-US"/>
        </w:rPr>
        <w:t xml:space="preserve">2. Osobą do kontaktu jest </w:t>
      </w:r>
      <w:r w:rsidR="009C144A" w:rsidRPr="00946E6B">
        <w:rPr>
          <w:rFonts w:ascii="Trebuchet MS" w:eastAsiaTheme="minorHAnsi" w:hAnsi="Trebuchet MS" w:cs="Arial"/>
          <w:sz w:val="22"/>
          <w:szCs w:val="22"/>
          <w:lang w:eastAsia="en-US"/>
        </w:rPr>
        <w:t>Weronikę Stasieczek</w:t>
      </w:r>
      <w:r w:rsidR="009C144A">
        <w:rPr>
          <w:rFonts w:ascii="Trebuchet MS" w:eastAsiaTheme="minorHAnsi" w:hAnsi="Trebuchet MS" w:cs="Arial"/>
          <w:sz w:val="22"/>
          <w:szCs w:val="22"/>
          <w:lang w:eastAsia="en-US"/>
        </w:rPr>
        <w:t>- Specjalista ds. projektów</w:t>
      </w:r>
      <w:r w:rsidR="009C144A" w:rsidRPr="00946E6B">
        <w:rPr>
          <w:rFonts w:ascii="Trebuchet MS" w:eastAsiaTheme="minorHAnsi" w:hAnsi="Trebuchet MS" w:cs="Arial"/>
          <w:sz w:val="22"/>
          <w:szCs w:val="22"/>
          <w:lang w:eastAsia="en-US"/>
        </w:rPr>
        <w:t xml:space="preserve">, tel.: 81 45 29 440, e-mail: </w:t>
      </w:r>
      <w:hyperlink r:id="rId11" w:history="1">
        <w:r w:rsidR="009C144A" w:rsidRPr="00946E6B">
          <w:rPr>
            <w:rFonts w:ascii="Trebuchet MS" w:eastAsiaTheme="minorHAnsi" w:hAnsi="Trebuchet MS" w:cs="Arial"/>
            <w:color w:val="0563C1" w:themeColor="hyperlink"/>
            <w:sz w:val="22"/>
            <w:szCs w:val="22"/>
            <w:u w:val="single"/>
            <w:lang w:eastAsia="en-US"/>
          </w:rPr>
          <w:t>w.stasieczek@wspa.pl</w:t>
        </w:r>
      </w:hyperlink>
      <w:r w:rsidR="009C144A" w:rsidRPr="00946E6B">
        <w:rPr>
          <w:rFonts w:ascii="Trebuchet MS" w:eastAsiaTheme="minorHAnsi" w:hAnsi="Trebuchet MS" w:cs="Arial"/>
          <w:sz w:val="22"/>
          <w:szCs w:val="22"/>
          <w:lang w:eastAsia="en-US"/>
        </w:rPr>
        <w:t>.</w:t>
      </w:r>
      <w:r w:rsidR="009C144A">
        <w:rPr>
          <w:rFonts w:ascii="Trebuchet MS" w:eastAsiaTheme="minorHAnsi" w:hAnsi="Trebuchet MS" w:cs="Arial"/>
          <w:sz w:val="22"/>
          <w:szCs w:val="22"/>
          <w:lang w:eastAsia="en-US"/>
        </w:rPr>
        <w:t xml:space="preserve"> </w:t>
      </w:r>
      <w:r w:rsidRPr="00E31474">
        <w:rPr>
          <w:rFonts w:ascii="Trebuchet MS" w:eastAsiaTheme="minorHAnsi" w:hAnsi="Trebuchet MS" w:cs="Calibri"/>
          <w:color w:val="000000"/>
          <w:sz w:val="22"/>
          <w:szCs w:val="22"/>
          <w:lang w:eastAsia="en-US"/>
        </w:rPr>
        <w:t xml:space="preserve">Kontakt w dni robocze w godzinach 10:00-13:00.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3. Wszelkie pytania i wątpliwości związane z niniejszym postępowaniem należy zgłaszać </w:t>
      </w:r>
      <w:r w:rsidRPr="00E31474">
        <w:rPr>
          <w:rFonts w:ascii="Trebuchet MS" w:eastAsiaTheme="minorHAnsi" w:hAnsi="Trebuchet MS" w:cs="Calibri"/>
          <w:b/>
          <w:bCs/>
          <w:color w:val="000000"/>
          <w:sz w:val="22"/>
          <w:szCs w:val="22"/>
          <w:lang w:eastAsia="en-US"/>
        </w:rPr>
        <w:t xml:space="preserve">wyłącznie w formie pisemnej </w:t>
      </w:r>
      <w:r w:rsidRPr="00E31474">
        <w:rPr>
          <w:rFonts w:ascii="Trebuchet MS" w:eastAsiaTheme="minorHAnsi" w:hAnsi="Trebuchet MS" w:cs="Calibri"/>
          <w:color w:val="000000"/>
          <w:sz w:val="22"/>
          <w:szCs w:val="22"/>
          <w:lang w:eastAsia="en-US"/>
        </w:rPr>
        <w:t xml:space="preserve">do dnia </w:t>
      </w:r>
      <w:r w:rsidR="00BA6D43" w:rsidRPr="00232A81">
        <w:rPr>
          <w:rFonts w:ascii="Trebuchet MS" w:eastAsiaTheme="minorHAnsi" w:hAnsi="Trebuchet MS" w:cs="Calibri"/>
          <w:color w:val="000000"/>
          <w:sz w:val="22"/>
          <w:szCs w:val="22"/>
          <w:lang w:eastAsia="en-US"/>
        </w:rPr>
        <w:t>30</w:t>
      </w:r>
      <w:r w:rsidR="00232A81" w:rsidRPr="00232A81">
        <w:rPr>
          <w:rFonts w:ascii="Trebuchet MS" w:eastAsiaTheme="minorHAnsi" w:hAnsi="Trebuchet MS" w:cs="Calibri"/>
          <w:color w:val="000000"/>
          <w:sz w:val="22"/>
          <w:szCs w:val="22"/>
          <w:lang w:eastAsia="en-US"/>
        </w:rPr>
        <w:t>.05.2019</w:t>
      </w:r>
      <w:r w:rsidRPr="00232A81">
        <w:rPr>
          <w:rFonts w:ascii="Trebuchet MS" w:eastAsiaTheme="minorHAnsi" w:hAnsi="Trebuchet MS" w:cs="Calibri"/>
          <w:color w:val="000000"/>
          <w:sz w:val="22"/>
          <w:szCs w:val="22"/>
          <w:lang w:eastAsia="en-US"/>
        </w:rPr>
        <w:t>r.</w:t>
      </w:r>
      <w:r w:rsidRPr="00E31474">
        <w:rPr>
          <w:rFonts w:ascii="Trebuchet MS" w:eastAsiaTheme="minorHAnsi" w:hAnsi="Trebuchet MS" w:cs="Calibri"/>
          <w:color w:val="000000"/>
          <w:sz w:val="22"/>
          <w:szCs w:val="22"/>
          <w:lang w:eastAsia="en-US"/>
        </w:rPr>
        <w:t xml:space="preserve"> mailem na adres projekty@wspa.pl.</w:t>
      </w: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6. WADIUM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Zamawiający nie przewiduje wniesienia wadium. </w:t>
      </w: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b/>
          <w:bCs/>
          <w:color w:val="000000"/>
          <w:sz w:val="22"/>
          <w:szCs w:val="22"/>
          <w:lang w:eastAsia="en-US"/>
        </w:rPr>
        <w:t xml:space="preserve">7. OFERTY CZĘŚCIOWE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Zamawiający nie dopuszcza możliwość składania ofert częściowych.</w:t>
      </w:r>
    </w:p>
    <w:p w:rsidR="00BA6D43" w:rsidRDefault="00BA6D43"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BA6D43" w:rsidRPr="00E31474" w:rsidRDefault="00BA6D43"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8. OPIS SPOSOBU PRZYGOTOWANIA OFERTY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1. Oferta powinna być sporządzona w języku polskim, na maszynie do pisania,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rsidR="00E31474" w:rsidRPr="00E31474" w:rsidRDefault="00E31474" w:rsidP="00946E6B">
      <w:pPr>
        <w:spacing w:after="160" w:line="276" w:lineRule="auto"/>
        <w:jc w:val="both"/>
        <w:rPr>
          <w:rFonts w:ascii="Trebuchet MS" w:eastAsiaTheme="minorHAnsi" w:hAnsi="Trebuchet MS" w:cs="Calibri"/>
          <w:i/>
          <w:iCs/>
          <w:sz w:val="22"/>
          <w:szCs w:val="22"/>
          <w:lang w:eastAsia="en-US"/>
        </w:rPr>
      </w:pPr>
      <w:r w:rsidRPr="00E31474">
        <w:rPr>
          <w:rFonts w:ascii="Trebuchet MS" w:eastAsiaTheme="minorHAnsi" w:hAnsi="Trebuchet MS" w:cs="Calibri"/>
          <w:sz w:val="22"/>
          <w:szCs w:val="22"/>
          <w:lang w:eastAsia="en-US"/>
        </w:rPr>
        <w:t>2. Oferta powinna być złożona w zamkniętej kopercie z podaniem danych adresowych oferenta i adnotacją: „</w:t>
      </w:r>
      <w:r w:rsidRPr="00E31474">
        <w:rPr>
          <w:rFonts w:ascii="Trebuchet MS" w:eastAsiaTheme="minorHAnsi" w:hAnsi="Trebuchet MS" w:cs="Calibri"/>
          <w:i/>
          <w:iCs/>
          <w:sz w:val="22"/>
          <w:szCs w:val="22"/>
          <w:lang w:eastAsia="en-US"/>
        </w:rPr>
        <w:t xml:space="preserve">Dotyczy zapytania ofertowego nr </w:t>
      </w:r>
      <w:r w:rsidRPr="00E31474">
        <w:rPr>
          <w:rFonts w:ascii="Trebuchet MS" w:eastAsiaTheme="minorHAnsi" w:hAnsi="Trebuchet MS" w:cstheme="majorHAnsi"/>
          <w:b/>
          <w:bCs/>
          <w:sz w:val="22"/>
          <w:szCs w:val="22"/>
          <w:lang w:eastAsia="en-US"/>
        </w:rPr>
        <w:t>1/C/WSPA/</w:t>
      </w:r>
      <w:r w:rsidR="009C144A">
        <w:rPr>
          <w:rFonts w:ascii="Trebuchet MS" w:eastAsiaTheme="minorHAnsi" w:hAnsi="Trebuchet MS" w:cstheme="majorHAnsi"/>
          <w:b/>
          <w:bCs/>
          <w:sz w:val="22"/>
          <w:szCs w:val="22"/>
          <w:lang w:eastAsia="en-US"/>
        </w:rPr>
        <w:t>WKU</w:t>
      </w:r>
      <w:r w:rsidRPr="00E31474">
        <w:rPr>
          <w:rFonts w:ascii="Trebuchet MS" w:eastAsiaTheme="minorHAnsi" w:hAnsi="Trebuchet MS" w:cstheme="majorHAnsi"/>
          <w:b/>
          <w:bCs/>
          <w:sz w:val="22"/>
          <w:szCs w:val="22"/>
          <w:lang w:eastAsia="en-US"/>
        </w:rPr>
        <w:t xml:space="preserve">/2019 </w:t>
      </w:r>
      <w:r w:rsidR="009C144A" w:rsidRPr="00E31474">
        <w:rPr>
          <w:rFonts w:ascii="Trebuchet MS" w:eastAsia="Times New Roman" w:hAnsi="Trebuchet MS" w:cs="Arial"/>
          <w:b/>
          <w:bCs/>
          <w:kern w:val="1"/>
          <w:sz w:val="22"/>
          <w:szCs w:val="22"/>
          <w:lang w:eastAsia="ar-SA"/>
        </w:rPr>
        <w:t>dostarczenie przerwy</w:t>
      </w:r>
      <w:r w:rsidR="009C144A">
        <w:rPr>
          <w:rFonts w:ascii="Trebuchet MS" w:eastAsia="Times New Roman" w:hAnsi="Trebuchet MS" w:cs="Arial"/>
          <w:b/>
          <w:bCs/>
          <w:kern w:val="1"/>
          <w:sz w:val="22"/>
          <w:szCs w:val="22"/>
          <w:lang w:eastAsia="ar-SA"/>
        </w:rPr>
        <w:t xml:space="preserve">/serwisów kawowych oraz ciepłe danie </w:t>
      </w:r>
      <w:r w:rsidR="009C144A" w:rsidRPr="00E31474">
        <w:rPr>
          <w:rFonts w:ascii="Trebuchet MS" w:eastAsia="Times New Roman" w:hAnsi="Trebuchet MS" w:cs="Arial"/>
          <w:b/>
          <w:bCs/>
          <w:kern w:val="1"/>
          <w:sz w:val="22"/>
          <w:szCs w:val="22"/>
          <w:lang w:eastAsia="ar-SA"/>
        </w:rPr>
        <w:t xml:space="preserve"> dla Uczestników/Uczestniczek zajęć w ramach projektu „</w:t>
      </w:r>
      <w:r w:rsidR="009C144A">
        <w:rPr>
          <w:rFonts w:ascii="Trebuchet MS" w:eastAsia="Times New Roman" w:hAnsi="Trebuchet MS" w:cs="Arial"/>
          <w:b/>
          <w:bCs/>
          <w:kern w:val="1"/>
          <w:sz w:val="22"/>
          <w:szCs w:val="22"/>
          <w:lang w:eastAsia="ar-SA"/>
        </w:rPr>
        <w:t xml:space="preserve">WySPA kwalifikacji i umiejętności- zintegrowany program rozwoju uczelni” </w:t>
      </w:r>
      <w:r w:rsidRPr="00E31474">
        <w:rPr>
          <w:rFonts w:ascii="Trebuchet MS" w:eastAsiaTheme="minorHAnsi" w:hAnsi="Trebuchet MS" w:cs="Arial"/>
          <w:b/>
          <w:bCs/>
          <w:kern w:val="1"/>
          <w:sz w:val="22"/>
          <w:szCs w:val="22"/>
          <w:lang w:eastAsia="en-US"/>
        </w:rPr>
        <w:t xml:space="preserve"> odbywających się </w:t>
      </w:r>
      <w:r w:rsidRPr="00E31474">
        <w:rPr>
          <w:rFonts w:ascii="Trebuchet MS" w:eastAsiaTheme="minorHAnsi" w:hAnsi="Trebuchet MS" w:cstheme="majorHAnsi"/>
          <w:b/>
          <w:sz w:val="22"/>
          <w:szCs w:val="22"/>
          <w:lang w:eastAsia="en-US"/>
        </w:rPr>
        <w:t>na terenie Wyższej Szkoły Przedsiębiorczości i Administracji w Lublinie</w:t>
      </w:r>
      <w:r w:rsidRPr="00E31474">
        <w:rPr>
          <w:rFonts w:ascii="Trebuchet MS" w:eastAsiaTheme="minorHAnsi" w:hAnsi="Trebuchet MS" w:cs="Arial"/>
          <w:b/>
          <w:bCs/>
          <w:kern w:val="1"/>
          <w:sz w:val="22"/>
          <w:szCs w:val="22"/>
          <w:lang w:eastAsia="en-US"/>
        </w:rPr>
        <w:t xml:space="preserve">. </w:t>
      </w:r>
      <w:r w:rsidRPr="00E31474">
        <w:rPr>
          <w:rFonts w:ascii="Trebuchet MS" w:eastAsiaTheme="minorHAnsi" w:hAnsi="Trebuchet MS" w:cstheme="majorHAnsi"/>
          <w:b/>
          <w:sz w:val="22"/>
          <w:szCs w:val="22"/>
          <w:lang w:eastAsia="en-US"/>
        </w:rPr>
        <w:t>Nie otwierać do dnia</w:t>
      </w:r>
      <w:r w:rsidR="00BA6D43">
        <w:rPr>
          <w:rFonts w:ascii="Trebuchet MS" w:eastAsiaTheme="minorHAnsi" w:hAnsi="Trebuchet MS" w:cstheme="majorHAnsi"/>
          <w:b/>
          <w:sz w:val="22"/>
          <w:szCs w:val="22"/>
          <w:lang w:eastAsia="en-US"/>
        </w:rPr>
        <w:t xml:space="preserve"> </w:t>
      </w:r>
      <w:r w:rsidR="00BA6D43" w:rsidRPr="00232A81">
        <w:rPr>
          <w:rFonts w:ascii="Trebuchet MS" w:eastAsiaTheme="minorHAnsi" w:hAnsi="Trebuchet MS" w:cstheme="majorHAnsi"/>
          <w:b/>
          <w:sz w:val="22"/>
          <w:szCs w:val="22"/>
          <w:lang w:eastAsia="en-US"/>
        </w:rPr>
        <w:t>04</w:t>
      </w:r>
      <w:r w:rsidRPr="00232A81">
        <w:rPr>
          <w:rFonts w:ascii="Trebuchet MS" w:eastAsiaTheme="minorHAnsi" w:hAnsi="Trebuchet MS" w:cstheme="majorHAnsi"/>
          <w:b/>
          <w:sz w:val="22"/>
          <w:szCs w:val="22"/>
          <w:lang w:eastAsia="en-US"/>
        </w:rPr>
        <w:t>.0</w:t>
      </w:r>
      <w:r w:rsidR="009C144A" w:rsidRPr="00232A81">
        <w:rPr>
          <w:rFonts w:ascii="Trebuchet MS" w:eastAsiaTheme="minorHAnsi" w:hAnsi="Trebuchet MS" w:cstheme="majorHAnsi"/>
          <w:b/>
          <w:sz w:val="22"/>
          <w:szCs w:val="22"/>
          <w:lang w:eastAsia="en-US"/>
        </w:rPr>
        <w:t>6</w:t>
      </w:r>
      <w:r w:rsidRPr="00232A81">
        <w:rPr>
          <w:rFonts w:ascii="Trebuchet MS" w:eastAsiaTheme="minorHAnsi" w:hAnsi="Trebuchet MS" w:cstheme="majorHAnsi"/>
          <w:b/>
          <w:sz w:val="22"/>
          <w:szCs w:val="22"/>
          <w:lang w:eastAsia="en-US"/>
        </w:rPr>
        <w:t>.2019r.</w:t>
      </w:r>
      <w:r w:rsidRPr="00E31474">
        <w:rPr>
          <w:rFonts w:ascii="Trebuchet MS" w:eastAsiaTheme="minorHAnsi" w:hAnsi="Trebuchet MS" w:cstheme="majorHAnsi"/>
          <w:b/>
          <w:sz w:val="22"/>
          <w:szCs w:val="22"/>
          <w:lang w:eastAsia="en-US"/>
        </w:rPr>
        <w:t xml:space="preserve"> do godziny 13:00</w:t>
      </w:r>
      <w:r w:rsidRPr="00E31474">
        <w:rPr>
          <w:rFonts w:ascii="Trebuchet MS" w:eastAsiaTheme="minorHAnsi" w:hAnsi="Trebuchet MS" w:cs="Calibri"/>
          <w:i/>
          <w:iCs/>
          <w:sz w:val="22"/>
          <w:szCs w:val="22"/>
          <w:lang w:eastAsia="en-US"/>
        </w:rPr>
        <w:t>”</w:t>
      </w:r>
    </w:p>
    <w:p w:rsidR="00E31474" w:rsidRPr="00E31474" w:rsidRDefault="00E31474" w:rsidP="00946E6B">
      <w:pPr>
        <w:spacing w:after="160" w:line="276" w:lineRule="auto"/>
        <w:jc w:val="both"/>
        <w:rPr>
          <w:rFonts w:ascii="Trebuchet MS" w:eastAsiaTheme="minorHAnsi" w:hAnsi="Trebuchet MS" w:cstheme="minorBidi"/>
          <w:b/>
          <w:sz w:val="22"/>
          <w:szCs w:val="22"/>
          <w:lang w:eastAsia="en-US"/>
        </w:rPr>
      </w:pPr>
      <w:r w:rsidRPr="00E31474">
        <w:rPr>
          <w:rFonts w:ascii="Trebuchet MS" w:eastAsiaTheme="minorHAnsi" w:hAnsi="Trebuchet MS" w:cs="Calibri"/>
          <w:i/>
          <w:iCs/>
          <w:sz w:val="22"/>
          <w:szCs w:val="22"/>
          <w:lang w:eastAsia="en-US"/>
        </w:rPr>
        <w:t xml:space="preserve">3. </w:t>
      </w:r>
      <w:r w:rsidRPr="00E31474">
        <w:rPr>
          <w:rFonts w:ascii="Trebuchet MS" w:eastAsiaTheme="minorHAnsi" w:hAnsi="Trebuchet MS" w:cs="Calibri"/>
          <w:sz w:val="22"/>
          <w:szCs w:val="22"/>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w:t>
      </w:r>
    </w:p>
    <w:p w:rsidR="00E31474" w:rsidRPr="00E31474" w:rsidRDefault="00E31474" w:rsidP="00946E6B">
      <w:pPr>
        <w:numPr>
          <w:ilvl w:val="0"/>
          <w:numId w:val="34"/>
        </w:numPr>
        <w:autoSpaceDE w:val="0"/>
        <w:autoSpaceDN w:val="0"/>
        <w:adjustRightInd w:val="0"/>
        <w:spacing w:after="160"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Oferta powinna zawierać: </w:t>
      </w:r>
    </w:p>
    <w:p w:rsidR="00E31474" w:rsidRPr="00E31474" w:rsidRDefault="00E31474" w:rsidP="00946E6B">
      <w:pPr>
        <w:numPr>
          <w:ilvl w:val="0"/>
          <w:numId w:val="23"/>
        </w:numPr>
        <w:autoSpaceDE w:val="0"/>
        <w:autoSpaceDN w:val="0"/>
        <w:adjustRightInd w:val="0"/>
        <w:spacing w:after="160" w:line="276" w:lineRule="auto"/>
        <w:ind w:left="1276" w:hanging="142"/>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Wypełniony formularz ofertowy – Załącznik nr 1</w:t>
      </w:r>
    </w:p>
    <w:p w:rsidR="00E31474" w:rsidRPr="00E31474" w:rsidRDefault="00E31474" w:rsidP="00946E6B">
      <w:pPr>
        <w:numPr>
          <w:ilvl w:val="0"/>
          <w:numId w:val="23"/>
        </w:numPr>
        <w:autoSpaceDE w:val="0"/>
        <w:autoSpaceDN w:val="0"/>
        <w:adjustRightInd w:val="0"/>
        <w:spacing w:after="160" w:line="276" w:lineRule="auto"/>
        <w:ind w:left="1276" w:hanging="142"/>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Oświadczenie o braku powiązań z Zamawiającym – Załącznik nr 2</w:t>
      </w:r>
    </w:p>
    <w:p w:rsidR="00E31474" w:rsidRPr="00E31474" w:rsidRDefault="00E31474" w:rsidP="00946E6B">
      <w:pPr>
        <w:numPr>
          <w:ilvl w:val="0"/>
          <w:numId w:val="23"/>
        </w:numPr>
        <w:autoSpaceDE w:val="0"/>
        <w:autoSpaceDN w:val="0"/>
        <w:adjustRightInd w:val="0"/>
        <w:spacing w:after="160" w:line="276" w:lineRule="auto"/>
        <w:ind w:left="1276" w:hanging="142"/>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Oświadczenie RODO – Załącznik nr 3</w:t>
      </w:r>
    </w:p>
    <w:p w:rsidR="00E31474" w:rsidRPr="00E31474" w:rsidRDefault="00E31474" w:rsidP="00946E6B">
      <w:pPr>
        <w:numPr>
          <w:ilvl w:val="0"/>
          <w:numId w:val="23"/>
        </w:numPr>
        <w:autoSpaceDE w:val="0"/>
        <w:autoSpaceDN w:val="0"/>
        <w:adjustRightInd w:val="0"/>
        <w:spacing w:after="160" w:line="276" w:lineRule="auto"/>
        <w:ind w:left="1276" w:hanging="142"/>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Oświadczenie o spełnianiu warunków udziału w postępowaniu – Załącznik nr 4</w:t>
      </w:r>
    </w:p>
    <w:p w:rsidR="00E31474" w:rsidRPr="00E31474" w:rsidRDefault="00E31474" w:rsidP="00946E6B">
      <w:pPr>
        <w:numPr>
          <w:ilvl w:val="0"/>
          <w:numId w:val="23"/>
        </w:numPr>
        <w:autoSpaceDE w:val="0"/>
        <w:autoSpaceDN w:val="0"/>
        <w:adjustRightInd w:val="0"/>
        <w:spacing w:after="160" w:line="276" w:lineRule="auto"/>
        <w:ind w:left="1276" w:hanging="142"/>
        <w:rPr>
          <w:rFonts w:ascii="Trebuchet MS" w:eastAsiaTheme="minorHAnsi" w:hAnsi="Trebuchet MS" w:cs="Calibri"/>
          <w:color w:val="000000"/>
          <w:sz w:val="22"/>
          <w:szCs w:val="22"/>
          <w:lang w:eastAsia="en-US"/>
        </w:rPr>
      </w:pPr>
      <w:r w:rsidRPr="00E31474">
        <w:rPr>
          <w:rFonts w:ascii="Trebuchet MS" w:eastAsiaTheme="minorHAnsi" w:hAnsi="Trebuchet MS" w:cstheme="majorHAnsi"/>
          <w:color w:val="000000"/>
          <w:sz w:val="22"/>
          <w:szCs w:val="22"/>
          <w:lang w:eastAsia="en-US"/>
        </w:rPr>
        <w:t>wydruk CEIDG lub KRS</w:t>
      </w:r>
    </w:p>
    <w:p w:rsidR="00E31474" w:rsidRPr="00E31474" w:rsidRDefault="00E31474" w:rsidP="00946E6B">
      <w:pPr>
        <w:numPr>
          <w:ilvl w:val="0"/>
          <w:numId w:val="34"/>
        </w:numPr>
        <w:autoSpaceDE w:val="0"/>
        <w:autoSpaceDN w:val="0"/>
        <w:adjustRightInd w:val="0"/>
        <w:spacing w:after="160"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 </w:t>
      </w: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r w:rsidRPr="00E31474">
        <w:rPr>
          <w:rFonts w:ascii="Trebuchet MS" w:eastAsiaTheme="minorHAnsi" w:hAnsi="Trebuchet MS" w:cs="Calibri"/>
          <w:color w:val="000000"/>
          <w:sz w:val="22"/>
          <w:szCs w:val="22"/>
          <w:lang w:eastAsia="en-US"/>
        </w:rPr>
        <w:t xml:space="preserve"> </w:t>
      </w: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9. OCENA OFERT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b/>
          <w:bCs/>
          <w:color w:val="000000"/>
          <w:sz w:val="22"/>
          <w:szCs w:val="22"/>
          <w:lang w:eastAsia="en-US"/>
        </w:rPr>
        <w:t>I etap - ocena formalna</w:t>
      </w:r>
      <w:r w:rsidRPr="00E31474">
        <w:rPr>
          <w:rFonts w:ascii="Trebuchet MS" w:eastAsiaTheme="minorHAnsi" w:hAnsi="Trebuchet MS" w:cs="Calibri"/>
          <w:color w:val="000000"/>
          <w:sz w:val="22"/>
          <w:szCs w:val="22"/>
          <w:lang w:eastAsia="en-US"/>
        </w:rPr>
        <w:t xml:space="preserve">, mająca na celu sprawdzenie czy oferty spełniają formalne wymagania wynikające z treści zapytania ofertowego, tj.: </w:t>
      </w:r>
    </w:p>
    <w:p w:rsidR="00E31474" w:rsidRPr="00E31474" w:rsidRDefault="00E31474" w:rsidP="00946E6B">
      <w:pPr>
        <w:autoSpaceDE w:val="0"/>
        <w:autoSpaceDN w:val="0"/>
        <w:adjustRightInd w:val="0"/>
        <w:spacing w:after="8"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a. Czy oferta została złożona w wyznaczonym terminie ?</w:t>
      </w:r>
    </w:p>
    <w:p w:rsidR="00E31474" w:rsidRPr="00E31474" w:rsidRDefault="00E31474" w:rsidP="00946E6B">
      <w:pPr>
        <w:autoSpaceDE w:val="0"/>
        <w:autoSpaceDN w:val="0"/>
        <w:adjustRightInd w:val="0"/>
        <w:spacing w:after="8"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b. Czy oferta została złożona we właściwym miejscu ?</w:t>
      </w:r>
    </w:p>
    <w:p w:rsidR="00E31474" w:rsidRPr="00E31474" w:rsidRDefault="00E31474" w:rsidP="00946E6B">
      <w:pPr>
        <w:autoSpaceDE w:val="0"/>
        <w:autoSpaceDN w:val="0"/>
        <w:adjustRightInd w:val="0"/>
        <w:spacing w:after="8"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c. Czy do oferty załączono wszystkie wymagane dokumenty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d. Czy oferta jest zgodna z wymaganiami wynikającymi z zapytania ofertowego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Oferty spełniające kryteria oceny formalnej zostaną dopuszczone do oceny merytorycznej i wyboru oferty najkorzystniejszej.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II etap – Ocena merytoryczna</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
          <w:bCs/>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Cs/>
          <w:color w:val="000000"/>
          <w:sz w:val="22"/>
          <w:szCs w:val="22"/>
          <w:lang w:eastAsia="en-US"/>
        </w:rPr>
      </w:pPr>
      <w:r w:rsidRPr="00E31474">
        <w:rPr>
          <w:rFonts w:ascii="Trebuchet MS" w:eastAsiaTheme="minorHAnsi" w:hAnsi="Trebuchet MS" w:cs="Calibri"/>
          <w:bCs/>
          <w:color w:val="000000"/>
          <w:sz w:val="22"/>
          <w:szCs w:val="22"/>
          <w:lang w:eastAsia="en-US"/>
        </w:rPr>
        <w:t>Ocena ofert będzie prowadzona na podstawie następujących kryteriów:</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Cs/>
          <w:color w:val="000000"/>
          <w:sz w:val="22"/>
          <w:szCs w:val="22"/>
          <w:lang w:eastAsia="en-US"/>
        </w:rPr>
      </w:pPr>
    </w:p>
    <w:p w:rsidR="00E31474" w:rsidRPr="00E31474" w:rsidRDefault="000E5D99" w:rsidP="00946E6B">
      <w:pPr>
        <w:autoSpaceDE w:val="0"/>
        <w:autoSpaceDN w:val="0"/>
        <w:adjustRightInd w:val="0"/>
        <w:spacing w:line="276" w:lineRule="auto"/>
        <w:jc w:val="both"/>
        <w:rPr>
          <w:rFonts w:ascii="Trebuchet MS" w:eastAsiaTheme="minorHAnsi" w:hAnsi="Trebuchet MS" w:cs="Calibri"/>
          <w:bCs/>
          <w:color w:val="000000"/>
          <w:sz w:val="22"/>
          <w:szCs w:val="22"/>
          <w:lang w:eastAsia="en-US"/>
        </w:rPr>
      </w:pPr>
      <w:r>
        <w:rPr>
          <w:rFonts w:ascii="Trebuchet MS" w:eastAsiaTheme="minorHAnsi" w:hAnsi="Trebuchet MS" w:cs="Calibri"/>
          <w:b/>
          <w:bCs/>
          <w:color w:val="000000"/>
          <w:sz w:val="22"/>
          <w:szCs w:val="22"/>
          <w:lang w:eastAsia="en-US"/>
        </w:rPr>
        <w:t xml:space="preserve">I. </w:t>
      </w:r>
      <w:r w:rsidR="00E31474" w:rsidRPr="00E31474">
        <w:rPr>
          <w:rFonts w:ascii="Trebuchet MS" w:eastAsiaTheme="minorHAnsi" w:hAnsi="Trebuchet MS" w:cs="Calibri"/>
          <w:b/>
          <w:bCs/>
          <w:color w:val="000000"/>
          <w:sz w:val="22"/>
          <w:szCs w:val="22"/>
          <w:lang w:eastAsia="en-US"/>
        </w:rPr>
        <w:t>CENA</w:t>
      </w:r>
      <w:r w:rsidR="00E31474" w:rsidRPr="00E31474">
        <w:rPr>
          <w:rFonts w:ascii="Trebuchet MS" w:eastAsiaTheme="minorHAnsi" w:hAnsi="Trebuchet MS" w:cs="Calibri"/>
          <w:bCs/>
          <w:color w:val="000000"/>
          <w:sz w:val="22"/>
          <w:szCs w:val="22"/>
          <w:lang w:eastAsia="en-US"/>
        </w:rPr>
        <w:t xml:space="preserve"> </w:t>
      </w:r>
      <w:r w:rsidR="00E31474" w:rsidRPr="000E5D99">
        <w:rPr>
          <w:rFonts w:ascii="Trebuchet MS" w:eastAsiaTheme="minorHAnsi" w:hAnsi="Trebuchet MS" w:cs="Calibri"/>
          <w:b/>
          <w:bCs/>
          <w:color w:val="000000"/>
          <w:sz w:val="22"/>
          <w:szCs w:val="22"/>
          <w:lang w:eastAsia="en-US"/>
        </w:rPr>
        <w:t>– 80%</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Cs/>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Cs/>
          <w:color w:val="000000"/>
          <w:sz w:val="22"/>
          <w:szCs w:val="22"/>
          <w:lang w:eastAsia="en-US"/>
        </w:rPr>
      </w:pPr>
      <w:r w:rsidRPr="00E31474">
        <w:rPr>
          <w:rFonts w:ascii="Trebuchet MS" w:eastAsiaTheme="minorHAnsi" w:hAnsi="Trebuchet MS" w:cs="Calibri"/>
          <w:bCs/>
          <w:color w:val="000000"/>
          <w:sz w:val="22"/>
          <w:szCs w:val="22"/>
          <w:lang w:eastAsia="en-US"/>
        </w:rPr>
        <w:t xml:space="preserve">Sposób dokonywania oceny w kryterium </w:t>
      </w:r>
      <w:r w:rsidRPr="00E31474">
        <w:rPr>
          <w:rFonts w:ascii="Trebuchet MS" w:eastAsiaTheme="minorHAnsi" w:hAnsi="Trebuchet MS" w:cs="Calibri"/>
          <w:b/>
          <w:bCs/>
          <w:color w:val="000000"/>
          <w:sz w:val="22"/>
          <w:szCs w:val="22"/>
          <w:lang w:eastAsia="en-US"/>
        </w:rPr>
        <w:t>CENA:</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Cs/>
          <w:color w:val="000000"/>
          <w:sz w:val="22"/>
          <w:szCs w:val="22"/>
          <w:lang w:eastAsia="en-US"/>
        </w:rPr>
      </w:pPr>
    </w:p>
    <w:p w:rsidR="00E31474" w:rsidRPr="00E31474" w:rsidRDefault="00E31474" w:rsidP="00946E6B">
      <w:pPr>
        <w:autoSpaceDE w:val="0"/>
        <w:autoSpaceDN w:val="0"/>
        <w:adjustRightInd w:val="0"/>
        <w:spacing w:line="276" w:lineRule="auto"/>
        <w:ind w:left="2124" w:firstLine="708"/>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cena brutto za zestaw dla 1 osoby </w:t>
      </w:r>
    </w:p>
    <w:p w:rsidR="00E31474" w:rsidRPr="00E31474" w:rsidRDefault="00E31474" w:rsidP="00946E6B">
      <w:pPr>
        <w:autoSpaceDE w:val="0"/>
        <w:autoSpaceDN w:val="0"/>
        <w:adjustRightInd w:val="0"/>
        <w:spacing w:line="276" w:lineRule="auto"/>
        <w:ind w:left="2124" w:firstLine="708"/>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zgodnie z przedmiotu zamówienia z oferty najtańszej </w:t>
      </w:r>
    </w:p>
    <w:p w:rsidR="00E31474" w:rsidRPr="00E31474" w:rsidRDefault="00E31474" w:rsidP="00946E6B">
      <w:pPr>
        <w:autoSpaceDE w:val="0"/>
        <w:autoSpaceDN w:val="0"/>
        <w:adjustRightInd w:val="0"/>
        <w:spacing w:line="276" w:lineRule="auto"/>
        <w:ind w:left="-426"/>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           CENA =   ------------------------------------------------------------------------------------------  x 80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                  </w:t>
      </w:r>
      <w:r w:rsidRPr="00E31474">
        <w:rPr>
          <w:rFonts w:ascii="Trebuchet MS" w:eastAsiaTheme="minorHAnsi" w:hAnsi="Trebuchet MS" w:cs="Calibri"/>
          <w:b/>
          <w:color w:val="000000"/>
          <w:sz w:val="22"/>
          <w:szCs w:val="22"/>
          <w:lang w:eastAsia="en-US"/>
        </w:rPr>
        <w:tab/>
      </w:r>
      <w:r w:rsidRPr="00E31474">
        <w:rPr>
          <w:rFonts w:ascii="Trebuchet MS" w:eastAsiaTheme="minorHAnsi" w:hAnsi="Trebuchet MS" w:cs="Calibri"/>
          <w:b/>
          <w:color w:val="000000"/>
          <w:sz w:val="22"/>
          <w:szCs w:val="22"/>
          <w:lang w:eastAsia="en-US"/>
        </w:rPr>
        <w:tab/>
      </w:r>
      <w:r w:rsidRPr="00E31474">
        <w:rPr>
          <w:rFonts w:ascii="Trebuchet MS" w:eastAsiaTheme="minorHAnsi" w:hAnsi="Trebuchet MS" w:cs="Calibri"/>
          <w:b/>
          <w:color w:val="000000"/>
          <w:sz w:val="22"/>
          <w:szCs w:val="22"/>
          <w:lang w:eastAsia="en-US"/>
        </w:rPr>
        <w:tab/>
        <w:t xml:space="preserve"> cena brutto za zestaw dla 1 osoby </w:t>
      </w:r>
    </w:p>
    <w:p w:rsidR="00E31474" w:rsidRPr="00E31474" w:rsidRDefault="00E31474" w:rsidP="00946E6B">
      <w:pPr>
        <w:autoSpaceDE w:val="0"/>
        <w:autoSpaceDN w:val="0"/>
        <w:adjustRightInd w:val="0"/>
        <w:spacing w:line="276" w:lineRule="auto"/>
        <w:ind w:left="2124" w:firstLine="708"/>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zgodnie z przedmiotu zamówienia z oferty badanej</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Maksymalna liczba punktów możliwa do zdobycia w ramach kryterium – 80,00. Wszelkie obliczenia będą dokonywane do dwóch miejsc po przecinku.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Default="000E5D99"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r>
        <w:rPr>
          <w:rFonts w:ascii="Trebuchet MS" w:eastAsiaTheme="minorHAnsi" w:hAnsi="Trebuchet MS" w:cs="Calibri"/>
          <w:b/>
          <w:color w:val="000000"/>
          <w:sz w:val="22"/>
          <w:szCs w:val="22"/>
          <w:lang w:eastAsia="en-US"/>
        </w:rPr>
        <w:t>II. DOŚWIADCZENIE – 15%</w:t>
      </w:r>
    </w:p>
    <w:p w:rsidR="000E5D99" w:rsidRDefault="000E5D99"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0E5D99" w:rsidRDefault="000E5D99" w:rsidP="00946E6B">
      <w:pPr>
        <w:autoSpaceDE w:val="0"/>
        <w:autoSpaceDN w:val="0"/>
        <w:adjustRightInd w:val="0"/>
        <w:spacing w:line="276" w:lineRule="auto"/>
        <w:jc w:val="both"/>
        <w:rPr>
          <w:rFonts w:ascii="Trebuchet MS" w:hAnsi="Trebuchet MS" w:cstheme="minorHAnsi"/>
          <w:sz w:val="22"/>
          <w:szCs w:val="22"/>
        </w:rPr>
      </w:pPr>
      <w:r w:rsidRPr="00EE3C5D">
        <w:rPr>
          <w:rFonts w:ascii="Trebuchet MS" w:eastAsiaTheme="minorHAnsi" w:hAnsi="Trebuchet MS" w:cs="Calibri"/>
          <w:color w:val="000000"/>
          <w:sz w:val="22"/>
          <w:szCs w:val="22"/>
          <w:lang w:eastAsia="en-US"/>
        </w:rPr>
        <w:t xml:space="preserve">Poprzez kryterium „doświadczenie” Zamawiający rozumie </w:t>
      </w:r>
      <w:r w:rsidR="00EE3C5D" w:rsidRPr="00EE3C5D">
        <w:rPr>
          <w:rFonts w:ascii="Trebuchet MS" w:eastAsiaTheme="minorHAnsi" w:hAnsi="Trebuchet MS" w:cs="Calibri"/>
          <w:color w:val="000000"/>
          <w:sz w:val="22"/>
          <w:szCs w:val="22"/>
          <w:lang w:eastAsia="en-US"/>
        </w:rPr>
        <w:t>liczbę</w:t>
      </w:r>
      <w:r w:rsidRPr="00EE3C5D">
        <w:rPr>
          <w:rFonts w:ascii="Trebuchet MS" w:eastAsiaTheme="minorHAnsi" w:hAnsi="Trebuchet MS" w:cs="Calibri"/>
          <w:color w:val="000000"/>
          <w:sz w:val="22"/>
          <w:szCs w:val="22"/>
          <w:lang w:eastAsia="en-US"/>
        </w:rPr>
        <w:t xml:space="preserve"> usług tożsamych do przedmiotu zamówienia</w:t>
      </w:r>
      <w:r w:rsidR="00EE3C5D">
        <w:rPr>
          <w:rFonts w:ascii="Trebuchet MS" w:eastAsiaTheme="minorHAnsi" w:hAnsi="Trebuchet MS" w:cs="Calibri"/>
          <w:color w:val="000000"/>
          <w:sz w:val="22"/>
          <w:szCs w:val="22"/>
          <w:lang w:eastAsia="en-US"/>
        </w:rPr>
        <w:t xml:space="preserve"> (liczba wydanych zestawów cateringowych</w:t>
      </w:r>
      <w:r w:rsidR="00B66678">
        <w:rPr>
          <w:rFonts w:ascii="Trebuchet MS" w:eastAsiaTheme="minorHAnsi" w:hAnsi="Trebuchet MS" w:cs="Calibri"/>
          <w:color w:val="000000"/>
          <w:sz w:val="22"/>
          <w:szCs w:val="22"/>
          <w:lang w:eastAsia="en-US"/>
        </w:rPr>
        <w:t xml:space="preserve"> w formie przerw kawowych i ciepłego posiłku łącznie,</w:t>
      </w:r>
      <w:r w:rsidR="00EE3C5D">
        <w:rPr>
          <w:rFonts w:ascii="Trebuchet MS" w:eastAsiaTheme="minorHAnsi" w:hAnsi="Trebuchet MS" w:cs="Calibri"/>
          <w:color w:val="000000"/>
          <w:sz w:val="22"/>
          <w:szCs w:val="22"/>
          <w:lang w:eastAsia="en-US"/>
        </w:rPr>
        <w:t xml:space="preserve"> dla uczestników szkoleń</w:t>
      </w:r>
      <w:r w:rsidR="00B66678">
        <w:rPr>
          <w:rFonts w:ascii="Trebuchet MS" w:eastAsiaTheme="minorHAnsi" w:hAnsi="Trebuchet MS" w:cs="Calibri"/>
          <w:color w:val="000000"/>
          <w:sz w:val="22"/>
          <w:szCs w:val="22"/>
          <w:lang w:eastAsia="en-US"/>
        </w:rPr>
        <w:t>, zamówionych u Wykonawcy przez podmioty zewnętrzne</w:t>
      </w:r>
      <w:r w:rsidR="00EE3C5D">
        <w:rPr>
          <w:rFonts w:ascii="Trebuchet MS" w:eastAsiaTheme="minorHAnsi" w:hAnsi="Trebuchet MS" w:cs="Calibri"/>
          <w:color w:val="000000"/>
          <w:sz w:val="22"/>
          <w:szCs w:val="22"/>
          <w:lang w:eastAsia="en-US"/>
        </w:rPr>
        <w:t>)</w:t>
      </w:r>
      <w:r w:rsidR="00EE3C5D" w:rsidRPr="00EE3C5D">
        <w:rPr>
          <w:rFonts w:ascii="Trebuchet MS" w:eastAsiaTheme="minorHAnsi" w:hAnsi="Trebuchet MS" w:cs="Calibri"/>
          <w:color w:val="000000"/>
          <w:sz w:val="22"/>
          <w:szCs w:val="22"/>
          <w:lang w:eastAsia="en-US"/>
        </w:rPr>
        <w:t>, świadczonych</w:t>
      </w:r>
      <w:r w:rsidRPr="00EE3C5D">
        <w:rPr>
          <w:rFonts w:ascii="Trebuchet MS" w:eastAsiaTheme="minorHAnsi" w:hAnsi="Trebuchet MS" w:cs="Calibri"/>
          <w:color w:val="000000"/>
          <w:sz w:val="22"/>
          <w:szCs w:val="22"/>
          <w:lang w:eastAsia="en-US"/>
        </w:rPr>
        <w:t xml:space="preserve"> </w:t>
      </w:r>
      <w:r w:rsidR="00EE3C5D" w:rsidRPr="00EE3C5D">
        <w:rPr>
          <w:rFonts w:ascii="Trebuchet MS" w:hAnsi="Trebuchet MS" w:cstheme="minorHAnsi"/>
          <w:sz w:val="22"/>
          <w:szCs w:val="22"/>
        </w:rPr>
        <w:t>w okresie 3 lat przed upływem terminu składania ofert, a jeśli okres ten jest krótszy, to w tym okresie. Punkty będą przyznawane wg następującego wzoru:</w:t>
      </w:r>
    </w:p>
    <w:p w:rsidR="00EE3C5D" w:rsidRDefault="00EE3C5D" w:rsidP="00946E6B">
      <w:pPr>
        <w:autoSpaceDE w:val="0"/>
        <w:autoSpaceDN w:val="0"/>
        <w:adjustRightInd w:val="0"/>
        <w:spacing w:line="276" w:lineRule="auto"/>
        <w:jc w:val="both"/>
        <w:rPr>
          <w:rFonts w:ascii="Trebuchet MS" w:hAnsi="Trebuchet MS" w:cstheme="minorHAnsi"/>
          <w:sz w:val="22"/>
          <w:szCs w:val="22"/>
        </w:rPr>
      </w:pPr>
    </w:p>
    <w:p w:rsidR="00EE3C5D" w:rsidRPr="00501C2D" w:rsidRDefault="0017268D" w:rsidP="00946E6B">
      <w:pPr>
        <w:autoSpaceDE w:val="0"/>
        <w:autoSpaceDN w:val="0"/>
        <w:adjustRightInd w:val="0"/>
        <w:spacing w:line="276" w:lineRule="auto"/>
        <w:jc w:val="both"/>
        <w:rPr>
          <w:rFonts w:ascii="Trebuchet MS" w:hAnsi="Trebuchet MS" w:cstheme="minorHAnsi"/>
          <w:sz w:val="22"/>
          <w:szCs w:val="22"/>
        </w:rPr>
      </w:pPr>
      <w:r w:rsidRPr="00501C2D">
        <w:rPr>
          <w:rFonts w:ascii="Trebuchet MS" w:hAnsi="Trebuchet MS" w:cstheme="minorHAnsi"/>
          <w:sz w:val="22"/>
          <w:szCs w:val="22"/>
        </w:rPr>
        <w:t>Powyżej 100</w:t>
      </w:r>
      <w:r w:rsidR="00EE3C5D" w:rsidRPr="00501C2D">
        <w:rPr>
          <w:rFonts w:ascii="Trebuchet MS" w:hAnsi="Trebuchet MS" w:cstheme="minorHAnsi"/>
          <w:sz w:val="22"/>
          <w:szCs w:val="22"/>
        </w:rPr>
        <w:t xml:space="preserve"> wydanych zestawów – 5 pkt</w:t>
      </w:r>
    </w:p>
    <w:p w:rsidR="00501C2D" w:rsidRPr="00501C2D" w:rsidRDefault="0017268D" w:rsidP="00946E6B">
      <w:pPr>
        <w:autoSpaceDE w:val="0"/>
        <w:autoSpaceDN w:val="0"/>
        <w:adjustRightInd w:val="0"/>
        <w:spacing w:line="276" w:lineRule="auto"/>
        <w:jc w:val="both"/>
        <w:rPr>
          <w:rFonts w:ascii="Trebuchet MS" w:hAnsi="Trebuchet MS" w:cstheme="minorHAnsi"/>
          <w:sz w:val="22"/>
          <w:szCs w:val="22"/>
        </w:rPr>
      </w:pPr>
      <w:r w:rsidRPr="00501C2D">
        <w:rPr>
          <w:rFonts w:ascii="Trebuchet MS" w:hAnsi="Trebuchet MS" w:cstheme="minorHAnsi"/>
          <w:sz w:val="22"/>
          <w:szCs w:val="22"/>
        </w:rPr>
        <w:t>10</w:t>
      </w:r>
      <w:r w:rsidR="00B37CCC" w:rsidRPr="00501C2D">
        <w:rPr>
          <w:rFonts w:ascii="Trebuchet MS" w:hAnsi="Trebuchet MS" w:cstheme="minorHAnsi"/>
          <w:sz w:val="22"/>
          <w:szCs w:val="22"/>
        </w:rPr>
        <w:t>1</w:t>
      </w:r>
      <w:r w:rsidR="00EE3C5D" w:rsidRPr="00501C2D">
        <w:rPr>
          <w:rFonts w:ascii="Trebuchet MS" w:hAnsi="Trebuchet MS" w:cstheme="minorHAnsi"/>
          <w:sz w:val="22"/>
          <w:szCs w:val="22"/>
        </w:rPr>
        <w:t xml:space="preserve"> – </w:t>
      </w:r>
      <w:r w:rsidR="00B37CCC" w:rsidRPr="00501C2D">
        <w:rPr>
          <w:rFonts w:ascii="Trebuchet MS" w:hAnsi="Trebuchet MS" w:cstheme="minorHAnsi"/>
          <w:sz w:val="22"/>
          <w:szCs w:val="22"/>
        </w:rPr>
        <w:t>1 000</w:t>
      </w:r>
      <w:r w:rsidR="00EE3C5D" w:rsidRPr="00501C2D">
        <w:rPr>
          <w:rFonts w:ascii="Trebuchet MS" w:hAnsi="Trebuchet MS" w:cstheme="minorHAnsi"/>
          <w:sz w:val="22"/>
          <w:szCs w:val="22"/>
        </w:rPr>
        <w:t xml:space="preserve"> wydanych zestawów – 10 pk</w:t>
      </w:r>
      <w:r w:rsidR="00501C2D" w:rsidRPr="00501C2D">
        <w:rPr>
          <w:rFonts w:ascii="Trebuchet MS" w:hAnsi="Trebuchet MS" w:cstheme="minorHAnsi"/>
          <w:sz w:val="22"/>
          <w:szCs w:val="22"/>
        </w:rPr>
        <w:t>t</w:t>
      </w:r>
    </w:p>
    <w:p w:rsidR="00EE3C5D" w:rsidRPr="00EE3C5D" w:rsidRDefault="00B37CCC" w:rsidP="00946E6B">
      <w:pPr>
        <w:autoSpaceDE w:val="0"/>
        <w:autoSpaceDN w:val="0"/>
        <w:adjustRightInd w:val="0"/>
        <w:spacing w:line="276" w:lineRule="auto"/>
        <w:jc w:val="both"/>
        <w:rPr>
          <w:rFonts w:ascii="Trebuchet MS" w:hAnsi="Trebuchet MS" w:cstheme="minorHAnsi"/>
          <w:sz w:val="22"/>
          <w:szCs w:val="22"/>
        </w:rPr>
      </w:pPr>
      <w:r w:rsidRPr="00501C2D">
        <w:rPr>
          <w:rFonts w:ascii="Trebuchet MS" w:hAnsi="Trebuchet MS" w:cstheme="minorHAnsi"/>
          <w:sz w:val="22"/>
          <w:szCs w:val="22"/>
        </w:rPr>
        <w:t>1 00</w:t>
      </w:r>
      <w:r w:rsidR="00EE3C5D" w:rsidRPr="00501C2D">
        <w:rPr>
          <w:rFonts w:ascii="Trebuchet MS" w:hAnsi="Trebuchet MS" w:cstheme="minorHAnsi"/>
          <w:sz w:val="22"/>
          <w:szCs w:val="22"/>
        </w:rPr>
        <w:t>1 i więc wydanych zestawów – 15 pkt</w:t>
      </w:r>
      <w:r w:rsidR="00EE3C5D">
        <w:rPr>
          <w:rFonts w:ascii="Trebuchet MS" w:hAnsi="Trebuchet MS" w:cstheme="minorHAnsi"/>
          <w:sz w:val="22"/>
          <w:szCs w:val="22"/>
        </w:rPr>
        <w:t xml:space="preserve"> </w:t>
      </w:r>
    </w:p>
    <w:p w:rsidR="00EE3C5D" w:rsidRDefault="00EE3C5D" w:rsidP="00946E6B">
      <w:pPr>
        <w:autoSpaceDE w:val="0"/>
        <w:autoSpaceDN w:val="0"/>
        <w:adjustRightInd w:val="0"/>
        <w:spacing w:line="276" w:lineRule="auto"/>
        <w:jc w:val="both"/>
        <w:rPr>
          <w:rFonts w:cstheme="minorHAnsi"/>
        </w:rPr>
      </w:pPr>
    </w:p>
    <w:p w:rsidR="00EE3C5D" w:rsidRPr="000E5D99" w:rsidRDefault="00B66678"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Pr>
          <w:rFonts w:ascii="Trebuchet MS" w:eastAsiaTheme="minorHAnsi" w:hAnsi="Trebuchet MS" w:cs="Calibri"/>
          <w:color w:val="000000"/>
          <w:sz w:val="22"/>
          <w:szCs w:val="22"/>
          <w:lang w:eastAsia="en-US"/>
        </w:rPr>
        <w:t>Informację należy przedstawić w załączniku nr 1.</w:t>
      </w:r>
    </w:p>
    <w:p w:rsidR="000E5D99" w:rsidRDefault="000E5D99"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0E5D99" w:rsidRPr="00E31474" w:rsidRDefault="000E5D99"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r>
        <w:rPr>
          <w:rFonts w:ascii="Trebuchet MS" w:eastAsiaTheme="minorHAnsi" w:hAnsi="Trebuchet MS" w:cs="Calibri"/>
          <w:b/>
          <w:color w:val="000000"/>
          <w:sz w:val="22"/>
          <w:szCs w:val="22"/>
          <w:lang w:eastAsia="en-US"/>
        </w:rPr>
        <w:t>III. POSIADANIE STATUSU PRZEDSIĘBIORSTWA SPOŁECZNEGO – 5%</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0E5D99" w:rsidP="00946E6B">
      <w:pPr>
        <w:spacing w:after="160" w:line="276" w:lineRule="auto"/>
        <w:ind w:firstLine="1"/>
        <w:rPr>
          <w:rFonts w:ascii="Trebuchet MS" w:eastAsiaTheme="minorHAnsi" w:hAnsi="Trebuchet MS" w:cstheme="majorHAnsi"/>
          <w:bCs/>
          <w:sz w:val="22"/>
          <w:szCs w:val="22"/>
          <w:lang w:eastAsia="en-US"/>
        </w:rPr>
      </w:pPr>
      <w:r>
        <w:rPr>
          <w:rFonts w:ascii="Trebuchet MS" w:eastAsiaTheme="minorHAnsi" w:hAnsi="Trebuchet MS" w:cstheme="majorHAnsi"/>
          <w:sz w:val="22"/>
          <w:szCs w:val="22"/>
          <w:lang w:eastAsia="en-US"/>
        </w:rPr>
        <w:t>Ocena zostanie dokonana</w:t>
      </w:r>
      <w:r w:rsidR="00E31474" w:rsidRPr="00E31474">
        <w:rPr>
          <w:rFonts w:ascii="Trebuchet MS" w:eastAsiaTheme="minorHAnsi" w:hAnsi="Trebuchet MS" w:cstheme="majorHAnsi"/>
          <w:sz w:val="22"/>
          <w:szCs w:val="22"/>
          <w:lang w:eastAsia="en-US"/>
        </w:rPr>
        <w:t xml:space="preserve"> </w:t>
      </w:r>
      <w:r w:rsidR="00E31474" w:rsidRPr="00E31474">
        <w:rPr>
          <w:rFonts w:ascii="Trebuchet MS" w:eastAsiaTheme="minorHAnsi" w:hAnsi="Trebuchet MS" w:cstheme="majorHAnsi"/>
          <w:bCs/>
          <w:sz w:val="22"/>
          <w:szCs w:val="22"/>
          <w:lang w:eastAsia="en-US"/>
        </w:rPr>
        <w:t xml:space="preserve">na podstawie załącznika nr 1 (spełnia / nie spełnia) oraz załączonych dokumentów potwierdzających status. </w:t>
      </w:r>
    </w:p>
    <w:p w:rsidR="00E31474" w:rsidRPr="00E31474" w:rsidRDefault="00E31474" w:rsidP="00946E6B">
      <w:pPr>
        <w:tabs>
          <w:tab w:val="left" w:pos="709"/>
        </w:tabs>
        <w:spacing w:after="160" w:line="276" w:lineRule="auto"/>
        <w:jc w:val="both"/>
        <w:rPr>
          <w:rFonts w:ascii="Trebuchet MS" w:eastAsiaTheme="minorHAnsi" w:hAnsi="Trebuchet MS" w:cstheme="majorHAnsi"/>
          <w:bCs/>
          <w:sz w:val="22"/>
          <w:szCs w:val="22"/>
          <w:lang w:eastAsia="en-US"/>
        </w:rPr>
      </w:pPr>
      <w:r w:rsidRPr="00E31474">
        <w:rPr>
          <w:rFonts w:ascii="Trebuchet MS" w:eastAsiaTheme="minorHAnsi" w:hAnsi="Trebuchet MS" w:cstheme="majorHAnsi"/>
          <w:bCs/>
          <w:sz w:val="22"/>
          <w:szCs w:val="22"/>
          <w:lang w:eastAsia="en-US"/>
        </w:rPr>
        <w:t xml:space="preserve">Spełnia – </w:t>
      </w:r>
      <w:r w:rsidR="000E5D99">
        <w:rPr>
          <w:rFonts w:ascii="Trebuchet MS" w:eastAsiaTheme="minorHAnsi" w:hAnsi="Trebuchet MS" w:cstheme="majorHAnsi"/>
          <w:bCs/>
          <w:sz w:val="22"/>
          <w:szCs w:val="22"/>
          <w:lang w:eastAsia="en-US"/>
        </w:rPr>
        <w:t>5</w:t>
      </w:r>
      <w:r w:rsidRPr="00E31474">
        <w:rPr>
          <w:rFonts w:ascii="Trebuchet MS" w:eastAsiaTheme="minorHAnsi" w:hAnsi="Trebuchet MS" w:cstheme="majorHAnsi"/>
          <w:bCs/>
          <w:sz w:val="22"/>
          <w:szCs w:val="22"/>
          <w:lang w:eastAsia="en-US"/>
        </w:rPr>
        <w:t xml:space="preserve"> pkt. </w:t>
      </w:r>
    </w:p>
    <w:p w:rsidR="00E31474" w:rsidRPr="00E31474" w:rsidRDefault="00E31474" w:rsidP="00946E6B">
      <w:pPr>
        <w:tabs>
          <w:tab w:val="left" w:pos="709"/>
        </w:tabs>
        <w:spacing w:after="160" w:line="276" w:lineRule="auto"/>
        <w:jc w:val="both"/>
        <w:rPr>
          <w:rFonts w:ascii="Trebuchet MS" w:eastAsiaTheme="minorHAnsi" w:hAnsi="Trebuchet MS" w:cstheme="majorHAnsi"/>
          <w:bCs/>
          <w:sz w:val="22"/>
          <w:szCs w:val="22"/>
          <w:lang w:eastAsia="en-US"/>
        </w:rPr>
      </w:pPr>
      <w:r w:rsidRPr="00E31474">
        <w:rPr>
          <w:rFonts w:ascii="Trebuchet MS" w:eastAsiaTheme="minorHAnsi" w:hAnsi="Trebuchet MS" w:cstheme="majorHAnsi"/>
          <w:bCs/>
          <w:sz w:val="22"/>
          <w:szCs w:val="22"/>
          <w:lang w:eastAsia="en-US"/>
        </w:rPr>
        <w:t>Nie spełnia – 0 pkt.</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Maksymalna liczba punktów możliwa do zdobycia w ramach </w:t>
      </w:r>
      <w:r w:rsidRPr="00E31474">
        <w:rPr>
          <w:rFonts w:ascii="Trebuchet MS" w:eastAsiaTheme="minorHAnsi" w:hAnsi="Trebuchet MS" w:cstheme="majorHAnsi"/>
          <w:color w:val="000000"/>
          <w:sz w:val="22"/>
          <w:szCs w:val="22"/>
          <w:lang w:eastAsia="en-US"/>
        </w:rPr>
        <w:t>realizacja usługi przez przedsiębiorstwo społeczne</w:t>
      </w:r>
      <w:r w:rsidRPr="00E31474">
        <w:rPr>
          <w:rFonts w:ascii="Trebuchet MS" w:eastAsiaTheme="minorHAnsi" w:hAnsi="Trebuchet MS" w:cs="Calibri"/>
          <w:color w:val="000000"/>
          <w:sz w:val="22"/>
          <w:szCs w:val="22"/>
          <w:lang w:eastAsia="en-US"/>
        </w:rPr>
        <w:t xml:space="preserve"> – </w:t>
      </w:r>
      <w:r w:rsidR="000E5D99">
        <w:rPr>
          <w:rFonts w:ascii="Trebuchet MS" w:eastAsiaTheme="minorHAnsi" w:hAnsi="Trebuchet MS" w:cs="Calibri"/>
          <w:color w:val="000000"/>
          <w:sz w:val="22"/>
          <w:szCs w:val="22"/>
          <w:lang w:eastAsia="en-US"/>
        </w:rPr>
        <w:t>5</w:t>
      </w:r>
      <w:r w:rsidRPr="00E31474">
        <w:rPr>
          <w:rFonts w:ascii="Trebuchet MS" w:eastAsiaTheme="minorHAnsi" w:hAnsi="Trebuchet MS" w:cs="Calibri"/>
          <w:color w:val="000000"/>
          <w:sz w:val="22"/>
          <w:szCs w:val="22"/>
          <w:lang w:eastAsia="en-US"/>
        </w:rPr>
        <w:t xml:space="preserve">,00. Wszelkie obliczenia będą dokonywane do dwóch miejsc po przecinku.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Liczba punktów przyznana ofercie będzie dokonywana na podstawie następującego wzoru:</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Lp = C + </w:t>
      </w:r>
      <w:r w:rsidR="00B66678">
        <w:rPr>
          <w:rFonts w:ascii="Trebuchet MS" w:eastAsiaTheme="minorHAnsi" w:hAnsi="Trebuchet MS" w:cstheme="majorHAnsi"/>
          <w:color w:val="000000"/>
          <w:sz w:val="22"/>
          <w:szCs w:val="22"/>
          <w:lang w:eastAsia="en-US"/>
        </w:rPr>
        <w:t>D + PS</w:t>
      </w:r>
      <w:r w:rsidRPr="00E31474">
        <w:rPr>
          <w:rFonts w:ascii="Trebuchet MS" w:eastAsiaTheme="minorHAnsi" w:hAnsi="Trebuchet MS" w:cs="Calibri"/>
          <w:color w:val="000000"/>
          <w:sz w:val="22"/>
          <w:szCs w:val="22"/>
          <w:lang w:eastAsia="en-US"/>
        </w:rPr>
        <w:t>, gdzie:</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Lp – liczba punktów przyznana danej ofercie</w:t>
      </w:r>
    </w:p>
    <w:p w:rsid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C – liczba punktów otrzymanych przez daną ofertę w kryterium CENA</w:t>
      </w:r>
    </w:p>
    <w:p w:rsidR="00B66678" w:rsidRPr="00E31474" w:rsidRDefault="00B66678"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Pr>
          <w:rFonts w:ascii="Trebuchet MS" w:eastAsiaTheme="minorHAnsi" w:hAnsi="Trebuchet MS" w:cs="Calibri"/>
          <w:color w:val="000000"/>
          <w:sz w:val="22"/>
          <w:szCs w:val="22"/>
          <w:lang w:eastAsia="en-US"/>
        </w:rPr>
        <w:t xml:space="preserve">D – liczba punktów otrzymanych przez daną ofertę w kryterium DOŚWIADCZENIE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PS – </w:t>
      </w:r>
      <w:r w:rsidRPr="00E31474">
        <w:rPr>
          <w:rFonts w:ascii="Trebuchet MS" w:eastAsiaTheme="minorHAnsi" w:hAnsi="Trebuchet MS" w:cstheme="majorHAnsi"/>
          <w:color w:val="000000"/>
          <w:sz w:val="22"/>
          <w:szCs w:val="22"/>
          <w:lang w:eastAsia="en-US"/>
        </w:rPr>
        <w:t>realizacja usługi przez przedsiębiorstwo społeczne</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tabs>
          <w:tab w:val="left" w:pos="1134"/>
        </w:tabs>
        <w:spacing w:line="276" w:lineRule="auto"/>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Maksymalna liczba punktów do uzyskania przez Wykonawcę we wszystkich kryteriach wynosi 100 punktów.</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10. WERYFIKACJA WAŻNOŚCI ZŁOŻONYCH OFERT: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Weryfikowane będą wyłącznie oferty, które wpłyną do Zamawiającego za pośrednictwem poczty tradycyjnej/kuriera lub osobiście w terminie wyznaczonym w punkcie 3. niniejszego zapytania ofertowego. </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Przedmiotem weryfikacji będzie spełnienie przez daną ofertę wszystkich wymagań określonych w punkcie 2 niniejszego zapytania ofertowego. </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Oferta, która nie spełni któregokolwiek z wymagań określonych w punkcie 2 i 8. niniejszego zapytania ofertowego zostanie uznana za nieważną i zostanie odrzucona z procedury wyboru Wykonawcy (oferta nie będzie zwracana Oferentowi). Oferta zostanie także odrzucona, jeśli:</w:t>
      </w:r>
    </w:p>
    <w:p w:rsidR="00E31474" w:rsidRPr="00E31474" w:rsidRDefault="00E31474" w:rsidP="00946E6B">
      <w:pPr>
        <w:numPr>
          <w:ilvl w:val="0"/>
          <w:numId w:val="28"/>
        </w:numPr>
        <w:spacing w:after="160" w:line="276" w:lineRule="auto"/>
        <w:contextualSpacing/>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jej treść nie odpowiada treści niniejszego zapytania ofertowego,</w:t>
      </w:r>
    </w:p>
    <w:p w:rsidR="00E31474" w:rsidRPr="00E31474" w:rsidRDefault="00E31474" w:rsidP="00946E6B">
      <w:pPr>
        <w:numPr>
          <w:ilvl w:val="0"/>
          <w:numId w:val="28"/>
        </w:numPr>
        <w:spacing w:after="160" w:line="276" w:lineRule="auto"/>
        <w:contextualSpacing/>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jej złożenie stanowi czyn nieuczciwej konkurencji w rozumieniu przepisów o zwalczaniu nieuczciwej konkurencji,</w:t>
      </w:r>
    </w:p>
    <w:p w:rsidR="00E31474" w:rsidRPr="00E31474" w:rsidRDefault="00E31474" w:rsidP="00946E6B">
      <w:pPr>
        <w:numPr>
          <w:ilvl w:val="0"/>
          <w:numId w:val="28"/>
        </w:numPr>
        <w:spacing w:after="160" w:line="276" w:lineRule="auto"/>
        <w:contextualSpacing/>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jest niezgodna z obowiązującymi przepisami prawa,</w:t>
      </w:r>
    </w:p>
    <w:p w:rsidR="00E31474" w:rsidRPr="00E31474" w:rsidRDefault="00E31474" w:rsidP="00946E6B">
      <w:pPr>
        <w:numPr>
          <w:ilvl w:val="0"/>
          <w:numId w:val="28"/>
        </w:numPr>
        <w:spacing w:after="160" w:line="276" w:lineRule="auto"/>
        <w:contextualSpacing/>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zawiera błędy w obliczeniu ceny,</w:t>
      </w:r>
    </w:p>
    <w:p w:rsidR="00E31474" w:rsidRPr="00E31474" w:rsidRDefault="00E31474" w:rsidP="00946E6B">
      <w:pPr>
        <w:numPr>
          <w:ilvl w:val="0"/>
          <w:numId w:val="28"/>
        </w:numPr>
        <w:spacing w:after="160" w:line="276" w:lineRule="auto"/>
        <w:contextualSpacing/>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została złożona przez Wykonawcę wykluczonego z udziału w postępowaniu,</w:t>
      </w:r>
    </w:p>
    <w:p w:rsidR="00E31474" w:rsidRPr="00E31474" w:rsidRDefault="00E31474" w:rsidP="00946E6B">
      <w:pPr>
        <w:numPr>
          <w:ilvl w:val="0"/>
          <w:numId w:val="28"/>
        </w:numPr>
        <w:spacing w:after="160" w:line="276" w:lineRule="auto"/>
        <w:contextualSpacing/>
        <w:jc w:val="both"/>
        <w:rPr>
          <w:rFonts w:ascii="Trebuchet MS" w:eastAsiaTheme="minorHAnsi" w:hAnsi="Trebuchet MS" w:cstheme="minorHAnsi"/>
          <w:sz w:val="22"/>
          <w:szCs w:val="22"/>
          <w:lang w:eastAsia="en-US"/>
        </w:rPr>
      </w:pPr>
      <w:r w:rsidRPr="00E31474">
        <w:rPr>
          <w:rFonts w:ascii="Trebuchet MS" w:eastAsiaTheme="minorHAnsi" w:hAnsi="Trebuchet MS" w:cstheme="minorHAnsi"/>
          <w:sz w:val="22"/>
          <w:szCs w:val="22"/>
          <w:lang w:eastAsia="en-US"/>
        </w:rPr>
        <w:t>zawiera rażąco niską cenę w stosunku do przedmiotu zamówienia.</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 najkorzystniejszą zostanie wybrana oferta z najwyższa liczną punktów ustalonych na podstawie kryteriów oceny opisanych w punkcie 9., </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Zamawiający zastrzega sobie możliwość prowadzenia negocjacji cenowych z Wykonawcą, którego oferta została wybrana, </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Oferenta, czytelności podpisów, poprawności opisu koperty.</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Oferty złożone po terminie nie będą brane pod uwagę i nie są zwracane do Wykonawcy.</w:t>
      </w:r>
    </w:p>
    <w:p w:rsidR="00E31474" w:rsidRPr="00E31474" w:rsidRDefault="00E31474" w:rsidP="00946E6B">
      <w:pPr>
        <w:numPr>
          <w:ilvl w:val="1"/>
          <w:numId w:val="24"/>
        </w:numPr>
        <w:autoSpaceDE w:val="0"/>
        <w:autoSpaceDN w:val="0"/>
        <w:adjustRightInd w:val="0"/>
        <w:spacing w:after="1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Zamawiający niezwłocznie po wybraniu oferty albo zamknięciu postępowania bez dokonania wyboru, powiadamia oferenta o jego wyniku albo o zamknięciu postępowania bez dokonania wyboru. </w:t>
      </w:r>
    </w:p>
    <w:p w:rsidR="00E31474" w:rsidRPr="00E31474" w:rsidRDefault="00E31474" w:rsidP="00946E6B">
      <w:pPr>
        <w:numPr>
          <w:ilvl w:val="1"/>
          <w:numId w:val="24"/>
        </w:numPr>
        <w:autoSpaceDE w:val="0"/>
        <w:autoSpaceDN w:val="0"/>
        <w:adjustRightInd w:val="0"/>
        <w:spacing w:after="16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Po wyborze oferty najkorzystniejszej Zamawiający wezwie niezwłocznie oferenta, który złożył najkorzystniejszą ofertę do zawarcia umowy. Jeżeli w terminie 7 dni od wezwania do podpisania umowy oferent nie zawrze umowy, </w:t>
      </w:r>
    </w:p>
    <w:p w:rsidR="00E31474" w:rsidRPr="00E31474" w:rsidRDefault="00E31474" w:rsidP="00946E6B">
      <w:pPr>
        <w:numPr>
          <w:ilvl w:val="1"/>
          <w:numId w:val="24"/>
        </w:numPr>
        <w:autoSpaceDE w:val="0"/>
        <w:autoSpaceDN w:val="0"/>
        <w:adjustRightInd w:val="0"/>
        <w:spacing w:after="160" w:line="276" w:lineRule="auto"/>
        <w:ind w:left="709"/>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Organizator może zawrzeć umowę z oferentem, którego oferta była następna w kolejności, pod warunkiem, że nie upłynął termin związania ofertą. </w:t>
      </w: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bCs/>
          <w:color w:val="000000"/>
          <w:sz w:val="22"/>
          <w:szCs w:val="22"/>
          <w:lang w:eastAsia="en-US"/>
        </w:rPr>
      </w:pPr>
      <w:r w:rsidRPr="00E31474">
        <w:rPr>
          <w:rFonts w:ascii="Trebuchet MS" w:eastAsiaTheme="minorHAnsi" w:hAnsi="Trebuchet MS" w:cs="Calibri"/>
          <w:b/>
          <w:bCs/>
          <w:color w:val="000000"/>
          <w:sz w:val="22"/>
          <w:szCs w:val="22"/>
          <w:lang w:eastAsia="en-US"/>
        </w:rPr>
        <w:t xml:space="preserve">11. INFORMACJE DODATKOWE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numPr>
          <w:ilvl w:val="0"/>
          <w:numId w:val="25"/>
        </w:num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Niniejsze postępowanie nie podlega przepisom ustawy z dnia 29 stycznia 2004 r. Prawo zamówień publicznych z późń. zmianami. </w:t>
      </w:r>
    </w:p>
    <w:p w:rsidR="00E31474" w:rsidRPr="00E31474" w:rsidRDefault="00E31474" w:rsidP="00946E6B">
      <w:pPr>
        <w:numPr>
          <w:ilvl w:val="0"/>
          <w:numId w:val="25"/>
        </w:num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rsidR="00E31474" w:rsidRPr="00E31474" w:rsidRDefault="00E31474" w:rsidP="00946E6B">
      <w:pPr>
        <w:numPr>
          <w:ilvl w:val="0"/>
          <w:numId w:val="25"/>
        </w:num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E31474" w:rsidRPr="00E31474" w:rsidRDefault="00E31474" w:rsidP="00946E6B">
      <w:pPr>
        <w:numPr>
          <w:ilvl w:val="0"/>
          <w:numId w:val="25"/>
        </w:num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Niniejsze zapytanie ofertowe zostało opublikowane dnia 16.05.2019r. na stronie internetowej Zamawiającego: www.wspa.pl oraz na www.bazakonkurencyjnosci.funduszeeuropejskie.gov.pl </w:t>
      </w:r>
    </w:p>
    <w:p w:rsidR="00E31474" w:rsidRPr="00E31474" w:rsidRDefault="00E31474" w:rsidP="00946E6B">
      <w:pPr>
        <w:numPr>
          <w:ilvl w:val="0"/>
          <w:numId w:val="25"/>
        </w:numPr>
        <w:autoSpaceDE w:val="0"/>
        <w:autoSpaceDN w:val="0"/>
        <w:adjustRightInd w:val="0"/>
        <w:spacing w:after="160"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12. OKREŚLENIE WARUNKÓW ZMIAN UMOWY: </w:t>
      </w: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Zamawiający przewiduje możliwość zmiany umowy w następujących przypadkach: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1) Zmiany terminu realizacji przedmiotu umowy w przypadku: </w:t>
      </w:r>
    </w:p>
    <w:p w:rsidR="00E31474" w:rsidRPr="00E31474" w:rsidRDefault="00E31474" w:rsidP="00946E6B">
      <w:pPr>
        <w:autoSpaceDE w:val="0"/>
        <w:autoSpaceDN w:val="0"/>
        <w:adjustRightInd w:val="0"/>
        <w:spacing w:after="10"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a) konieczności zmiany harmonogramu projektu i finansowania uwarunkowanych prawidłową realizacją projektu, </w:t>
      </w:r>
    </w:p>
    <w:p w:rsidR="00E31474" w:rsidRPr="00E31474" w:rsidRDefault="00E31474" w:rsidP="00946E6B">
      <w:pPr>
        <w:autoSpaceDE w:val="0"/>
        <w:autoSpaceDN w:val="0"/>
        <w:adjustRightInd w:val="0"/>
        <w:spacing w:after="10"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b) przedłużenia/skrócenia realizacji projektu,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c) wystąpienia okoliczności niezależnych od zamawiającego oraz Wykonawcy,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2. Po ewentualnych urzędowych zmianach w obowiązujących przepisach podatkowych, w tym zmianach podatku VAT, </w:t>
      </w: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3. Zmian będących następstwem zmian wprowadzonych w umowie pomiędzy Zamawiającym a Instytucją Pośredniczącą w ramach Regionalnego Programu Operacyjnego Wiedza Edukacja Rozwój na lata 2014-2020, </w:t>
      </w: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4. w okoliczności zaistnienia, po zawarciu umowy, przypadku siły wyższej, przez którą, na potrzeby niniejszego warunku rozumieć należy zdarzenie zewnętrzne wobec łączącej strony więzi prawnej: </w:t>
      </w: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a) charakterze niezależnym od stron, </w:t>
      </w: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b) którego strony nie mogły przewidzieć przed zawarciem umowy, </w:t>
      </w:r>
    </w:p>
    <w:p w:rsidR="00E31474" w:rsidRPr="00E31474" w:rsidRDefault="00E31474" w:rsidP="00946E6B">
      <w:pPr>
        <w:autoSpaceDE w:val="0"/>
        <w:autoSpaceDN w:val="0"/>
        <w:adjustRightInd w:val="0"/>
        <w:spacing w:after="8"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c) którego nie można uniknąć ani któremu strony nie mogły zapobiec przy zachowaniu należytej staranności,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d) którego nie można przypisać drugiej stronie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Strona dotknięta działaniem siły wyższej jest zobowiązana do pisemnego powiadomienia o tym fakcie drugiej strony w ciągu 5 dni roboczych, pod rygorem braku możliwości powoływania się na klauzulę siły wyższej.</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after="10"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13. POSTANOWIENIA KOŃCOWE </w:t>
      </w:r>
    </w:p>
    <w:p w:rsidR="00E31474" w:rsidRPr="00E31474" w:rsidRDefault="00E31474" w:rsidP="00946E6B">
      <w:pPr>
        <w:autoSpaceDE w:val="0"/>
        <w:autoSpaceDN w:val="0"/>
        <w:adjustRightInd w:val="0"/>
        <w:spacing w:after="10"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1. Zamawiający zastrzega sobie prawo do: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after="10"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a. odwołania postępowania, unieważnienia go w całości lub w części w każdym czasie bez podania przyczyny, </w:t>
      </w:r>
    </w:p>
    <w:p w:rsidR="00E31474" w:rsidRPr="00E31474" w:rsidRDefault="00E31474" w:rsidP="00946E6B">
      <w:pPr>
        <w:autoSpaceDE w:val="0"/>
        <w:autoSpaceDN w:val="0"/>
        <w:adjustRightInd w:val="0"/>
        <w:spacing w:after="10"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b. zamknięcia postępowania bez dokonania wyboru oferty, </w:t>
      </w:r>
    </w:p>
    <w:p w:rsidR="00E31474" w:rsidRPr="00E31474" w:rsidRDefault="00E31474" w:rsidP="00946E6B">
      <w:pPr>
        <w:autoSpaceDE w:val="0"/>
        <w:autoSpaceDN w:val="0"/>
        <w:adjustRightInd w:val="0"/>
        <w:spacing w:after="10"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c. zmiany terminów wyznaczonych w ogłoszeniu, </w:t>
      </w:r>
    </w:p>
    <w:p w:rsidR="00E31474" w:rsidRPr="00E31474" w:rsidRDefault="00E31474" w:rsidP="00946E6B">
      <w:pPr>
        <w:autoSpaceDE w:val="0"/>
        <w:autoSpaceDN w:val="0"/>
        <w:adjustRightInd w:val="0"/>
        <w:spacing w:after="10"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d. żądania szczegółowych informacji i wyjaśnień od oferentów na każdym etapie postępowania,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e. wyłącznej interpretacji zapisów ogłoszenia.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rsidR="00E31474" w:rsidRPr="00E31474" w:rsidRDefault="00E31474" w:rsidP="00946E6B">
      <w:pPr>
        <w:autoSpaceDE w:val="0"/>
        <w:autoSpaceDN w:val="0"/>
        <w:adjustRightInd w:val="0"/>
        <w:spacing w:after="11" w:line="276" w:lineRule="auto"/>
        <w:rPr>
          <w:rFonts w:ascii="Trebuchet MS" w:eastAsiaTheme="minorHAnsi" w:hAnsi="Trebuchet MS" w:cs="Calibri"/>
          <w:color w:val="000000"/>
          <w:sz w:val="22"/>
          <w:szCs w:val="22"/>
          <w:lang w:eastAsia="en-US"/>
        </w:rPr>
      </w:pP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administratorem Pani/Pana danych osobowych jest Wyższa Szkoła Przedsiębiorczości i Administracji w Lublinie z siedzibą w 20 – 150 Lublin ul. Bursaki 12;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kontakt z inspektorem ochrony danych w Wyższa Szkoła Przedsiębiorczości i Administracji w Lublinie – e-mail: iodo@wspa.pl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Pani/Pana dane osobowe przetwarzane będą w celu przeprowadzenia procesu rekrutacji art. 6 ust. 1 pkt a Rozporządzenia Parlamentu Europejskiego i Rady Europy (UE) 2016/679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Pani/Pana dane osobowe nie będą przekazywane innym podmiotom i instytucjom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Pani/Pana dane osobowe nie będą przekazywane do państwa trzeciego/organizacji międzynarodowej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Pani/Pana dane osobowe będą przechowywane przez okres: - do zakończenia procesu rekrutacji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ma Pani/Pan prawo wniesienia skargi do Prezesa Urzędu Ochrony Danych Osobowych ul. Stawki 2, 00-193 Warszawa, gdy uzna Pani/Pan, iż przetwarzanie danych osobowych Pani/Pana dotyczących narusza przepisy ogólnego rozporządzenia o ochronie danych osobowych z dnia 27 kwietnia 2016 r.;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Pani/Pana dane osobowe zostały pobrane z formularza ofertowego </w:t>
      </w:r>
    </w:p>
    <w:p w:rsidR="00E31474" w:rsidRPr="00E31474" w:rsidRDefault="00E31474" w:rsidP="00946E6B">
      <w:pPr>
        <w:numPr>
          <w:ilvl w:val="0"/>
          <w:numId w:val="26"/>
        </w:numPr>
        <w:autoSpaceDE w:val="0"/>
        <w:autoSpaceDN w:val="0"/>
        <w:adjustRightInd w:val="0"/>
        <w:spacing w:after="11"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rsidR="00E31474" w:rsidRPr="00E31474" w:rsidRDefault="00E31474" w:rsidP="00946E6B">
      <w:pPr>
        <w:numPr>
          <w:ilvl w:val="0"/>
          <w:numId w:val="26"/>
        </w:numPr>
        <w:autoSpaceDE w:val="0"/>
        <w:autoSpaceDN w:val="0"/>
        <w:adjustRightInd w:val="0"/>
        <w:spacing w:after="160"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Pani/Pana dane nie będą przetwarzane w sposób zautomatyzowany, w tym również w formie profilowania. </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ZAŁĄCZNIKI:</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numPr>
          <w:ilvl w:val="0"/>
          <w:numId w:val="27"/>
        </w:numPr>
        <w:autoSpaceDE w:val="0"/>
        <w:autoSpaceDN w:val="0"/>
        <w:adjustRightInd w:val="0"/>
        <w:spacing w:after="160" w:line="276" w:lineRule="auto"/>
        <w:ind w:left="284"/>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Wypełniony formularz ofertowy – Załącznik nr 1</w:t>
      </w:r>
    </w:p>
    <w:p w:rsidR="00E31474" w:rsidRPr="00E31474" w:rsidRDefault="00E31474" w:rsidP="00946E6B">
      <w:pPr>
        <w:numPr>
          <w:ilvl w:val="0"/>
          <w:numId w:val="27"/>
        </w:numPr>
        <w:autoSpaceDE w:val="0"/>
        <w:autoSpaceDN w:val="0"/>
        <w:adjustRightInd w:val="0"/>
        <w:spacing w:after="160" w:line="276" w:lineRule="auto"/>
        <w:ind w:left="284"/>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Oświadczenie o braku powiązań z Zamawiającym – Załącznik nr 2</w:t>
      </w:r>
    </w:p>
    <w:p w:rsidR="00E31474" w:rsidRPr="00E31474" w:rsidRDefault="00E31474" w:rsidP="00946E6B">
      <w:pPr>
        <w:numPr>
          <w:ilvl w:val="0"/>
          <w:numId w:val="27"/>
        </w:numPr>
        <w:autoSpaceDE w:val="0"/>
        <w:autoSpaceDN w:val="0"/>
        <w:adjustRightInd w:val="0"/>
        <w:spacing w:after="160" w:line="276" w:lineRule="auto"/>
        <w:ind w:left="284"/>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Oświadczenie RODO – Załącznik nr 3</w:t>
      </w:r>
    </w:p>
    <w:p w:rsidR="00E31474" w:rsidRPr="00E31474" w:rsidRDefault="00E31474" w:rsidP="00946E6B">
      <w:pPr>
        <w:numPr>
          <w:ilvl w:val="0"/>
          <w:numId w:val="27"/>
        </w:numPr>
        <w:autoSpaceDE w:val="0"/>
        <w:autoSpaceDN w:val="0"/>
        <w:adjustRightInd w:val="0"/>
        <w:spacing w:after="160" w:line="276" w:lineRule="auto"/>
        <w:ind w:left="284"/>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Oświadczenie o spełnianiu warunków udziału w postępowaniu – Załącznik nr 4</w:t>
      </w: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C418FA" w:rsidRDefault="00C418FA"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C418FA" w:rsidRPr="00E31474" w:rsidRDefault="00C418FA"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entury Gothic"/>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Załącznik nr 1 do Zapytania Ofertowego nr </w:t>
      </w:r>
      <w:r w:rsidRPr="00E31474">
        <w:rPr>
          <w:rFonts w:ascii="Trebuchet MS" w:eastAsiaTheme="minorHAnsi" w:hAnsi="Trebuchet MS" w:cstheme="majorHAnsi"/>
          <w:b/>
          <w:bCs/>
          <w:color w:val="000000"/>
          <w:sz w:val="22"/>
          <w:szCs w:val="22"/>
          <w:lang w:eastAsia="en-US"/>
        </w:rPr>
        <w:t>1/C/WSPA/</w:t>
      </w:r>
      <w:r w:rsidR="009C144A">
        <w:rPr>
          <w:rFonts w:ascii="Trebuchet MS" w:eastAsiaTheme="minorHAnsi" w:hAnsi="Trebuchet MS" w:cstheme="majorHAnsi"/>
          <w:b/>
          <w:bCs/>
          <w:color w:val="000000"/>
          <w:sz w:val="22"/>
          <w:szCs w:val="22"/>
          <w:lang w:eastAsia="en-US"/>
        </w:rPr>
        <w:t>WKU</w:t>
      </w:r>
      <w:r w:rsidRPr="00E31474">
        <w:rPr>
          <w:rFonts w:ascii="Trebuchet MS" w:eastAsiaTheme="minorHAnsi" w:hAnsi="Trebuchet MS" w:cstheme="majorHAnsi"/>
          <w:b/>
          <w:bCs/>
          <w:color w:val="000000"/>
          <w:sz w:val="22"/>
          <w:szCs w:val="22"/>
          <w:lang w:eastAsia="en-US"/>
        </w:rPr>
        <w:t>/2019</w:t>
      </w:r>
    </w:p>
    <w:p w:rsidR="00E31474" w:rsidRPr="00E31474" w:rsidRDefault="00E31474" w:rsidP="00946E6B">
      <w:pPr>
        <w:autoSpaceDE w:val="0"/>
        <w:autoSpaceDN w:val="0"/>
        <w:adjustRightInd w:val="0"/>
        <w:spacing w:line="276" w:lineRule="auto"/>
        <w:jc w:val="center"/>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center"/>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center"/>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FORMULARZ OFERTY</w:t>
      </w:r>
    </w:p>
    <w:p w:rsidR="00E31474" w:rsidRPr="00E31474" w:rsidRDefault="00E31474" w:rsidP="00946E6B">
      <w:pPr>
        <w:autoSpaceDE w:val="0"/>
        <w:autoSpaceDN w:val="0"/>
        <w:adjustRightInd w:val="0"/>
        <w:spacing w:line="276" w:lineRule="auto"/>
        <w:jc w:val="center"/>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center"/>
        <w:rPr>
          <w:rFonts w:ascii="Trebuchet MS" w:eastAsiaTheme="minorHAnsi" w:hAnsi="Trebuchet MS" w:cs="Calibri"/>
          <w:b/>
          <w:color w:val="000000"/>
          <w:sz w:val="22"/>
          <w:szCs w:val="22"/>
          <w:lang w:eastAsia="en-US"/>
        </w:rPr>
      </w:pPr>
    </w:p>
    <w:tbl>
      <w:tblPr>
        <w:tblStyle w:val="Tabela-Siatka"/>
        <w:tblW w:w="0" w:type="auto"/>
        <w:tblLook w:val="04A0" w:firstRow="1" w:lastRow="0" w:firstColumn="1" w:lastColumn="0" w:noHBand="0" w:noVBand="1"/>
      </w:tblPr>
      <w:tblGrid>
        <w:gridCol w:w="2972"/>
        <w:gridCol w:w="6090"/>
      </w:tblGrid>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Dane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bookmarkStart w:id="1" w:name="_GoBack"/>
            <w:bookmarkEnd w:id="1"/>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Adres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NIP, REGON (jeśli dotyczy)</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E-mail</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Nr telefonu</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bl>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spacing w:after="160" w:line="276" w:lineRule="auto"/>
        <w:jc w:val="both"/>
        <w:rPr>
          <w:rFonts w:ascii="Trebuchet MS" w:eastAsiaTheme="minorHAnsi" w:hAnsi="Trebuchet MS" w:cs="Calibri"/>
          <w:sz w:val="22"/>
          <w:szCs w:val="22"/>
          <w:lang w:eastAsia="en-US"/>
        </w:rPr>
      </w:pPr>
    </w:p>
    <w:p w:rsidR="00E31474" w:rsidRPr="00E31474" w:rsidRDefault="00E31474" w:rsidP="00946E6B">
      <w:pPr>
        <w:spacing w:after="160" w:line="276" w:lineRule="auto"/>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 xml:space="preserve">W odpowiedzi na zapytanie ofertowe nr </w:t>
      </w:r>
      <w:r w:rsidR="009C144A">
        <w:rPr>
          <w:rFonts w:ascii="Trebuchet MS" w:eastAsiaTheme="minorHAnsi" w:hAnsi="Trebuchet MS" w:cstheme="majorHAnsi"/>
          <w:b/>
          <w:bCs/>
          <w:sz w:val="22"/>
          <w:szCs w:val="22"/>
          <w:lang w:eastAsia="en-US"/>
        </w:rPr>
        <w:t>1/C/WSPA/WKU</w:t>
      </w:r>
      <w:r w:rsidRPr="00E31474">
        <w:rPr>
          <w:rFonts w:ascii="Trebuchet MS" w:eastAsiaTheme="minorHAnsi" w:hAnsi="Trebuchet MS" w:cstheme="majorHAnsi"/>
          <w:b/>
          <w:bCs/>
          <w:sz w:val="22"/>
          <w:szCs w:val="22"/>
          <w:lang w:eastAsia="en-US"/>
        </w:rPr>
        <w:t xml:space="preserve">/2019 </w:t>
      </w:r>
      <w:r w:rsidRPr="00E31474">
        <w:rPr>
          <w:rFonts w:ascii="Trebuchet MS" w:eastAsiaTheme="minorHAnsi" w:hAnsi="Trebuchet MS" w:cs="Calibri"/>
          <w:sz w:val="22"/>
          <w:szCs w:val="22"/>
          <w:lang w:eastAsia="en-US"/>
        </w:rPr>
        <w:t xml:space="preserve">na realizację usługi </w:t>
      </w:r>
      <w:r w:rsidRPr="00E31474">
        <w:rPr>
          <w:rFonts w:ascii="Trebuchet MS" w:eastAsiaTheme="minorHAnsi" w:hAnsi="Trebuchet MS" w:cstheme="minorBidi"/>
          <w:sz w:val="22"/>
          <w:szCs w:val="22"/>
          <w:lang w:eastAsia="en-US"/>
        </w:rPr>
        <w:t>cateringowej rozumianej jest jako dostawa przerw/serwisów kawowych</w:t>
      </w:r>
      <w:r w:rsidR="009C144A">
        <w:rPr>
          <w:rFonts w:ascii="Trebuchet MS" w:eastAsiaTheme="minorHAnsi" w:hAnsi="Trebuchet MS" w:cstheme="minorBidi"/>
          <w:sz w:val="22"/>
          <w:szCs w:val="22"/>
          <w:lang w:eastAsia="en-US"/>
        </w:rPr>
        <w:t xml:space="preserve">, ciepłego posiłku </w:t>
      </w:r>
      <w:r w:rsidRPr="00E31474">
        <w:rPr>
          <w:rFonts w:ascii="Trebuchet MS" w:eastAsiaTheme="minorHAnsi" w:hAnsi="Trebuchet MS" w:cstheme="minorBidi"/>
          <w:sz w:val="22"/>
          <w:szCs w:val="22"/>
          <w:lang w:eastAsia="en-US"/>
        </w:rPr>
        <w:t xml:space="preserve"> oraz serwis i obsługa po zakończeniu każdego dnia szkoleniowego</w:t>
      </w:r>
      <w:r w:rsidRPr="00E31474">
        <w:rPr>
          <w:rFonts w:ascii="Trebuchet MS" w:eastAsiaTheme="minorHAnsi" w:hAnsi="Trebuchet MS" w:cs="Arial"/>
          <w:b/>
          <w:bCs/>
          <w:kern w:val="1"/>
          <w:sz w:val="22"/>
          <w:szCs w:val="22"/>
          <w:lang w:eastAsia="en-US"/>
        </w:rPr>
        <w:t xml:space="preserve"> </w:t>
      </w:r>
      <w:r w:rsidRPr="00E31474">
        <w:rPr>
          <w:rFonts w:ascii="Trebuchet MS" w:eastAsiaTheme="minorHAnsi" w:hAnsi="Trebuchet MS" w:cs="Arial"/>
          <w:bCs/>
          <w:kern w:val="1"/>
          <w:sz w:val="22"/>
          <w:szCs w:val="22"/>
          <w:lang w:eastAsia="en-US"/>
        </w:rPr>
        <w:t xml:space="preserve">dla Uczestników/Uczestniczek </w:t>
      </w:r>
      <w:r w:rsidR="009C144A" w:rsidRPr="00E31474">
        <w:rPr>
          <w:rFonts w:ascii="Trebuchet MS" w:eastAsia="Times New Roman" w:hAnsi="Trebuchet MS" w:cs="Arial"/>
          <w:bCs/>
          <w:kern w:val="1"/>
          <w:sz w:val="22"/>
          <w:szCs w:val="22"/>
          <w:lang w:eastAsia="ar-SA"/>
        </w:rPr>
        <w:t>w ramach projektu „</w:t>
      </w:r>
      <w:r w:rsidR="009C144A" w:rsidRPr="00997B76">
        <w:rPr>
          <w:rFonts w:ascii="Trebuchet MS" w:eastAsia="Times New Roman" w:hAnsi="Trebuchet MS" w:cs="Arial"/>
          <w:bCs/>
          <w:kern w:val="1"/>
          <w:sz w:val="22"/>
          <w:szCs w:val="22"/>
          <w:lang w:eastAsia="ar-SA"/>
        </w:rPr>
        <w:t xml:space="preserve">WySPA kwalifikacji i umiejętności- zintegrowany program rozwoju uczelni” </w:t>
      </w:r>
      <w:r w:rsidRPr="00E31474">
        <w:rPr>
          <w:rFonts w:ascii="Trebuchet MS" w:eastAsiaTheme="minorHAnsi" w:hAnsi="Trebuchet MS" w:cs="Arial"/>
          <w:bCs/>
          <w:kern w:val="1"/>
          <w:sz w:val="22"/>
          <w:szCs w:val="22"/>
          <w:lang w:eastAsia="en-US"/>
        </w:rPr>
        <w:t xml:space="preserve">odbywających się </w:t>
      </w:r>
      <w:r w:rsidRPr="00E31474">
        <w:rPr>
          <w:rFonts w:ascii="Trebuchet MS" w:eastAsiaTheme="minorHAnsi" w:hAnsi="Trebuchet MS" w:cstheme="majorHAnsi"/>
          <w:sz w:val="22"/>
          <w:szCs w:val="22"/>
          <w:lang w:eastAsia="en-US"/>
        </w:rPr>
        <w:t>na terenie Wyższej Szkoły Przedsiębiorczości i Administracji w Lublinie</w:t>
      </w:r>
      <w:r w:rsidRPr="00E31474">
        <w:rPr>
          <w:rFonts w:ascii="Trebuchet MS" w:eastAsiaTheme="minorHAnsi" w:hAnsi="Trebuchet MS" w:cs="Arial"/>
          <w:bCs/>
          <w:kern w:val="1"/>
          <w:sz w:val="22"/>
          <w:szCs w:val="22"/>
          <w:lang w:eastAsia="en-US"/>
        </w:rPr>
        <w:t>.</w:t>
      </w:r>
    </w:p>
    <w:p w:rsidR="00E31474" w:rsidRPr="00E31474" w:rsidRDefault="00E31474" w:rsidP="00946E6B">
      <w:pPr>
        <w:spacing w:after="160" w:line="276" w:lineRule="auto"/>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 xml:space="preserve">Oferuję wykonanie zamówienia określonego w Zapytaniu Ofertowym w ramach </w:t>
      </w:r>
    </w:p>
    <w:p w:rsidR="00E31474" w:rsidRPr="00E31474" w:rsidRDefault="00E31474" w:rsidP="00946E6B">
      <w:pPr>
        <w:spacing w:after="160" w:line="276" w:lineRule="auto"/>
        <w:jc w:val="both"/>
        <w:rPr>
          <w:rFonts w:ascii="Trebuchet MS" w:eastAsiaTheme="minorHAnsi" w:hAnsi="Trebuchet MS" w:cs="Calibri"/>
          <w:sz w:val="22"/>
          <w:szCs w:val="22"/>
          <w:lang w:eastAsia="en-US"/>
        </w:rPr>
      </w:pPr>
    </w:p>
    <w:tbl>
      <w:tblPr>
        <w:tblStyle w:val="Tabela-Siatka"/>
        <w:tblW w:w="0" w:type="auto"/>
        <w:tblLook w:val="04A0" w:firstRow="1" w:lastRow="0" w:firstColumn="1" w:lastColumn="0" w:noHBand="0" w:noVBand="1"/>
      </w:tblPr>
      <w:tblGrid>
        <w:gridCol w:w="2963"/>
        <w:gridCol w:w="6099"/>
      </w:tblGrid>
      <w:tr w:rsidR="00E31474" w:rsidRPr="00E31474" w:rsidTr="003A4E1C">
        <w:tc>
          <w:tcPr>
            <w:tcW w:w="2963" w:type="dxa"/>
            <w:shd w:val="clear" w:color="auto" w:fill="D9D9D9" w:themeFill="background1" w:themeFillShade="D9"/>
            <w:vAlign w:val="center"/>
          </w:tcPr>
          <w:p w:rsidR="00E31474" w:rsidRPr="00E31474" w:rsidRDefault="00E31474" w:rsidP="00946E6B">
            <w:pPr>
              <w:spacing w:line="276" w:lineRule="auto"/>
              <w:jc w:val="center"/>
              <w:rPr>
                <w:rFonts w:ascii="Trebuchet MS" w:eastAsiaTheme="minorHAnsi" w:hAnsi="Trebuchet MS" w:cs="Calibri"/>
                <w:b/>
                <w:sz w:val="22"/>
                <w:szCs w:val="22"/>
                <w:lang w:eastAsia="en-US"/>
              </w:rPr>
            </w:pPr>
            <w:r w:rsidRPr="00E31474">
              <w:rPr>
                <w:rFonts w:ascii="Trebuchet MS" w:eastAsiaTheme="minorHAnsi" w:hAnsi="Trebuchet MS" w:cs="Calibri"/>
                <w:b/>
                <w:sz w:val="22"/>
                <w:szCs w:val="22"/>
                <w:lang w:eastAsia="en-US"/>
              </w:rPr>
              <w:t>cena brutto za 1 zestaw (zgodnie z opisem w pkt. 2)</w:t>
            </w:r>
          </w:p>
        </w:tc>
        <w:tc>
          <w:tcPr>
            <w:tcW w:w="6099" w:type="dxa"/>
            <w:vAlign w:val="center"/>
          </w:tcPr>
          <w:p w:rsidR="00E31474" w:rsidRPr="00E31474" w:rsidRDefault="00E31474" w:rsidP="00946E6B">
            <w:pPr>
              <w:spacing w:line="276" w:lineRule="auto"/>
              <w:jc w:val="center"/>
              <w:rPr>
                <w:rFonts w:ascii="Trebuchet MS" w:eastAsiaTheme="minorHAnsi" w:hAnsi="Trebuchet MS" w:cstheme="majorHAnsi"/>
                <w:sz w:val="22"/>
                <w:szCs w:val="22"/>
                <w:lang w:eastAsia="en-US"/>
              </w:rPr>
            </w:pPr>
          </w:p>
        </w:tc>
      </w:tr>
      <w:tr w:rsidR="00E31474" w:rsidRPr="00E31474" w:rsidTr="003A4E1C">
        <w:tc>
          <w:tcPr>
            <w:tcW w:w="2963" w:type="dxa"/>
            <w:shd w:val="clear" w:color="auto" w:fill="D9D9D9" w:themeFill="background1" w:themeFillShade="D9"/>
            <w:vAlign w:val="center"/>
          </w:tcPr>
          <w:p w:rsidR="00E31474" w:rsidRPr="00E31474" w:rsidRDefault="00E31474" w:rsidP="00946E6B">
            <w:pPr>
              <w:spacing w:line="276" w:lineRule="auto"/>
              <w:jc w:val="center"/>
              <w:rPr>
                <w:rFonts w:ascii="Trebuchet MS" w:eastAsiaTheme="minorHAnsi" w:hAnsi="Trebuchet MS" w:cs="Calibri"/>
                <w:b/>
                <w:sz w:val="22"/>
                <w:szCs w:val="22"/>
                <w:lang w:eastAsia="en-US"/>
              </w:rPr>
            </w:pPr>
            <w:r w:rsidRPr="00E31474">
              <w:rPr>
                <w:rFonts w:ascii="Trebuchet MS" w:eastAsiaTheme="minorHAnsi" w:hAnsi="Trebuchet MS" w:cs="Calibri"/>
                <w:b/>
                <w:sz w:val="22"/>
                <w:szCs w:val="22"/>
                <w:lang w:eastAsia="en-US"/>
              </w:rPr>
              <w:t>Słownie:</w:t>
            </w:r>
          </w:p>
        </w:tc>
        <w:tc>
          <w:tcPr>
            <w:tcW w:w="6099" w:type="dxa"/>
            <w:vAlign w:val="center"/>
          </w:tcPr>
          <w:p w:rsidR="00E31474" w:rsidRPr="00E31474" w:rsidRDefault="00E31474" w:rsidP="00946E6B">
            <w:pPr>
              <w:spacing w:line="276" w:lineRule="auto"/>
              <w:jc w:val="center"/>
              <w:rPr>
                <w:rFonts w:ascii="Trebuchet MS" w:eastAsiaTheme="minorHAnsi" w:hAnsi="Trebuchet MS" w:cstheme="majorHAnsi"/>
                <w:sz w:val="22"/>
                <w:szCs w:val="22"/>
                <w:lang w:eastAsia="en-US"/>
              </w:rPr>
            </w:pPr>
          </w:p>
          <w:p w:rsidR="00E31474" w:rsidRPr="00E31474" w:rsidRDefault="00E31474" w:rsidP="00946E6B">
            <w:pPr>
              <w:spacing w:line="276" w:lineRule="auto"/>
              <w:jc w:val="center"/>
              <w:rPr>
                <w:rFonts w:ascii="Trebuchet MS" w:eastAsiaTheme="minorHAnsi" w:hAnsi="Trebuchet MS" w:cstheme="majorHAnsi"/>
                <w:sz w:val="22"/>
                <w:szCs w:val="22"/>
                <w:lang w:eastAsia="en-US"/>
              </w:rPr>
            </w:pPr>
          </w:p>
          <w:p w:rsidR="00E31474" w:rsidRPr="00E31474" w:rsidRDefault="00E31474" w:rsidP="00946E6B">
            <w:pPr>
              <w:spacing w:line="276" w:lineRule="auto"/>
              <w:jc w:val="center"/>
              <w:rPr>
                <w:rFonts w:ascii="Trebuchet MS" w:eastAsiaTheme="minorHAnsi" w:hAnsi="Trebuchet MS" w:cstheme="majorHAnsi"/>
                <w:sz w:val="22"/>
                <w:szCs w:val="22"/>
                <w:lang w:eastAsia="en-US"/>
              </w:rPr>
            </w:pPr>
          </w:p>
        </w:tc>
      </w:tr>
    </w:tbl>
    <w:p w:rsidR="00E31474" w:rsidRPr="00E31474" w:rsidRDefault="00E31474" w:rsidP="00946E6B">
      <w:pPr>
        <w:spacing w:after="160" w:line="276" w:lineRule="auto"/>
        <w:jc w:val="both"/>
        <w:rPr>
          <w:rFonts w:ascii="Trebuchet MS" w:eastAsiaTheme="minorHAnsi" w:hAnsi="Trebuchet MS" w:cs="Calibri"/>
          <w:sz w:val="22"/>
          <w:szCs w:val="22"/>
          <w:lang w:eastAsia="en-US"/>
        </w:rPr>
      </w:pPr>
    </w:p>
    <w:tbl>
      <w:tblPr>
        <w:tblStyle w:val="Tabela-Siatka"/>
        <w:tblW w:w="0" w:type="auto"/>
        <w:tblLook w:val="04A0" w:firstRow="1" w:lastRow="0" w:firstColumn="1" w:lastColumn="0" w:noHBand="0" w:noVBand="1"/>
      </w:tblPr>
      <w:tblGrid>
        <w:gridCol w:w="2963"/>
        <w:gridCol w:w="6099"/>
      </w:tblGrid>
      <w:tr w:rsidR="00E31474" w:rsidRPr="00E31474" w:rsidTr="003A4E1C">
        <w:tc>
          <w:tcPr>
            <w:tcW w:w="2963" w:type="dxa"/>
            <w:shd w:val="clear" w:color="auto" w:fill="D9D9D9" w:themeFill="background1" w:themeFillShade="D9"/>
            <w:vAlign w:val="center"/>
          </w:tcPr>
          <w:p w:rsidR="00E31474" w:rsidRPr="00E31474" w:rsidRDefault="00E31474" w:rsidP="00946E6B">
            <w:pPr>
              <w:spacing w:line="276" w:lineRule="auto"/>
              <w:jc w:val="center"/>
              <w:rPr>
                <w:rFonts w:ascii="Trebuchet MS" w:eastAsiaTheme="minorHAnsi" w:hAnsi="Trebuchet MS" w:cs="Calibri"/>
                <w:b/>
                <w:sz w:val="22"/>
                <w:szCs w:val="22"/>
                <w:lang w:eastAsia="en-US"/>
              </w:rPr>
            </w:pPr>
            <w:r w:rsidRPr="00E31474">
              <w:rPr>
                <w:rFonts w:ascii="Trebuchet MS" w:eastAsiaTheme="minorHAnsi" w:hAnsi="Trebuchet MS" w:cs="Calibri"/>
                <w:b/>
                <w:sz w:val="22"/>
                <w:szCs w:val="22"/>
                <w:lang w:eastAsia="en-US"/>
              </w:rPr>
              <w:t>cena brutto za całość</w:t>
            </w:r>
          </w:p>
          <w:p w:rsidR="00E31474" w:rsidRPr="00E31474" w:rsidRDefault="00E31474" w:rsidP="00946E6B">
            <w:pPr>
              <w:spacing w:line="276" w:lineRule="auto"/>
              <w:jc w:val="center"/>
              <w:rPr>
                <w:rFonts w:ascii="Trebuchet MS" w:eastAsiaTheme="minorHAnsi" w:hAnsi="Trebuchet MS" w:cs="Calibri"/>
                <w:b/>
                <w:sz w:val="22"/>
                <w:szCs w:val="22"/>
                <w:lang w:eastAsia="en-US"/>
              </w:rPr>
            </w:pPr>
          </w:p>
        </w:tc>
        <w:tc>
          <w:tcPr>
            <w:tcW w:w="6099" w:type="dxa"/>
            <w:vAlign w:val="center"/>
          </w:tcPr>
          <w:p w:rsidR="00E31474" w:rsidRPr="00E31474" w:rsidRDefault="00E31474" w:rsidP="00946E6B">
            <w:pPr>
              <w:spacing w:line="276" w:lineRule="auto"/>
              <w:jc w:val="center"/>
              <w:rPr>
                <w:rFonts w:ascii="Trebuchet MS" w:eastAsiaTheme="minorHAnsi" w:hAnsi="Trebuchet MS" w:cstheme="majorHAnsi"/>
                <w:sz w:val="22"/>
                <w:szCs w:val="22"/>
                <w:lang w:eastAsia="en-US"/>
              </w:rPr>
            </w:pPr>
          </w:p>
          <w:p w:rsidR="00E31474" w:rsidRPr="00E31474" w:rsidRDefault="00E31474" w:rsidP="00946E6B">
            <w:pPr>
              <w:spacing w:line="276" w:lineRule="auto"/>
              <w:jc w:val="center"/>
              <w:rPr>
                <w:rFonts w:ascii="Trebuchet MS" w:eastAsiaTheme="minorHAnsi" w:hAnsi="Trebuchet MS" w:cstheme="majorHAnsi"/>
                <w:sz w:val="22"/>
                <w:szCs w:val="22"/>
                <w:lang w:eastAsia="en-US"/>
              </w:rPr>
            </w:pPr>
          </w:p>
        </w:tc>
      </w:tr>
      <w:tr w:rsidR="00E31474" w:rsidRPr="00E31474" w:rsidTr="003A4E1C">
        <w:tc>
          <w:tcPr>
            <w:tcW w:w="2963" w:type="dxa"/>
            <w:shd w:val="clear" w:color="auto" w:fill="D9D9D9" w:themeFill="background1" w:themeFillShade="D9"/>
            <w:vAlign w:val="center"/>
          </w:tcPr>
          <w:p w:rsidR="00E31474" w:rsidRPr="00E31474" w:rsidRDefault="00E31474" w:rsidP="00946E6B">
            <w:pPr>
              <w:spacing w:line="276" w:lineRule="auto"/>
              <w:jc w:val="center"/>
              <w:rPr>
                <w:rFonts w:ascii="Trebuchet MS" w:eastAsiaTheme="minorHAnsi" w:hAnsi="Trebuchet MS" w:cs="Calibri"/>
                <w:b/>
                <w:sz w:val="22"/>
                <w:szCs w:val="22"/>
                <w:lang w:eastAsia="en-US"/>
              </w:rPr>
            </w:pPr>
            <w:r w:rsidRPr="00E31474">
              <w:rPr>
                <w:rFonts w:ascii="Trebuchet MS" w:eastAsiaTheme="minorHAnsi" w:hAnsi="Trebuchet MS" w:cs="Calibri"/>
                <w:b/>
                <w:sz w:val="22"/>
                <w:szCs w:val="22"/>
                <w:lang w:eastAsia="en-US"/>
              </w:rPr>
              <w:t>Słownie:</w:t>
            </w:r>
          </w:p>
        </w:tc>
        <w:tc>
          <w:tcPr>
            <w:tcW w:w="6099" w:type="dxa"/>
            <w:vAlign w:val="center"/>
          </w:tcPr>
          <w:p w:rsidR="00E31474" w:rsidRPr="00E31474" w:rsidRDefault="00E31474" w:rsidP="00946E6B">
            <w:pPr>
              <w:spacing w:line="276" w:lineRule="auto"/>
              <w:jc w:val="center"/>
              <w:rPr>
                <w:rFonts w:ascii="Trebuchet MS" w:eastAsiaTheme="minorHAnsi" w:hAnsi="Trebuchet MS" w:cstheme="majorHAnsi"/>
                <w:sz w:val="22"/>
                <w:szCs w:val="22"/>
                <w:lang w:eastAsia="en-US"/>
              </w:rPr>
            </w:pPr>
          </w:p>
          <w:p w:rsidR="00E31474" w:rsidRPr="00E31474" w:rsidRDefault="00E31474" w:rsidP="00946E6B">
            <w:pPr>
              <w:spacing w:line="276" w:lineRule="auto"/>
              <w:jc w:val="center"/>
              <w:rPr>
                <w:rFonts w:ascii="Trebuchet MS" w:eastAsiaTheme="minorHAnsi" w:hAnsi="Trebuchet MS" w:cstheme="majorHAnsi"/>
                <w:sz w:val="22"/>
                <w:szCs w:val="22"/>
                <w:lang w:eastAsia="en-US"/>
              </w:rPr>
            </w:pPr>
          </w:p>
          <w:p w:rsidR="00E31474" w:rsidRPr="00E31474" w:rsidRDefault="00E31474" w:rsidP="00946E6B">
            <w:pPr>
              <w:spacing w:line="276" w:lineRule="auto"/>
              <w:jc w:val="center"/>
              <w:rPr>
                <w:rFonts w:ascii="Trebuchet MS" w:eastAsiaTheme="minorHAnsi" w:hAnsi="Trebuchet MS" w:cstheme="majorHAnsi"/>
                <w:sz w:val="22"/>
                <w:szCs w:val="22"/>
                <w:lang w:eastAsia="en-US"/>
              </w:rPr>
            </w:pPr>
          </w:p>
        </w:tc>
      </w:tr>
    </w:tbl>
    <w:p w:rsidR="00E31474" w:rsidRPr="00E31474" w:rsidRDefault="00E31474" w:rsidP="00946E6B">
      <w:pPr>
        <w:spacing w:after="160" w:line="276" w:lineRule="auto"/>
        <w:jc w:val="both"/>
        <w:rPr>
          <w:rFonts w:ascii="Trebuchet MS" w:eastAsiaTheme="minorHAnsi" w:hAnsi="Trebuchet MS" w:cstheme="majorHAnsi"/>
          <w:sz w:val="22"/>
          <w:szCs w:val="22"/>
          <w:lang w:eastAsia="en-US"/>
        </w:rPr>
      </w:pPr>
    </w:p>
    <w:p w:rsidR="00E31474" w:rsidRPr="00E31474" w:rsidRDefault="00E31474" w:rsidP="00946E6B">
      <w:pPr>
        <w:spacing w:after="160" w:line="276" w:lineRule="auto"/>
        <w:jc w:val="both"/>
        <w:rPr>
          <w:rFonts w:ascii="Trebuchet MS" w:eastAsiaTheme="minorHAnsi" w:hAnsi="Trebuchet MS" w:cstheme="majorHAnsi"/>
          <w:sz w:val="22"/>
          <w:szCs w:val="22"/>
          <w:lang w:eastAsia="en-US"/>
        </w:rPr>
      </w:pPr>
    </w:p>
    <w:p w:rsidR="00E31474" w:rsidRPr="00C418FA" w:rsidRDefault="00E31474" w:rsidP="00946E6B">
      <w:pPr>
        <w:spacing w:after="160" w:line="276" w:lineRule="auto"/>
        <w:jc w:val="both"/>
        <w:rPr>
          <w:rFonts w:ascii="Trebuchet MS" w:eastAsiaTheme="minorHAnsi" w:hAnsi="Trebuchet MS" w:cstheme="majorHAnsi"/>
          <w:sz w:val="22"/>
          <w:szCs w:val="22"/>
          <w:lang w:eastAsia="en-US"/>
        </w:rPr>
      </w:pPr>
      <w:r w:rsidRPr="00C418FA">
        <w:rPr>
          <w:rFonts w:ascii="Trebuchet MS" w:eastAsiaTheme="minorHAnsi" w:hAnsi="Trebuchet MS" w:cstheme="majorHAnsi"/>
          <w:sz w:val="22"/>
          <w:szCs w:val="22"/>
          <w:lang w:eastAsia="en-US"/>
        </w:rPr>
        <w:t xml:space="preserve">Ponad to oświadczam że: </w:t>
      </w:r>
    </w:p>
    <w:p w:rsidR="00B66678" w:rsidRPr="00C418FA" w:rsidRDefault="00B66678" w:rsidP="00946E6B">
      <w:pPr>
        <w:spacing w:after="160" w:line="276" w:lineRule="auto"/>
        <w:jc w:val="both"/>
        <w:rPr>
          <w:rFonts w:ascii="Trebuchet MS" w:eastAsiaTheme="minorHAnsi" w:hAnsi="Trebuchet MS" w:cstheme="majorHAnsi"/>
          <w:sz w:val="22"/>
          <w:szCs w:val="22"/>
          <w:lang w:eastAsia="en-US"/>
        </w:rPr>
      </w:pPr>
      <w:r w:rsidRPr="00C418FA">
        <w:rPr>
          <w:rFonts w:ascii="Trebuchet MS" w:hAnsi="Trebuchet MS" w:cstheme="minorHAnsi"/>
          <w:sz w:val="22"/>
          <w:szCs w:val="22"/>
        </w:rPr>
        <w:t>A. W okresie 3 lat przed upływem terminu składania ofert świadczyłem następującą liczbę usług tożsamych do przedmiotu zamówienia:</w:t>
      </w:r>
    </w:p>
    <w:tbl>
      <w:tblPr>
        <w:tblStyle w:val="Tabela-Siatka"/>
        <w:tblW w:w="0" w:type="auto"/>
        <w:tblLook w:val="04A0" w:firstRow="1" w:lastRow="0" w:firstColumn="1" w:lastColumn="0" w:noHBand="0" w:noVBand="1"/>
      </w:tblPr>
      <w:tblGrid>
        <w:gridCol w:w="3397"/>
        <w:gridCol w:w="3969"/>
      </w:tblGrid>
      <w:tr w:rsidR="00B66678" w:rsidRPr="00C418FA" w:rsidTr="00B66678">
        <w:tc>
          <w:tcPr>
            <w:tcW w:w="3397" w:type="dxa"/>
            <w:shd w:val="clear" w:color="auto" w:fill="D9D9D9" w:themeFill="background1" w:themeFillShade="D9"/>
          </w:tcPr>
          <w:p w:rsidR="00B66678" w:rsidRPr="00C418FA" w:rsidRDefault="0017268D" w:rsidP="00B37CCC">
            <w:pPr>
              <w:spacing w:after="160" w:line="276" w:lineRule="auto"/>
              <w:jc w:val="both"/>
              <w:rPr>
                <w:rFonts w:ascii="Trebuchet MS" w:eastAsiaTheme="minorHAnsi" w:hAnsi="Trebuchet MS" w:cstheme="majorHAnsi"/>
                <w:sz w:val="22"/>
                <w:szCs w:val="22"/>
                <w:lang w:eastAsia="en-US"/>
              </w:rPr>
            </w:pPr>
            <w:r w:rsidRPr="00C418FA">
              <w:rPr>
                <w:rFonts w:ascii="Trebuchet MS" w:hAnsi="Trebuchet MS" w:cstheme="minorHAnsi"/>
                <w:sz w:val="22"/>
                <w:szCs w:val="22"/>
              </w:rPr>
              <w:t>Powyżej 100</w:t>
            </w:r>
            <w:r w:rsidR="00B66678" w:rsidRPr="00C418FA">
              <w:rPr>
                <w:rFonts w:ascii="Trebuchet MS" w:hAnsi="Trebuchet MS" w:cstheme="minorHAnsi"/>
                <w:sz w:val="22"/>
                <w:szCs w:val="22"/>
              </w:rPr>
              <w:t xml:space="preserve"> wydanych zestawów</w:t>
            </w:r>
          </w:p>
        </w:tc>
        <w:tc>
          <w:tcPr>
            <w:tcW w:w="3969" w:type="dxa"/>
          </w:tcPr>
          <w:p w:rsidR="00B66678" w:rsidRPr="00C418FA" w:rsidRDefault="00B66678" w:rsidP="00946E6B">
            <w:pPr>
              <w:spacing w:after="160" w:line="276" w:lineRule="auto"/>
              <w:jc w:val="both"/>
              <w:rPr>
                <w:rFonts w:ascii="Trebuchet MS" w:eastAsiaTheme="minorHAnsi" w:hAnsi="Trebuchet MS" w:cstheme="majorHAnsi"/>
                <w:sz w:val="22"/>
                <w:szCs w:val="22"/>
                <w:lang w:eastAsia="en-US"/>
              </w:rPr>
            </w:pPr>
          </w:p>
        </w:tc>
      </w:tr>
      <w:tr w:rsidR="00B66678" w:rsidRPr="00C418FA" w:rsidTr="00B66678">
        <w:tc>
          <w:tcPr>
            <w:tcW w:w="3397" w:type="dxa"/>
            <w:shd w:val="clear" w:color="auto" w:fill="D9D9D9" w:themeFill="background1" w:themeFillShade="D9"/>
          </w:tcPr>
          <w:p w:rsidR="00B66678" w:rsidRPr="00C418FA" w:rsidRDefault="0017268D" w:rsidP="00B37CCC">
            <w:pPr>
              <w:spacing w:after="160" w:line="276" w:lineRule="auto"/>
              <w:jc w:val="both"/>
              <w:rPr>
                <w:rFonts w:ascii="Trebuchet MS" w:eastAsiaTheme="minorHAnsi" w:hAnsi="Trebuchet MS" w:cstheme="majorHAnsi"/>
                <w:sz w:val="22"/>
                <w:szCs w:val="22"/>
                <w:lang w:eastAsia="en-US"/>
              </w:rPr>
            </w:pPr>
            <w:r w:rsidRPr="00C418FA">
              <w:rPr>
                <w:rFonts w:ascii="Trebuchet MS" w:hAnsi="Trebuchet MS" w:cstheme="minorHAnsi"/>
                <w:sz w:val="22"/>
                <w:szCs w:val="22"/>
              </w:rPr>
              <w:t>1</w:t>
            </w:r>
            <w:r w:rsidR="00B66678" w:rsidRPr="00C418FA">
              <w:rPr>
                <w:rFonts w:ascii="Trebuchet MS" w:hAnsi="Trebuchet MS" w:cstheme="minorHAnsi"/>
                <w:sz w:val="22"/>
                <w:szCs w:val="22"/>
              </w:rPr>
              <w:t xml:space="preserve">01 – </w:t>
            </w:r>
            <w:r w:rsidR="00B37CCC" w:rsidRPr="00C418FA">
              <w:rPr>
                <w:rFonts w:ascii="Trebuchet MS" w:hAnsi="Trebuchet MS" w:cstheme="minorHAnsi"/>
                <w:sz w:val="22"/>
                <w:szCs w:val="22"/>
              </w:rPr>
              <w:t>1 000</w:t>
            </w:r>
            <w:r w:rsidR="00B66678" w:rsidRPr="00C418FA">
              <w:rPr>
                <w:rFonts w:ascii="Trebuchet MS" w:hAnsi="Trebuchet MS" w:cstheme="minorHAnsi"/>
                <w:sz w:val="22"/>
                <w:szCs w:val="22"/>
              </w:rPr>
              <w:t xml:space="preserve"> wydanych zestawów</w:t>
            </w:r>
          </w:p>
        </w:tc>
        <w:tc>
          <w:tcPr>
            <w:tcW w:w="3969" w:type="dxa"/>
          </w:tcPr>
          <w:p w:rsidR="00B66678" w:rsidRPr="00C418FA" w:rsidRDefault="00B66678" w:rsidP="00946E6B">
            <w:pPr>
              <w:spacing w:after="160" w:line="276" w:lineRule="auto"/>
              <w:jc w:val="both"/>
              <w:rPr>
                <w:rFonts w:ascii="Trebuchet MS" w:eastAsiaTheme="minorHAnsi" w:hAnsi="Trebuchet MS" w:cstheme="majorHAnsi"/>
                <w:sz w:val="22"/>
                <w:szCs w:val="22"/>
                <w:lang w:eastAsia="en-US"/>
              </w:rPr>
            </w:pPr>
          </w:p>
        </w:tc>
      </w:tr>
      <w:tr w:rsidR="00B66678" w:rsidTr="00B66678">
        <w:tc>
          <w:tcPr>
            <w:tcW w:w="3397" w:type="dxa"/>
            <w:shd w:val="clear" w:color="auto" w:fill="D9D9D9" w:themeFill="background1" w:themeFillShade="D9"/>
          </w:tcPr>
          <w:p w:rsidR="00B66678" w:rsidRDefault="00B37CCC" w:rsidP="00946E6B">
            <w:pPr>
              <w:spacing w:after="160" w:line="276" w:lineRule="auto"/>
              <w:jc w:val="both"/>
              <w:rPr>
                <w:rFonts w:ascii="Trebuchet MS" w:eastAsiaTheme="minorHAnsi" w:hAnsi="Trebuchet MS" w:cstheme="majorHAnsi"/>
                <w:sz w:val="22"/>
                <w:szCs w:val="22"/>
                <w:lang w:eastAsia="en-US"/>
              </w:rPr>
            </w:pPr>
            <w:r w:rsidRPr="00C418FA">
              <w:rPr>
                <w:rFonts w:ascii="Trebuchet MS" w:hAnsi="Trebuchet MS" w:cstheme="minorHAnsi"/>
                <w:sz w:val="22"/>
                <w:szCs w:val="22"/>
              </w:rPr>
              <w:t>10</w:t>
            </w:r>
            <w:r w:rsidR="00B66678" w:rsidRPr="00C418FA">
              <w:rPr>
                <w:rFonts w:ascii="Trebuchet MS" w:hAnsi="Trebuchet MS" w:cstheme="minorHAnsi"/>
                <w:sz w:val="22"/>
                <w:szCs w:val="22"/>
              </w:rPr>
              <w:t>01 i więc wydanych zestawów</w:t>
            </w:r>
          </w:p>
        </w:tc>
        <w:tc>
          <w:tcPr>
            <w:tcW w:w="3969" w:type="dxa"/>
          </w:tcPr>
          <w:p w:rsidR="00B66678" w:rsidRDefault="00B66678" w:rsidP="00946E6B">
            <w:pPr>
              <w:spacing w:after="160" w:line="276" w:lineRule="auto"/>
              <w:jc w:val="both"/>
              <w:rPr>
                <w:rFonts w:ascii="Trebuchet MS" w:eastAsiaTheme="minorHAnsi" w:hAnsi="Trebuchet MS" w:cstheme="majorHAnsi"/>
                <w:sz w:val="22"/>
                <w:szCs w:val="22"/>
                <w:lang w:eastAsia="en-US"/>
              </w:rPr>
            </w:pPr>
          </w:p>
        </w:tc>
      </w:tr>
    </w:tbl>
    <w:p w:rsidR="00B66678" w:rsidRDefault="00B66678" w:rsidP="00946E6B">
      <w:pPr>
        <w:spacing w:after="160" w:line="276" w:lineRule="auto"/>
        <w:jc w:val="both"/>
        <w:rPr>
          <w:rFonts w:ascii="Trebuchet MS" w:eastAsiaTheme="minorHAnsi" w:hAnsi="Trebuchet MS" w:cstheme="majorHAnsi"/>
          <w:i/>
          <w:sz w:val="22"/>
          <w:szCs w:val="22"/>
          <w:lang w:eastAsia="en-US"/>
        </w:rPr>
      </w:pPr>
      <w:r w:rsidRPr="00E31474">
        <w:rPr>
          <w:rFonts w:ascii="Trebuchet MS" w:eastAsiaTheme="minorHAnsi" w:hAnsi="Trebuchet MS" w:cstheme="majorHAnsi"/>
          <w:i/>
          <w:sz w:val="22"/>
          <w:szCs w:val="22"/>
          <w:lang w:eastAsia="en-US"/>
        </w:rPr>
        <w:t>Należy postawić X we właściwym miejscu</w:t>
      </w:r>
    </w:p>
    <w:p w:rsidR="00B66678" w:rsidRPr="00E31474" w:rsidRDefault="00B66678" w:rsidP="00946E6B">
      <w:pPr>
        <w:spacing w:after="160" w:line="276" w:lineRule="auto"/>
        <w:jc w:val="both"/>
        <w:rPr>
          <w:rFonts w:ascii="Trebuchet MS" w:eastAsiaTheme="minorHAnsi" w:hAnsi="Trebuchet MS" w:cstheme="majorHAnsi"/>
          <w:sz w:val="22"/>
          <w:szCs w:val="22"/>
          <w:lang w:eastAsia="en-US"/>
        </w:rPr>
      </w:pPr>
      <w:r>
        <w:rPr>
          <w:rFonts w:ascii="Trebuchet MS" w:eastAsiaTheme="minorHAnsi" w:hAnsi="Trebuchet MS" w:cstheme="majorHAnsi"/>
          <w:sz w:val="22"/>
          <w:szCs w:val="22"/>
          <w:lang w:eastAsia="en-US"/>
        </w:rPr>
        <w:t xml:space="preserve">B. </w:t>
      </w:r>
    </w:p>
    <w:tbl>
      <w:tblPr>
        <w:tblStyle w:val="Tabela-Siatka"/>
        <w:tblW w:w="0" w:type="auto"/>
        <w:tblInd w:w="-5" w:type="dxa"/>
        <w:tblLook w:val="04A0" w:firstRow="1" w:lastRow="0" w:firstColumn="1" w:lastColumn="0" w:noHBand="0" w:noVBand="1"/>
      </w:tblPr>
      <w:tblGrid>
        <w:gridCol w:w="3402"/>
        <w:gridCol w:w="3969"/>
      </w:tblGrid>
      <w:tr w:rsidR="00E31474" w:rsidRPr="00E31474" w:rsidTr="00B66678">
        <w:trPr>
          <w:trHeight w:val="624"/>
        </w:trPr>
        <w:tc>
          <w:tcPr>
            <w:tcW w:w="3402" w:type="dxa"/>
            <w:shd w:val="clear" w:color="auto" w:fill="D9D9D9" w:themeFill="background1" w:themeFillShade="D9"/>
            <w:vAlign w:val="center"/>
          </w:tcPr>
          <w:p w:rsidR="00E31474" w:rsidRPr="00E31474" w:rsidRDefault="00E31474" w:rsidP="00946E6B">
            <w:pPr>
              <w:tabs>
                <w:tab w:val="left" w:pos="5094"/>
              </w:tabs>
              <w:spacing w:line="276" w:lineRule="auto"/>
              <w:jc w:val="center"/>
              <w:rPr>
                <w:rFonts w:ascii="Trebuchet MS" w:eastAsiaTheme="minorHAnsi" w:hAnsi="Trebuchet MS" w:cstheme="minorBidi"/>
                <w:i/>
                <w:sz w:val="22"/>
                <w:szCs w:val="22"/>
                <w:lang w:eastAsia="en-US"/>
              </w:rPr>
            </w:pPr>
            <w:r w:rsidRPr="00E31474">
              <w:rPr>
                <w:rFonts w:ascii="Trebuchet MS" w:eastAsiaTheme="minorHAnsi" w:hAnsi="Trebuchet MS" w:cstheme="minorBidi"/>
                <w:i/>
                <w:sz w:val="22"/>
                <w:szCs w:val="22"/>
                <w:lang w:eastAsia="en-US"/>
              </w:rPr>
              <w:t>Jest przedsiębiorstwem społecznym</w:t>
            </w:r>
          </w:p>
        </w:tc>
        <w:tc>
          <w:tcPr>
            <w:tcW w:w="3969" w:type="dxa"/>
          </w:tcPr>
          <w:p w:rsidR="00E31474" w:rsidRPr="00E31474" w:rsidRDefault="00E31474" w:rsidP="00946E6B">
            <w:pPr>
              <w:tabs>
                <w:tab w:val="left" w:pos="5094"/>
              </w:tabs>
              <w:spacing w:line="276" w:lineRule="auto"/>
              <w:rPr>
                <w:rFonts w:ascii="Trebuchet MS" w:eastAsiaTheme="minorHAnsi" w:hAnsi="Trebuchet MS" w:cstheme="minorBidi"/>
                <w:i/>
                <w:sz w:val="22"/>
                <w:szCs w:val="22"/>
                <w:lang w:eastAsia="en-US"/>
              </w:rPr>
            </w:pPr>
          </w:p>
        </w:tc>
      </w:tr>
      <w:tr w:rsidR="00E31474" w:rsidRPr="00E31474" w:rsidTr="00B66678">
        <w:trPr>
          <w:trHeight w:val="624"/>
        </w:trPr>
        <w:tc>
          <w:tcPr>
            <w:tcW w:w="3402" w:type="dxa"/>
            <w:shd w:val="clear" w:color="auto" w:fill="D9D9D9" w:themeFill="background1" w:themeFillShade="D9"/>
            <w:vAlign w:val="center"/>
          </w:tcPr>
          <w:p w:rsidR="00E31474" w:rsidRPr="00E31474" w:rsidRDefault="00E31474" w:rsidP="00946E6B">
            <w:pPr>
              <w:tabs>
                <w:tab w:val="left" w:pos="5094"/>
              </w:tabs>
              <w:spacing w:line="276" w:lineRule="auto"/>
              <w:jc w:val="center"/>
              <w:rPr>
                <w:rFonts w:ascii="Trebuchet MS" w:eastAsiaTheme="minorHAnsi" w:hAnsi="Trebuchet MS" w:cstheme="minorBidi"/>
                <w:i/>
                <w:sz w:val="22"/>
                <w:szCs w:val="22"/>
                <w:lang w:eastAsia="en-US"/>
              </w:rPr>
            </w:pPr>
            <w:r w:rsidRPr="00E31474">
              <w:rPr>
                <w:rFonts w:ascii="Trebuchet MS" w:eastAsiaTheme="minorHAnsi" w:hAnsi="Trebuchet MS" w:cstheme="minorBidi"/>
                <w:i/>
                <w:sz w:val="22"/>
                <w:szCs w:val="22"/>
                <w:lang w:eastAsia="en-US"/>
              </w:rPr>
              <w:t>Nie jest przedsiębiorstwem społecznym</w:t>
            </w:r>
          </w:p>
        </w:tc>
        <w:tc>
          <w:tcPr>
            <w:tcW w:w="3969" w:type="dxa"/>
          </w:tcPr>
          <w:p w:rsidR="00E31474" w:rsidRPr="00E31474" w:rsidRDefault="00E31474" w:rsidP="00946E6B">
            <w:pPr>
              <w:tabs>
                <w:tab w:val="left" w:pos="5094"/>
              </w:tabs>
              <w:spacing w:line="276" w:lineRule="auto"/>
              <w:rPr>
                <w:rFonts w:ascii="Trebuchet MS" w:eastAsiaTheme="minorHAnsi" w:hAnsi="Trebuchet MS" w:cstheme="minorBidi"/>
                <w:i/>
                <w:sz w:val="22"/>
                <w:szCs w:val="22"/>
                <w:lang w:eastAsia="en-US"/>
              </w:rPr>
            </w:pPr>
          </w:p>
        </w:tc>
      </w:tr>
    </w:tbl>
    <w:p w:rsidR="00E31474" w:rsidRDefault="00E31474" w:rsidP="00946E6B">
      <w:pPr>
        <w:spacing w:after="160" w:line="276" w:lineRule="auto"/>
        <w:jc w:val="both"/>
        <w:rPr>
          <w:rFonts w:ascii="Trebuchet MS" w:eastAsiaTheme="minorHAnsi" w:hAnsi="Trebuchet MS" w:cstheme="majorHAnsi"/>
          <w:i/>
          <w:sz w:val="22"/>
          <w:szCs w:val="22"/>
          <w:lang w:eastAsia="en-US"/>
        </w:rPr>
      </w:pPr>
      <w:r w:rsidRPr="00E31474">
        <w:rPr>
          <w:rFonts w:ascii="Trebuchet MS" w:eastAsiaTheme="minorHAnsi" w:hAnsi="Trebuchet MS" w:cstheme="majorHAnsi"/>
          <w:sz w:val="22"/>
          <w:szCs w:val="22"/>
          <w:lang w:eastAsia="en-US"/>
        </w:rPr>
        <w:tab/>
        <w:t xml:space="preserve">  </w:t>
      </w:r>
      <w:r w:rsidRPr="00E31474">
        <w:rPr>
          <w:rFonts w:ascii="Trebuchet MS" w:eastAsiaTheme="minorHAnsi" w:hAnsi="Trebuchet MS" w:cstheme="majorHAnsi"/>
          <w:i/>
          <w:sz w:val="22"/>
          <w:szCs w:val="22"/>
          <w:lang w:eastAsia="en-US"/>
        </w:rPr>
        <w:t>Należy postawić X we właściwym miejscu</w:t>
      </w:r>
    </w:p>
    <w:p w:rsidR="00B66678" w:rsidRPr="00E31474" w:rsidRDefault="00B66678" w:rsidP="00946E6B">
      <w:pPr>
        <w:spacing w:after="160" w:line="276" w:lineRule="auto"/>
        <w:jc w:val="both"/>
        <w:rPr>
          <w:rFonts w:ascii="Trebuchet MS" w:eastAsiaTheme="minorHAnsi" w:hAnsi="Trebuchet MS" w:cstheme="majorHAnsi"/>
          <w:i/>
          <w:sz w:val="22"/>
          <w:szCs w:val="22"/>
          <w:lang w:eastAsia="en-US"/>
        </w:rPr>
      </w:pPr>
    </w:p>
    <w:p w:rsidR="00E31474" w:rsidRPr="00E31474" w:rsidRDefault="00E31474" w:rsidP="00946E6B">
      <w:pPr>
        <w:numPr>
          <w:ilvl w:val="0"/>
          <w:numId w:val="29"/>
        </w:numPr>
        <w:autoSpaceDE w:val="0"/>
        <w:autoSpaceDN w:val="0"/>
        <w:adjustRightInd w:val="0"/>
        <w:spacing w:after="160"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Oświadczam, że uzyskałem/am wszelkie niezbędne informacje do przygotowania oferty.</w:t>
      </w:r>
    </w:p>
    <w:p w:rsidR="00E31474" w:rsidRPr="00E31474" w:rsidRDefault="00E31474" w:rsidP="00946E6B">
      <w:pPr>
        <w:numPr>
          <w:ilvl w:val="0"/>
          <w:numId w:val="29"/>
        </w:numPr>
        <w:spacing w:after="160" w:line="276" w:lineRule="auto"/>
        <w:contextualSpacing/>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 xml:space="preserve">Oświadczam, że kwota brutto wymieniona w ofercie Wykonawcy, obejmuje wszelkie koszty Wykonawcy związanie z realizacją przedmiotu zamówienia, którego dotyczy Zapytanie ofertowe nr </w:t>
      </w:r>
      <w:r w:rsidR="00997B76">
        <w:rPr>
          <w:rFonts w:ascii="Trebuchet MS" w:eastAsiaTheme="minorHAnsi" w:hAnsi="Trebuchet MS" w:cstheme="majorHAnsi"/>
          <w:b/>
          <w:bCs/>
          <w:sz w:val="22"/>
          <w:szCs w:val="22"/>
          <w:lang w:eastAsia="en-US"/>
        </w:rPr>
        <w:t>1/C/WSPA/WKU</w:t>
      </w:r>
      <w:r w:rsidRPr="00E31474">
        <w:rPr>
          <w:rFonts w:ascii="Trebuchet MS" w:eastAsiaTheme="minorHAnsi" w:hAnsi="Trebuchet MS" w:cstheme="majorHAnsi"/>
          <w:b/>
          <w:bCs/>
          <w:sz w:val="22"/>
          <w:szCs w:val="22"/>
          <w:lang w:eastAsia="en-US"/>
        </w:rPr>
        <w:t>/2019</w:t>
      </w:r>
    </w:p>
    <w:p w:rsidR="00E31474" w:rsidRPr="00E31474" w:rsidRDefault="00E31474" w:rsidP="00946E6B">
      <w:pPr>
        <w:numPr>
          <w:ilvl w:val="0"/>
          <w:numId w:val="29"/>
        </w:numPr>
        <w:spacing w:after="160" w:line="276" w:lineRule="auto"/>
        <w:contextualSpacing/>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 xml:space="preserve">Oświadczam, że usługa/dostawa będzie realizowana zgodnie z warunkami określonymi w zaproszeniu do składania ofert, </w:t>
      </w:r>
    </w:p>
    <w:p w:rsidR="00E31474" w:rsidRPr="00E31474" w:rsidRDefault="00E31474" w:rsidP="00946E6B">
      <w:pPr>
        <w:numPr>
          <w:ilvl w:val="0"/>
          <w:numId w:val="29"/>
        </w:numPr>
        <w:spacing w:after="160" w:line="276" w:lineRule="auto"/>
        <w:contextualSpacing/>
        <w:jc w:val="both"/>
        <w:rPr>
          <w:rFonts w:ascii="Trebuchet MS" w:eastAsiaTheme="minorHAnsi" w:hAnsi="Trebuchet MS" w:cs="Calibri"/>
          <w:sz w:val="22"/>
          <w:szCs w:val="22"/>
          <w:lang w:eastAsia="en-US"/>
        </w:rPr>
      </w:pPr>
      <w:r w:rsidRPr="00E31474">
        <w:rPr>
          <w:rFonts w:ascii="Trebuchet MS" w:eastAsiaTheme="minorHAnsi" w:hAnsi="Trebuchet MS" w:cstheme="majorHAnsi"/>
          <w:sz w:val="22"/>
          <w:szCs w:val="22"/>
          <w:lang w:eastAsia="en-US"/>
        </w:rPr>
        <w:t xml:space="preserve">Oświadczam, że dysponuję </w:t>
      </w:r>
      <w:r w:rsidRPr="00E31474">
        <w:rPr>
          <w:rFonts w:ascii="Trebuchet MS" w:eastAsia="Arial Unicode MS" w:hAnsi="Trebuchet MS"/>
          <w:sz w:val="22"/>
          <w:szCs w:val="22"/>
          <w:lang w:eastAsia="en-US"/>
        </w:rPr>
        <w:t>potencjałem technicznym i osobami zdolnymi do zrealizowania zamówienia</w:t>
      </w:r>
      <w:r w:rsidRPr="00E31474">
        <w:rPr>
          <w:rFonts w:ascii="Trebuchet MS" w:eastAsiaTheme="minorHAnsi" w:hAnsi="Trebuchet MS" w:cs="Calibri"/>
          <w:sz w:val="22"/>
          <w:szCs w:val="22"/>
          <w:lang w:eastAsia="en-US"/>
        </w:rPr>
        <w:t xml:space="preserve"> </w:t>
      </w:r>
    </w:p>
    <w:p w:rsidR="00E31474" w:rsidRPr="00E31474" w:rsidRDefault="00E31474" w:rsidP="00946E6B">
      <w:pPr>
        <w:numPr>
          <w:ilvl w:val="0"/>
          <w:numId w:val="29"/>
        </w:numPr>
        <w:spacing w:after="160" w:line="276" w:lineRule="auto"/>
        <w:contextualSpacing/>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 xml:space="preserve">Oświadczam, że zapoznałem/łam się z warunkami zawartymi z zaproszeniu do składania ofert i akceptuję je bez zastrzeżeń. </w:t>
      </w:r>
    </w:p>
    <w:p w:rsidR="00E31474" w:rsidRPr="00E31474" w:rsidRDefault="00E31474" w:rsidP="00946E6B">
      <w:pPr>
        <w:numPr>
          <w:ilvl w:val="0"/>
          <w:numId w:val="29"/>
        </w:numPr>
        <w:spacing w:after="160" w:line="276" w:lineRule="auto"/>
        <w:contextualSpacing/>
        <w:jc w:val="both"/>
        <w:rPr>
          <w:rFonts w:ascii="Trebuchet MS" w:eastAsiaTheme="minorHAnsi" w:hAnsi="Trebuchet MS" w:cs="Calibri"/>
          <w:sz w:val="22"/>
          <w:szCs w:val="22"/>
          <w:lang w:eastAsia="en-US"/>
        </w:rPr>
      </w:pPr>
      <w:r w:rsidRPr="00E31474">
        <w:rPr>
          <w:rFonts w:ascii="Trebuchet MS" w:eastAsiaTheme="minorHAnsi" w:hAnsi="Trebuchet MS" w:cs="Calibri"/>
          <w:sz w:val="22"/>
          <w:szCs w:val="22"/>
          <w:lang w:eastAsia="en-US"/>
        </w:rPr>
        <w:t>Cena oferty zawiera wszystkie koszty wykonania zamówienia.</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97B76">
      <w:pPr>
        <w:autoSpaceDE w:val="0"/>
        <w:autoSpaceDN w:val="0"/>
        <w:adjustRightInd w:val="0"/>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w:t>
      </w:r>
      <w:r w:rsidR="00997B76">
        <w:rPr>
          <w:rFonts w:ascii="Trebuchet MS" w:eastAsiaTheme="minorHAnsi" w:hAnsi="Trebuchet MS" w:cs="Calibri"/>
          <w:color w:val="000000"/>
          <w:sz w:val="22"/>
          <w:szCs w:val="22"/>
          <w:lang w:eastAsia="en-US"/>
        </w:rPr>
        <w:tab/>
      </w:r>
      <w:r w:rsidR="00997B76">
        <w:rPr>
          <w:rFonts w:ascii="Trebuchet MS" w:eastAsiaTheme="minorHAnsi" w:hAnsi="Trebuchet MS" w:cs="Calibri"/>
          <w:color w:val="000000"/>
          <w:sz w:val="22"/>
          <w:szCs w:val="22"/>
          <w:lang w:eastAsia="en-US"/>
        </w:rPr>
        <w:tab/>
      </w:r>
      <w:r w:rsidR="00997B76">
        <w:rPr>
          <w:rFonts w:ascii="Trebuchet MS" w:eastAsiaTheme="minorHAnsi" w:hAnsi="Trebuchet MS" w:cs="Calibri"/>
          <w:color w:val="000000"/>
          <w:sz w:val="22"/>
          <w:szCs w:val="22"/>
          <w:lang w:eastAsia="en-US"/>
        </w:rPr>
        <w:tab/>
      </w:r>
      <w:r w:rsidR="00997B76">
        <w:rPr>
          <w:rFonts w:ascii="Trebuchet MS" w:eastAsiaTheme="minorHAnsi" w:hAnsi="Trebuchet MS" w:cs="Calibri"/>
          <w:color w:val="000000"/>
          <w:sz w:val="22"/>
          <w:szCs w:val="22"/>
          <w:lang w:eastAsia="en-US"/>
        </w:rPr>
        <w:tab/>
      </w:r>
      <w:r w:rsidR="00997B76">
        <w:rPr>
          <w:rFonts w:ascii="Trebuchet MS" w:eastAsiaTheme="minorHAnsi" w:hAnsi="Trebuchet MS" w:cs="Calibri"/>
          <w:color w:val="000000"/>
          <w:sz w:val="22"/>
          <w:szCs w:val="22"/>
          <w:lang w:eastAsia="en-US"/>
        </w:rPr>
        <w:tab/>
      </w:r>
      <w:r w:rsidR="00997B76">
        <w:rPr>
          <w:rFonts w:ascii="Trebuchet MS" w:eastAsiaTheme="minorHAnsi" w:hAnsi="Trebuchet MS" w:cs="Calibri"/>
          <w:color w:val="000000"/>
          <w:sz w:val="22"/>
          <w:szCs w:val="22"/>
          <w:lang w:eastAsia="en-US"/>
        </w:rPr>
        <w:tab/>
        <w:t>………………………………………</w:t>
      </w:r>
    </w:p>
    <w:p w:rsidR="00997B76" w:rsidRDefault="00997B76" w:rsidP="00997B76">
      <w:pPr>
        <w:autoSpaceDE w:val="0"/>
        <w:autoSpaceDN w:val="0"/>
        <w:adjustRightInd w:val="0"/>
        <w:jc w:val="both"/>
        <w:rPr>
          <w:rFonts w:ascii="Trebuchet MS" w:eastAsiaTheme="minorHAnsi" w:hAnsi="Trebuchet MS" w:cs="Calibri"/>
          <w:color w:val="000000"/>
          <w:sz w:val="22"/>
          <w:szCs w:val="22"/>
          <w:lang w:eastAsia="en-US"/>
        </w:rPr>
      </w:pPr>
    </w:p>
    <w:p w:rsidR="00E31474" w:rsidRPr="00E31474" w:rsidRDefault="00E31474" w:rsidP="00997B76">
      <w:pPr>
        <w:autoSpaceDE w:val="0"/>
        <w:autoSpaceDN w:val="0"/>
        <w:adjustRightInd w:val="0"/>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Miejscowość, data</w:t>
      </w:r>
      <w:r w:rsidRPr="00E31474">
        <w:rPr>
          <w:rFonts w:ascii="Trebuchet MS" w:eastAsiaTheme="minorHAnsi" w:hAnsi="Trebuchet MS" w:cs="Calibri"/>
          <w:color w:val="000000"/>
          <w:sz w:val="22"/>
          <w:szCs w:val="22"/>
          <w:lang w:eastAsia="en-US"/>
        </w:rPr>
        <w:tab/>
      </w:r>
      <w:r w:rsidRPr="00E31474">
        <w:rPr>
          <w:rFonts w:ascii="Trebuchet MS" w:eastAsiaTheme="minorHAnsi" w:hAnsi="Trebuchet MS" w:cs="Calibri"/>
          <w:color w:val="000000"/>
          <w:sz w:val="22"/>
          <w:szCs w:val="22"/>
          <w:lang w:eastAsia="en-US"/>
        </w:rPr>
        <w:tab/>
      </w:r>
      <w:r w:rsidRPr="00E31474">
        <w:rPr>
          <w:rFonts w:ascii="Trebuchet MS" w:eastAsiaTheme="minorHAnsi" w:hAnsi="Trebuchet MS" w:cs="Calibri"/>
          <w:color w:val="000000"/>
          <w:sz w:val="22"/>
          <w:szCs w:val="22"/>
          <w:lang w:eastAsia="en-US"/>
        </w:rPr>
        <w:tab/>
      </w:r>
      <w:r w:rsidRPr="00E31474">
        <w:rPr>
          <w:rFonts w:ascii="Trebuchet MS" w:eastAsiaTheme="minorHAnsi" w:hAnsi="Trebuchet MS" w:cs="Calibri"/>
          <w:color w:val="000000"/>
          <w:sz w:val="22"/>
          <w:szCs w:val="22"/>
          <w:lang w:eastAsia="en-US"/>
        </w:rPr>
        <w:tab/>
      </w:r>
      <w:r w:rsidRPr="00E31474">
        <w:rPr>
          <w:rFonts w:ascii="Trebuchet MS" w:eastAsiaTheme="minorHAnsi" w:hAnsi="Trebuchet MS" w:cs="Calibri"/>
          <w:color w:val="000000"/>
          <w:sz w:val="22"/>
          <w:szCs w:val="22"/>
          <w:lang w:eastAsia="en-US"/>
        </w:rPr>
        <w:tab/>
      </w:r>
      <w:r w:rsidRPr="00E31474">
        <w:rPr>
          <w:rFonts w:ascii="Trebuchet MS" w:eastAsiaTheme="minorHAnsi" w:hAnsi="Trebuchet MS" w:cs="Calibri"/>
          <w:color w:val="000000"/>
          <w:sz w:val="22"/>
          <w:szCs w:val="22"/>
          <w:lang w:eastAsia="en-US"/>
        </w:rPr>
        <w:tab/>
      </w:r>
      <w:r w:rsidRPr="00E31474">
        <w:rPr>
          <w:rFonts w:ascii="Trebuchet MS" w:eastAsiaTheme="minorHAnsi" w:hAnsi="Trebuchet MS" w:cs="Calibri"/>
          <w:color w:val="000000"/>
          <w:sz w:val="22"/>
          <w:szCs w:val="22"/>
          <w:lang w:eastAsia="en-US"/>
        </w:rPr>
        <w:tab/>
        <w:t>Podpis osoby upoważnionej</w:t>
      </w:r>
    </w:p>
    <w:p w:rsidR="00E31474" w:rsidRPr="00E31474" w:rsidRDefault="00E31474" w:rsidP="00997B76">
      <w:pPr>
        <w:autoSpaceDE w:val="0"/>
        <w:autoSpaceDN w:val="0"/>
        <w:adjustRightInd w:val="0"/>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Załącznik nr 2 do Zapytania Ofertowego nr </w:t>
      </w:r>
      <w:r w:rsidR="00997B76">
        <w:rPr>
          <w:rFonts w:ascii="Trebuchet MS" w:eastAsiaTheme="minorHAnsi" w:hAnsi="Trebuchet MS" w:cstheme="majorHAnsi"/>
          <w:b/>
          <w:bCs/>
          <w:color w:val="000000"/>
          <w:sz w:val="22"/>
          <w:szCs w:val="22"/>
          <w:lang w:eastAsia="en-US"/>
        </w:rPr>
        <w:t>1/C/WSPA/WKU</w:t>
      </w:r>
      <w:r w:rsidRPr="00E31474">
        <w:rPr>
          <w:rFonts w:ascii="Trebuchet MS" w:eastAsiaTheme="minorHAnsi" w:hAnsi="Trebuchet MS" w:cstheme="majorHAnsi"/>
          <w:b/>
          <w:bCs/>
          <w:color w:val="000000"/>
          <w:sz w:val="22"/>
          <w:szCs w:val="22"/>
          <w:lang w:eastAsia="en-US"/>
        </w:rPr>
        <w:t>/2019</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center"/>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OŚWIADCZENIE O BRAKU POWIĄZAŃ Z ZAMAWIAJĄCYM</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tbl>
      <w:tblPr>
        <w:tblStyle w:val="Tabela-Siatka"/>
        <w:tblW w:w="0" w:type="auto"/>
        <w:tblLook w:val="04A0" w:firstRow="1" w:lastRow="0" w:firstColumn="1" w:lastColumn="0" w:noHBand="0" w:noVBand="1"/>
      </w:tblPr>
      <w:tblGrid>
        <w:gridCol w:w="2972"/>
        <w:gridCol w:w="6090"/>
      </w:tblGrid>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Dane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Adres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NIP, REGON (jeśli dotyczy)</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E-mail</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Nr telefonu</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bl>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Oświadczam(y), że nie jestem(eśmy) powiązani z Zamawiającym osobowo lub kapitałowo.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E31474" w:rsidRPr="00E31474" w:rsidRDefault="00E31474" w:rsidP="00946E6B">
      <w:pPr>
        <w:autoSpaceDE w:val="0"/>
        <w:autoSpaceDN w:val="0"/>
        <w:adjustRightInd w:val="0"/>
        <w:spacing w:after="26"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1. uczestniczeniu w spółce jako wspólnik spółki cywilnej lub spółki osobowej; </w:t>
      </w:r>
    </w:p>
    <w:p w:rsidR="00E31474" w:rsidRPr="00E31474" w:rsidRDefault="00E31474" w:rsidP="00946E6B">
      <w:pPr>
        <w:autoSpaceDE w:val="0"/>
        <w:autoSpaceDN w:val="0"/>
        <w:adjustRightInd w:val="0"/>
        <w:spacing w:after="26"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2. posiadaniu co najmniej 10 % udziałów lub akcji; </w:t>
      </w:r>
    </w:p>
    <w:p w:rsidR="00E31474" w:rsidRPr="00E31474" w:rsidRDefault="00E31474" w:rsidP="00946E6B">
      <w:pPr>
        <w:autoSpaceDE w:val="0"/>
        <w:autoSpaceDN w:val="0"/>
        <w:adjustRightInd w:val="0"/>
        <w:spacing w:after="26"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3. pełnieniu funkcji członka organu nadzorczego lub zarządzającego, prokurenta, pełnomocnika;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                                                                ………………………………………………………………… </w:t>
      </w:r>
    </w:p>
    <w:p w:rsidR="00E31474" w:rsidRPr="00E31474" w:rsidRDefault="00E31474" w:rsidP="00946E6B">
      <w:pPr>
        <w:autoSpaceDE w:val="0"/>
        <w:autoSpaceDN w:val="0"/>
        <w:adjustRightInd w:val="0"/>
        <w:spacing w:line="276" w:lineRule="auto"/>
        <w:ind w:left="4956"/>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data i podpis Wykonawcy</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Załącznik nr 3 do Zapytania Ofertowego nr </w:t>
      </w:r>
      <w:r w:rsidR="00997B76">
        <w:rPr>
          <w:rFonts w:ascii="Trebuchet MS" w:eastAsiaTheme="minorHAnsi" w:hAnsi="Trebuchet MS" w:cstheme="majorHAnsi"/>
          <w:b/>
          <w:bCs/>
          <w:color w:val="000000"/>
          <w:sz w:val="22"/>
          <w:szCs w:val="22"/>
          <w:lang w:eastAsia="en-US"/>
        </w:rPr>
        <w:t>1/C/WSPA/WKU</w:t>
      </w:r>
      <w:r w:rsidRPr="00E31474">
        <w:rPr>
          <w:rFonts w:ascii="Trebuchet MS" w:eastAsiaTheme="minorHAnsi" w:hAnsi="Trebuchet MS" w:cstheme="majorHAnsi"/>
          <w:b/>
          <w:bCs/>
          <w:color w:val="000000"/>
          <w:sz w:val="22"/>
          <w:szCs w:val="22"/>
          <w:lang w:eastAsia="en-US"/>
        </w:rPr>
        <w:t>/2019</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spacing w:after="160" w:line="276" w:lineRule="auto"/>
        <w:jc w:val="center"/>
        <w:rPr>
          <w:rFonts w:ascii="Trebuchet MS" w:eastAsiaTheme="minorHAnsi" w:hAnsi="Trebuchet MS" w:cs="Calibri"/>
          <w:b/>
          <w:sz w:val="22"/>
          <w:szCs w:val="22"/>
          <w:lang w:eastAsia="en-US"/>
        </w:rPr>
      </w:pPr>
      <w:bookmarkStart w:id="2" w:name="_Hlk522533383"/>
      <w:r w:rsidRPr="00E31474">
        <w:rPr>
          <w:rFonts w:ascii="Trebuchet MS" w:eastAsiaTheme="minorHAnsi" w:hAnsi="Trebuchet MS" w:cs="Calibri"/>
          <w:b/>
          <w:sz w:val="22"/>
          <w:szCs w:val="22"/>
          <w:lang w:eastAsia="en-US"/>
        </w:rPr>
        <w:t xml:space="preserve">Oświadczenie wykonawcy o wypełnieniu obowiązków informacyjnych </w:t>
      </w:r>
    </w:p>
    <w:p w:rsidR="00E31474" w:rsidRPr="00E31474" w:rsidRDefault="00E31474" w:rsidP="00946E6B">
      <w:pPr>
        <w:spacing w:after="160" w:line="276" w:lineRule="auto"/>
        <w:jc w:val="center"/>
        <w:rPr>
          <w:rFonts w:ascii="Trebuchet MS" w:eastAsiaTheme="minorHAnsi" w:hAnsi="Trebuchet MS" w:cs="Calibri"/>
          <w:b/>
          <w:sz w:val="22"/>
          <w:szCs w:val="22"/>
          <w:u w:val="single"/>
          <w:lang w:eastAsia="en-US"/>
        </w:rPr>
      </w:pPr>
      <w:r w:rsidRPr="00E31474">
        <w:rPr>
          <w:rFonts w:ascii="Trebuchet MS" w:eastAsiaTheme="minorHAnsi" w:hAnsi="Trebuchet MS" w:cs="Calibri"/>
          <w:b/>
          <w:sz w:val="22"/>
          <w:szCs w:val="22"/>
          <w:lang w:eastAsia="en-US"/>
        </w:rPr>
        <w:t>przewidzianych w art. 13 lub art. 14 RODO</w:t>
      </w:r>
      <w:r w:rsidRPr="00E31474">
        <w:rPr>
          <w:rFonts w:ascii="Trebuchet MS" w:eastAsiaTheme="minorHAnsi" w:hAnsi="Trebuchet MS" w:cs="Calibri"/>
          <w:sz w:val="22"/>
          <w:szCs w:val="22"/>
          <w:vertAlign w:val="superscript"/>
          <w:lang w:eastAsia="en-US"/>
        </w:rPr>
        <w:footnoteReference w:id="2"/>
      </w:r>
    </w:p>
    <w:bookmarkEnd w:id="2"/>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tbl>
      <w:tblPr>
        <w:tblStyle w:val="Tabela-Siatka"/>
        <w:tblW w:w="0" w:type="auto"/>
        <w:tblLook w:val="04A0" w:firstRow="1" w:lastRow="0" w:firstColumn="1" w:lastColumn="0" w:noHBand="0" w:noVBand="1"/>
      </w:tblPr>
      <w:tblGrid>
        <w:gridCol w:w="2972"/>
        <w:gridCol w:w="6090"/>
      </w:tblGrid>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Dane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Adres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NIP, REGON (jeśli dotyczy)</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E-mail</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Nr telefonu</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bl>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autoSpaceDE w:val="0"/>
        <w:spacing w:after="160" w:line="276" w:lineRule="auto"/>
        <w:ind w:firstLine="708"/>
        <w:jc w:val="both"/>
        <w:rPr>
          <w:rFonts w:ascii="Trebuchet MS" w:eastAsiaTheme="minorHAnsi" w:hAnsi="Trebuchet MS" w:cs="Calibri"/>
          <w:color w:val="000000"/>
          <w:sz w:val="22"/>
          <w:szCs w:val="22"/>
          <w:lang w:eastAsia="en-US"/>
        </w:rPr>
      </w:pPr>
      <w:r w:rsidRPr="00E31474">
        <w:rPr>
          <w:rFonts w:ascii="Trebuchet MS" w:eastAsiaTheme="minorHAnsi" w:hAnsi="Trebuchet MS" w:cs="Calibri"/>
          <w:sz w:val="22"/>
          <w:szCs w:val="22"/>
          <w:lang w:eastAsia="en-US"/>
        </w:rPr>
        <w:t>Składając ofertę na</w:t>
      </w:r>
      <w:r w:rsidRPr="00E31474">
        <w:rPr>
          <w:rFonts w:ascii="Trebuchet MS" w:eastAsiaTheme="minorHAnsi" w:hAnsi="Trebuchet MS" w:cs="Calibri"/>
          <w:color w:val="000000"/>
          <w:sz w:val="22"/>
          <w:szCs w:val="22"/>
          <w:lang w:eastAsia="en-US"/>
        </w:rPr>
        <w:t xml:space="preserve"> </w:t>
      </w:r>
      <w:r w:rsidRPr="00E31474">
        <w:rPr>
          <w:rFonts w:ascii="Trebuchet MS" w:eastAsiaTheme="minorHAnsi" w:hAnsi="Trebuchet MS" w:cs="Calibri"/>
          <w:sz w:val="22"/>
          <w:szCs w:val="22"/>
          <w:lang w:eastAsia="en-US"/>
        </w:rPr>
        <w:t xml:space="preserve">realizację usługi </w:t>
      </w:r>
      <w:r w:rsidRPr="00E31474">
        <w:rPr>
          <w:rFonts w:ascii="Trebuchet MS" w:eastAsiaTheme="minorHAnsi" w:hAnsi="Trebuchet MS" w:cstheme="minorBidi"/>
          <w:sz w:val="22"/>
          <w:szCs w:val="22"/>
          <w:lang w:eastAsia="en-US"/>
        </w:rPr>
        <w:t>cateringowej rozumianej jest jako dostawa przerw/serwisów kawowych</w:t>
      </w:r>
      <w:r w:rsidR="00997B76">
        <w:rPr>
          <w:rFonts w:ascii="Trebuchet MS" w:eastAsiaTheme="minorHAnsi" w:hAnsi="Trebuchet MS" w:cstheme="minorBidi"/>
          <w:sz w:val="22"/>
          <w:szCs w:val="22"/>
          <w:lang w:eastAsia="en-US"/>
        </w:rPr>
        <w:t xml:space="preserve">, ciepłego posiłku </w:t>
      </w:r>
      <w:r w:rsidRPr="00E31474">
        <w:rPr>
          <w:rFonts w:ascii="Trebuchet MS" w:eastAsiaTheme="minorHAnsi" w:hAnsi="Trebuchet MS" w:cstheme="minorBidi"/>
          <w:sz w:val="22"/>
          <w:szCs w:val="22"/>
          <w:lang w:eastAsia="en-US"/>
        </w:rPr>
        <w:t xml:space="preserve"> oraz serwis i obsługa po zakończeniu każdego dnia szkoleniowego</w:t>
      </w:r>
      <w:r w:rsidRPr="00E31474">
        <w:rPr>
          <w:rFonts w:ascii="Trebuchet MS" w:eastAsiaTheme="minorHAnsi" w:hAnsi="Trebuchet MS" w:cs="Arial"/>
          <w:b/>
          <w:bCs/>
          <w:kern w:val="1"/>
          <w:sz w:val="22"/>
          <w:szCs w:val="22"/>
          <w:lang w:eastAsia="en-US"/>
        </w:rPr>
        <w:t xml:space="preserve"> </w:t>
      </w:r>
      <w:r w:rsidR="00997B76" w:rsidRPr="00E31474">
        <w:rPr>
          <w:rFonts w:ascii="Trebuchet MS" w:eastAsia="Times New Roman" w:hAnsi="Trebuchet MS" w:cs="Arial"/>
          <w:b/>
          <w:bCs/>
          <w:kern w:val="1"/>
          <w:sz w:val="22"/>
          <w:szCs w:val="22"/>
          <w:lang w:eastAsia="ar-SA"/>
        </w:rPr>
        <w:t>dla Uczestników/Uczestniczek zajęć w ramach projektu „</w:t>
      </w:r>
      <w:r w:rsidR="00997B76">
        <w:rPr>
          <w:rFonts w:ascii="Trebuchet MS" w:eastAsia="Times New Roman" w:hAnsi="Trebuchet MS" w:cs="Arial"/>
          <w:b/>
          <w:bCs/>
          <w:kern w:val="1"/>
          <w:sz w:val="22"/>
          <w:szCs w:val="22"/>
          <w:lang w:eastAsia="ar-SA"/>
        </w:rPr>
        <w:t xml:space="preserve">WySPA kwalifikacji i umiejętności- zintegrowany program rozwoju uczelni” </w:t>
      </w:r>
      <w:r w:rsidRPr="00E31474">
        <w:rPr>
          <w:rFonts w:ascii="Trebuchet MS" w:eastAsiaTheme="minorHAnsi" w:hAnsi="Trebuchet MS" w:cs="Arial"/>
          <w:b/>
          <w:bCs/>
          <w:kern w:val="1"/>
          <w:sz w:val="22"/>
          <w:szCs w:val="22"/>
          <w:lang w:eastAsia="en-US"/>
        </w:rPr>
        <w:t xml:space="preserve">odbywających się </w:t>
      </w:r>
      <w:r w:rsidRPr="00E31474">
        <w:rPr>
          <w:rFonts w:ascii="Trebuchet MS" w:eastAsiaTheme="minorHAnsi" w:hAnsi="Trebuchet MS" w:cstheme="majorHAnsi"/>
          <w:b/>
          <w:sz w:val="22"/>
          <w:szCs w:val="22"/>
          <w:lang w:eastAsia="en-US"/>
        </w:rPr>
        <w:t>na terenie Wyższej Szkoły Przedsiębiorczości i Administracji w Lublinie</w:t>
      </w:r>
      <w:r w:rsidRPr="00E31474">
        <w:rPr>
          <w:rFonts w:ascii="Trebuchet MS" w:eastAsiaTheme="minorHAnsi" w:hAnsi="Trebuchet MS" w:cs="Arial"/>
          <w:b/>
          <w:bCs/>
          <w:kern w:val="1"/>
          <w:sz w:val="22"/>
          <w:szCs w:val="22"/>
          <w:lang w:eastAsia="en-US"/>
        </w:rPr>
        <w:t xml:space="preserve"> </w:t>
      </w:r>
      <w:r w:rsidRPr="00E31474">
        <w:rPr>
          <w:rFonts w:ascii="Trebuchet MS" w:eastAsiaTheme="minorHAnsi" w:hAnsi="Trebuchet MS" w:cs="Calibri"/>
          <w:sz w:val="22"/>
          <w:szCs w:val="22"/>
          <w:lang w:eastAsia="en-US"/>
        </w:rPr>
        <w:t>opublikowanym w dniu</w:t>
      </w:r>
      <w:r w:rsidR="00997B76">
        <w:rPr>
          <w:rFonts w:ascii="Trebuchet MS" w:eastAsiaTheme="minorHAnsi" w:hAnsi="Trebuchet MS" w:cs="Calibri"/>
          <w:sz w:val="22"/>
          <w:szCs w:val="22"/>
          <w:lang w:eastAsia="en-US"/>
        </w:rPr>
        <w:t xml:space="preserve"> 27</w:t>
      </w:r>
      <w:r w:rsidRPr="00E31474">
        <w:rPr>
          <w:rFonts w:ascii="Trebuchet MS" w:eastAsiaTheme="minorHAnsi" w:hAnsi="Trebuchet MS" w:cs="Calibri"/>
          <w:sz w:val="22"/>
          <w:szCs w:val="22"/>
          <w:lang w:eastAsia="en-US"/>
        </w:rPr>
        <w:t xml:space="preserve">.05.2019r. na stronie </w:t>
      </w:r>
      <w:hyperlink r:id="rId12" w:history="1">
        <w:r w:rsidRPr="00E31474">
          <w:rPr>
            <w:rFonts w:ascii="Trebuchet MS" w:eastAsiaTheme="minorHAnsi" w:hAnsi="Trebuchet MS" w:cs="Calibri"/>
            <w:sz w:val="22"/>
            <w:szCs w:val="22"/>
            <w:lang w:eastAsia="en-US"/>
          </w:rPr>
          <w:t>www.bazakonkurencyjnosci.funduszeeuropejskie.gov.pl</w:t>
        </w:r>
      </w:hyperlink>
      <w:r w:rsidRPr="00E31474">
        <w:rPr>
          <w:rFonts w:ascii="Trebuchet MS" w:eastAsiaTheme="minorHAnsi" w:hAnsi="Trebuchet MS" w:cs="Calibri"/>
          <w:sz w:val="22"/>
          <w:szCs w:val="22"/>
          <w:lang w:eastAsia="en-US"/>
        </w:rPr>
        <w:t xml:space="preserve"> w ramach projektu </w:t>
      </w:r>
      <w:r w:rsidR="00997B76" w:rsidRPr="00E31474">
        <w:rPr>
          <w:rFonts w:ascii="Trebuchet MS" w:eastAsia="Times New Roman" w:hAnsi="Trebuchet MS" w:cs="Arial"/>
          <w:b/>
          <w:bCs/>
          <w:kern w:val="1"/>
          <w:sz w:val="22"/>
          <w:szCs w:val="22"/>
          <w:lang w:eastAsia="ar-SA"/>
        </w:rPr>
        <w:t>„</w:t>
      </w:r>
      <w:r w:rsidR="00997B76">
        <w:rPr>
          <w:rFonts w:ascii="Trebuchet MS" w:eastAsia="Times New Roman" w:hAnsi="Trebuchet MS" w:cs="Arial"/>
          <w:b/>
          <w:bCs/>
          <w:kern w:val="1"/>
          <w:sz w:val="22"/>
          <w:szCs w:val="22"/>
          <w:lang w:eastAsia="ar-SA"/>
        </w:rPr>
        <w:t>WySPA kwalifikacji i umiejętności- zintegrowany program rozwoju uczelni”</w:t>
      </w:r>
      <w:r w:rsidRPr="00E31474">
        <w:rPr>
          <w:rFonts w:ascii="Trebuchet MS" w:eastAsiaTheme="minorHAnsi" w:hAnsi="Trebuchet MS" w:cs="Calibri"/>
          <w:sz w:val="22"/>
          <w:szCs w:val="22"/>
          <w:lang w:eastAsia="en-US"/>
        </w:rPr>
        <w:t xml:space="preserve"> Nr projektu POWR.03.0</w:t>
      </w:r>
      <w:r w:rsidR="00997B76">
        <w:rPr>
          <w:rFonts w:ascii="Trebuchet MS" w:eastAsiaTheme="minorHAnsi" w:hAnsi="Trebuchet MS" w:cs="Calibri"/>
          <w:sz w:val="22"/>
          <w:szCs w:val="22"/>
          <w:lang w:eastAsia="en-US"/>
        </w:rPr>
        <w:t>5</w:t>
      </w:r>
      <w:r w:rsidRPr="00E31474">
        <w:rPr>
          <w:rFonts w:ascii="Trebuchet MS" w:eastAsiaTheme="minorHAnsi" w:hAnsi="Trebuchet MS" w:cs="Calibri"/>
          <w:sz w:val="22"/>
          <w:szCs w:val="22"/>
          <w:lang w:eastAsia="en-US"/>
        </w:rPr>
        <w:t>.00-00-</w:t>
      </w:r>
      <w:r w:rsidR="00997B76">
        <w:rPr>
          <w:rFonts w:ascii="Trebuchet MS" w:eastAsiaTheme="minorHAnsi" w:hAnsi="Trebuchet MS" w:cs="Calibri"/>
          <w:sz w:val="22"/>
          <w:szCs w:val="22"/>
          <w:lang w:eastAsia="en-US"/>
        </w:rPr>
        <w:t xml:space="preserve">z081/17 </w:t>
      </w:r>
      <w:r w:rsidRPr="00E31474">
        <w:rPr>
          <w:rFonts w:ascii="Trebuchet MS" w:eastAsiaTheme="minorHAnsi" w:hAnsi="Trebuchet MS" w:cs="Calibri"/>
          <w:sz w:val="22"/>
          <w:szCs w:val="22"/>
          <w:lang w:eastAsia="en-US"/>
        </w:rPr>
        <w:t xml:space="preserve">współfinansowanego ze środków  Unii  Europejskiej </w:t>
      </w:r>
      <w:r w:rsidRPr="00E31474">
        <w:rPr>
          <w:rFonts w:ascii="Trebuchet MS" w:eastAsiaTheme="minorHAnsi" w:hAnsi="Trebuchet MS" w:cs="Calibri"/>
          <w:b/>
          <w:color w:val="000000"/>
          <w:sz w:val="22"/>
          <w:szCs w:val="22"/>
          <w:lang w:eastAsia="en-US"/>
        </w:rPr>
        <w:t xml:space="preserve">oświadczam, że wypełniłem/wypełniliśmy obowiązki informacyjne przewidziane w art. 13 lub art. 14 </w:t>
      </w:r>
      <w:r w:rsidRPr="00E31474">
        <w:rPr>
          <w:rFonts w:ascii="Trebuchet MS" w:eastAsiaTheme="minorHAnsi" w:hAnsi="Trebuchet MS" w:cs="Calibri"/>
          <w:b/>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31474">
        <w:rPr>
          <w:rFonts w:ascii="Trebuchet MS" w:eastAsiaTheme="minorHAnsi" w:hAnsi="Trebuchet MS" w:cs="Calibri"/>
          <w:b/>
          <w:color w:val="000000"/>
          <w:sz w:val="22"/>
          <w:szCs w:val="22"/>
          <w:lang w:eastAsia="en-US"/>
        </w:rPr>
        <w:t xml:space="preserve"> wobec osób fizycznych, </w:t>
      </w:r>
      <w:r w:rsidRPr="00E31474">
        <w:rPr>
          <w:rFonts w:ascii="Trebuchet MS" w:eastAsiaTheme="minorHAnsi" w:hAnsi="Trebuchet MS" w:cs="Calibri"/>
          <w:b/>
          <w:sz w:val="22"/>
          <w:szCs w:val="22"/>
          <w:lang w:eastAsia="en-US"/>
        </w:rPr>
        <w:t>od których dane osobowe bezpośrednio lub pośrednio pozyskałem</w:t>
      </w:r>
      <w:r w:rsidRPr="00E31474">
        <w:rPr>
          <w:rFonts w:ascii="Trebuchet MS" w:eastAsiaTheme="minorHAnsi" w:hAnsi="Trebuchet MS" w:cs="Calibri"/>
          <w:b/>
          <w:color w:val="000000"/>
          <w:sz w:val="22"/>
          <w:szCs w:val="22"/>
          <w:lang w:eastAsia="en-US"/>
        </w:rPr>
        <w:t xml:space="preserve"> w celu ubiegania się o udzielenie zamówienia publicznego w niniejszym postępowaniu</w:t>
      </w:r>
      <w:r w:rsidRPr="00E31474">
        <w:rPr>
          <w:rFonts w:ascii="Trebuchet MS" w:eastAsiaTheme="minorHAnsi" w:hAnsi="Trebuchet MS" w:cs="Calibri"/>
          <w:b/>
          <w:sz w:val="22"/>
          <w:szCs w:val="22"/>
          <w:lang w:eastAsia="en-US"/>
        </w:rPr>
        <w:t xml:space="preserve">. </w:t>
      </w:r>
    </w:p>
    <w:p w:rsidR="00E31474" w:rsidRPr="00E31474" w:rsidRDefault="00E31474" w:rsidP="00946E6B">
      <w:pPr>
        <w:autoSpaceDE w:val="0"/>
        <w:autoSpaceDN w:val="0"/>
        <w:adjustRightInd w:val="0"/>
        <w:spacing w:line="276" w:lineRule="auto"/>
        <w:jc w:val="both"/>
        <w:rPr>
          <w:rFonts w:ascii="Trebuchet MS" w:eastAsiaTheme="minorHAnsi" w:hAnsi="Trebuchet MS" w:cs="Calibri"/>
          <w:color w:val="000000"/>
          <w:sz w:val="22"/>
          <w:szCs w:val="22"/>
          <w:lang w:eastAsia="en-US"/>
        </w:rPr>
      </w:pPr>
    </w:p>
    <w:p w:rsidR="00E31474" w:rsidRPr="00E31474" w:rsidRDefault="00E31474" w:rsidP="00946E6B">
      <w:pPr>
        <w:suppressAutoHyphens/>
        <w:spacing w:after="160" w:line="276" w:lineRule="auto"/>
        <w:ind w:left="3540" w:firstLine="708"/>
        <w:rPr>
          <w:rFonts w:ascii="Trebuchet MS" w:eastAsia="Times New Roman" w:hAnsi="Trebuchet MS" w:cstheme="minorHAnsi"/>
          <w:sz w:val="22"/>
          <w:szCs w:val="22"/>
          <w:lang w:eastAsia="ar-SA"/>
        </w:rPr>
      </w:pPr>
      <w:r w:rsidRPr="00E31474">
        <w:rPr>
          <w:rFonts w:ascii="Trebuchet MS" w:eastAsia="Times New Roman" w:hAnsi="Trebuchet MS" w:cstheme="minorHAnsi"/>
          <w:sz w:val="22"/>
          <w:szCs w:val="22"/>
          <w:lang w:eastAsia="ar-SA"/>
        </w:rPr>
        <w:t>………………………………………………………………………</w:t>
      </w:r>
    </w:p>
    <w:p w:rsidR="00E31474" w:rsidRPr="00E31474" w:rsidRDefault="00E31474" w:rsidP="00946E6B">
      <w:pPr>
        <w:suppressAutoHyphens/>
        <w:spacing w:after="160" w:line="276" w:lineRule="auto"/>
        <w:ind w:left="4962" w:hanging="6"/>
        <w:rPr>
          <w:rFonts w:ascii="Trebuchet MS" w:eastAsia="Times New Roman" w:hAnsi="Trebuchet MS" w:cstheme="minorHAnsi"/>
          <w:sz w:val="22"/>
          <w:szCs w:val="22"/>
          <w:lang w:eastAsia="ar-SA"/>
        </w:rPr>
      </w:pPr>
      <w:r w:rsidRPr="00E31474">
        <w:rPr>
          <w:rFonts w:ascii="Trebuchet MS" w:eastAsia="Times New Roman" w:hAnsi="Trebuchet MS" w:cstheme="minorHAnsi"/>
          <w:sz w:val="22"/>
          <w:szCs w:val="22"/>
          <w:lang w:eastAsia="ar-SA"/>
        </w:rPr>
        <w:t xml:space="preserve">  data i podpis Oferenta</w:t>
      </w:r>
    </w:p>
    <w:p w:rsid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232A81" w:rsidRPr="00E31474" w:rsidRDefault="00232A81"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r w:rsidRPr="00E31474">
        <w:rPr>
          <w:rFonts w:ascii="Trebuchet MS" w:eastAsiaTheme="minorHAnsi" w:hAnsi="Trebuchet MS" w:cs="Calibri"/>
          <w:color w:val="000000"/>
          <w:sz w:val="22"/>
          <w:szCs w:val="22"/>
          <w:lang w:eastAsia="en-US"/>
        </w:rPr>
        <w:t xml:space="preserve">Załącznik nr 4 do Zapytania Ofertowego nr </w:t>
      </w:r>
      <w:r w:rsidR="00997B76">
        <w:rPr>
          <w:rFonts w:ascii="Trebuchet MS" w:eastAsiaTheme="minorHAnsi" w:hAnsi="Trebuchet MS" w:cstheme="majorHAnsi"/>
          <w:b/>
          <w:bCs/>
          <w:color w:val="000000"/>
          <w:sz w:val="22"/>
          <w:szCs w:val="22"/>
          <w:lang w:eastAsia="en-US"/>
        </w:rPr>
        <w:t>1/C/WSPA/WKU</w:t>
      </w:r>
      <w:r w:rsidRPr="00E31474">
        <w:rPr>
          <w:rFonts w:ascii="Trebuchet MS" w:eastAsiaTheme="minorHAnsi" w:hAnsi="Trebuchet MS" w:cstheme="majorHAnsi"/>
          <w:b/>
          <w:bCs/>
          <w:color w:val="000000"/>
          <w:sz w:val="22"/>
          <w:szCs w:val="22"/>
          <w:lang w:eastAsia="en-US"/>
        </w:rPr>
        <w:t>/2019</w:t>
      </w: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color w:val="000000"/>
          <w:sz w:val="22"/>
          <w:szCs w:val="22"/>
          <w:lang w:eastAsia="en-US"/>
        </w:rPr>
      </w:pPr>
    </w:p>
    <w:p w:rsidR="00E31474" w:rsidRPr="00E31474" w:rsidRDefault="00E31474" w:rsidP="00946E6B">
      <w:pPr>
        <w:autoSpaceDE w:val="0"/>
        <w:autoSpaceDN w:val="0"/>
        <w:adjustRightInd w:val="0"/>
        <w:spacing w:line="276" w:lineRule="auto"/>
        <w:jc w:val="center"/>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 xml:space="preserve">Oświadczenie o spełnianiu warunków udziału w postępowaniu </w:t>
      </w: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bl>
      <w:tblPr>
        <w:tblStyle w:val="Tabela-Siatka"/>
        <w:tblW w:w="0" w:type="auto"/>
        <w:tblLook w:val="04A0" w:firstRow="1" w:lastRow="0" w:firstColumn="1" w:lastColumn="0" w:noHBand="0" w:noVBand="1"/>
      </w:tblPr>
      <w:tblGrid>
        <w:gridCol w:w="2972"/>
        <w:gridCol w:w="6090"/>
      </w:tblGrid>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Dane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Adres Oferenta</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NIP, REGON (jeśli dotyczy)</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E-mail</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r w:rsidR="00E31474" w:rsidRPr="00E31474" w:rsidTr="003A4E1C">
        <w:tc>
          <w:tcPr>
            <w:tcW w:w="2972" w:type="dxa"/>
            <w:shd w:val="clear" w:color="auto" w:fill="D9D9D9" w:themeFill="background1" w:themeFillShade="D9"/>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r w:rsidRPr="00E31474">
              <w:rPr>
                <w:rFonts w:ascii="Trebuchet MS" w:eastAsiaTheme="minorHAnsi" w:hAnsi="Trebuchet MS" w:cs="Calibri"/>
                <w:b/>
                <w:color w:val="000000"/>
                <w:sz w:val="22"/>
                <w:szCs w:val="22"/>
                <w:lang w:eastAsia="en-US"/>
              </w:rPr>
              <w:t>Nr telefonu</w:t>
            </w:r>
          </w:p>
        </w:tc>
        <w:tc>
          <w:tcPr>
            <w:tcW w:w="6090" w:type="dxa"/>
            <w:vAlign w:val="center"/>
          </w:tcPr>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tc>
      </w:tr>
    </w:tbl>
    <w:p w:rsidR="00E31474" w:rsidRPr="00E31474" w:rsidRDefault="00E31474" w:rsidP="00946E6B">
      <w:pPr>
        <w:autoSpaceDE w:val="0"/>
        <w:autoSpaceDN w:val="0"/>
        <w:adjustRightInd w:val="0"/>
        <w:spacing w:line="276" w:lineRule="auto"/>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r w:rsidRPr="00E31474">
        <w:rPr>
          <w:rFonts w:ascii="Trebuchet MS" w:eastAsiaTheme="minorHAnsi" w:hAnsi="Trebuchet MS" w:cs="Calibri"/>
          <w:color w:val="000000"/>
          <w:sz w:val="22"/>
          <w:szCs w:val="22"/>
          <w:lang w:eastAsia="en-US"/>
        </w:rPr>
        <w:t xml:space="preserve">Składając ofertę na realizację usługi </w:t>
      </w:r>
      <w:r w:rsidRPr="00E31474">
        <w:rPr>
          <w:rFonts w:ascii="Trebuchet MS" w:eastAsiaTheme="minorHAnsi" w:hAnsi="Trebuchet MS" w:cs="Century Gothic"/>
          <w:color w:val="000000"/>
          <w:sz w:val="22"/>
          <w:szCs w:val="22"/>
          <w:lang w:eastAsia="en-US"/>
        </w:rPr>
        <w:t>cateringowej rozumianej jest jako dostawa przerw/serwisów kawowych oraz serwis i obsługa po zakończeniu każdego dnia szkoleniowego</w:t>
      </w:r>
      <w:r w:rsidRPr="00E31474">
        <w:rPr>
          <w:rFonts w:ascii="Trebuchet MS" w:eastAsiaTheme="minorHAnsi" w:hAnsi="Trebuchet MS" w:cs="Arial"/>
          <w:b/>
          <w:bCs/>
          <w:color w:val="000000"/>
          <w:kern w:val="1"/>
          <w:sz w:val="22"/>
          <w:szCs w:val="22"/>
          <w:lang w:eastAsia="en-US"/>
        </w:rPr>
        <w:t xml:space="preserve"> dla Uczestników/Uczestniczek zajęć w ramach projektu </w:t>
      </w:r>
      <w:r w:rsidR="00997B76" w:rsidRPr="00E31474">
        <w:rPr>
          <w:rFonts w:ascii="Trebuchet MS" w:eastAsia="Times New Roman" w:hAnsi="Trebuchet MS" w:cs="Arial"/>
          <w:b/>
          <w:bCs/>
          <w:kern w:val="1"/>
          <w:sz w:val="22"/>
          <w:szCs w:val="22"/>
          <w:lang w:eastAsia="ar-SA"/>
        </w:rPr>
        <w:t>„</w:t>
      </w:r>
      <w:r w:rsidR="00997B76">
        <w:rPr>
          <w:rFonts w:ascii="Trebuchet MS" w:eastAsia="Times New Roman" w:hAnsi="Trebuchet MS" w:cs="Arial"/>
          <w:b/>
          <w:bCs/>
          <w:kern w:val="1"/>
          <w:sz w:val="22"/>
          <w:szCs w:val="22"/>
          <w:lang w:eastAsia="ar-SA"/>
        </w:rPr>
        <w:t>WySPA kwalifikacji i umiejętności- zintegrowany program rozwoju uczelni”</w:t>
      </w:r>
      <w:r w:rsidRPr="00E31474">
        <w:rPr>
          <w:rFonts w:ascii="Trebuchet MS" w:eastAsiaTheme="minorHAnsi" w:hAnsi="Trebuchet MS" w:cs="Arial"/>
          <w:b/>
          <w:bCs/>
          <w:color w:val="000000"/>
          <w:kern w:val="1"/>
          <w:sz w:val="22"/>
          <w:szCs w:val="22"/>
          <w:lang w:eastAsia="en-US"/>
        </w:rPr>
        <w:t xml:space="preserve"> odbywających się </w:t>
      </w:r>
      <w:r w:rsidRPr="00E31474">
        <w:rPr>
          <w:rFonts w:ascii="Trebuchet MS" w:eastAsiaTheme="minorHAnsi" w:hAnsi="Trebuchet MS" w:cstheme="majorHAnsi"/>
          <w:b/>
          <w:color w:val="000000"/>
          <w:sz w:val="22"/>
          <w:szCs w:val="22"/>
          <w:lang w:eastAsia="en-US"/>
        </w:rPr>
        <w:t xml:space="preserve">na terenie Wyższej Szkoły Przedsiębiorczości i Administracji w Lublinie </w:t>
      </w:r>
      <w:r w:rsidRPr="00E31474">
        <w:rPr>
          <w:rFonts w:ascii="Trebuchet MS" w:eastAsiaTheme="minorHAnsi" w:hAnsi="Trebuchet MS" w:cs="Calibri"/>
          <w:color w:val="000000"/>
          <w:sz w:val="22"/>
          <w:szCs w:val="22"/>
          <w:lang w:eastAsia="en-US"/>
        </w:rPr>
        <w:t xml:space="preserve">opublikowanym w dniu </w:t>
      </w:r>
      <w:r w:rsidR="00997B76">
        <w:rPr>
          <w:rFonts w:ascii="Trebuchet MS" w:eastAsiaTheme="minorHAnsi" w:hAnsi="Trebuchet MS" w:cs="Calibri"/>
          <w:color w:val="000000"/>
          <w:sz w:val="22"/>
          <w:szCs w:val="22"/>
          <w:lang w:eastAsia="en-US"/>
        </w:rPr>
        <w:t>27</w:t>
      </w:r>
      <w:r w:rsidRPr="00E31474">
        <w:rPr>
          <w:rFonts w:ascii="Trebuchet MS" w:eastAsiaTheme="minorHAnsi" w:hAnsi="Trebuchet MS" w:cs="Calibri"/>
          <w:color w:val="000000"/>
          <w:sz w:val="22"/>
          <w:szCs w:val="22"/>
          <w:lang w:eastAsia="en-US"/>
        </w:rPr>
        <w:t xml:space="preserve">.05.2019r. na stronie </w:t>
      </w:r>
      <w:hyperlink r:id="rId13" w:history="1">
        <w:r w:rsidRPr="00E31474">
          <w:rPr>
            <w:rFonts w:ascii="Trebuchet MS" w:eastAsiaTheme="minorHAnsi" w:hAnsi="Trebuchet MS" w:cs="Calibri"/>
            <w:color w:val="000000"/>
            <w:sz w:val="22"/>
            <w:szCs w:val="22"/>
            <w:lang w:eastAsia="en-US"/>
          </w:rPr>
          <w:t>www.bazakonkurencyjnosci.funduszeeuropejskie.gov.pl</w:t>
        </w:r>
      </w:hyperlink>
      <w:r w:rsidRPr="00E31474">
        <w:rPr>
          <w:rFonts w:ascii="Trebuchet MS" w:eastAsiaTheme="minorHAnsi" w:hAnsi="Trebuchet MS" w:cs="Calibri"/>
          <w:color w:val="000000"/>
          <w:sz w:val="22"/>
          <w:szCs w:val="22"/>
          <w:lang w:eastAsia="en-US"/>
        </w:rPr>
        <w:t xml:space="preserve"> w ramach projektu </w:t>
      </w:r>
      <w:r w:rsidR="00997B76" w:rsidRPr="00E31474">
        <w:rPr>
          <w:rFonts w:ascii="Trebuchet MS" w:eastAsia="Times New Roman" w:hAnsi="Trebuchet MS" w:cs="Arial"/>
          <w:bCs/>
          <w:kern w:val="1"/>
          <w:sz w:val="22"/>
          <w:szCs w:val="22"/>
          <w:lang w:eastAsia="ar-SA"/>
        </w:rPr>
        <w:t>„</w:t>
      </w:r>
      <w:r w:rsidR="00997B76" w:rsidRPr="00997B76">
        <w:rPr>
          <w:rFonts w:ascii="Trebuchet MS" w:eastAsia="Times New Roman" w:hAnsi="Trebuchet MS" w:cs="Arial"/>
          <w:bCs/>
          <w:kern w:val="1"/>
          <w:sz w:val="22"/>
          <w:szCs w:val="22"/>
          <w:lang w:eastAsia="ar-SA"/>
        </w:rPr>
        <w:t>WySPA kwalifikacji i umiejętności- zintegrowany program rozwoju uczelni”</w:t>
      </w:r>
      <w:r w:rsidR="00997B76" w:rsidRPr="00E31474">
        <w:rPr>
          <w:rFonts w:ascii="Trebuchet MS" w:eastAsiaTheme="minorHAnsi" w:hAnsi="Trebuchet MS" w:cs="Arial"/>
          <w:b/>
          <w:bCs/>
          <w:color w:val="000000"/>
          <w:kern w:val="1"/>
          <w:sz w:val="22"/>
          <w:szCs w:val="22"/>
          <w:lang w:eastAsia="en-US"/>
        </w:rPr>
        <w:t xml:space="preserve"> </w:t>
      </w:r>
      <w:r w:rsidRPr="00E31474">
        <w:rPr>
          <w:rFonts w:ascii="Trebuchet MS" w:eastAsiaTheme="minorHAnsi" w:hAnsi="Trebuchet MS" w:cs="Calibri"/>
          <w:color w:val="000000"/>
          <w:sz w:val="22"/>
          <w:szCs w:val="22"/>
          <w:lang w:eastAsia="en-US"/>
        </w:rPr>
        <w:t xml:space="preserve">Nr projektu </w:t>
      </w:r>
      <w:r w:rsidR="00997B76" w:rsidRPr="00E31474">
        <w:rPr>
          <w:rFonts w:ascii="Trebuchet MS" w:eastAsiaTheme="minorHAnsi" w:hAnsi="Trebuchet MS" w:cs="Calibri"/>
          <w:sz w:val="22"/>
          <w:szCs w:val="22"/>
          <w:lang w:eastAsia="en-US"/>
        </w:rPr>
        <w:t>POWR.03.0</w:t>
      </w:r>
      <w:r w:rsidR="00997B76">
        <w:rPr>
          <w:rFonts w:ascii="Trebuchet MS" w:eastAsiaTheme="minorHAnsi" w:hAnsi="Trebuchet MS" w:cs="Calibri"/>
          <w:sz w:val="22"/>
          <w:szCs w:val="22"/>
          <w:lang w:eastAsia="en-US"/>
        </w:rPr>
        <w:t>5</w:t>
      </w:r>
      <w:r w:rsidR="00997B76" w:rsidRPr="00E31474">
        <w:rPr>
          <w:rFonts w:ascii="Trebuchet MS" w:eastAsiaTheme="minorHAnsi" w:hAnsi="Trebuchet MS" w:cs="Calibri"/>
          <w:sz w:val="22"/>
          <w:szCs w:val="22"/>
          <w:lang w:eastAsia="en-US"/>
        </w:rPr>
        <w:t>.00-00-</w:t>
      </w:r>
      <w:r w:rsidR="00997B76">
        <w:rPr>
          <w:rFonts w:ascii="Trebuchet MS" w:eastAsiaTheme="minorHAnsi" w:hAnsi="Trebuchet MS" w:cs="Calibri"/>
          <w:sz w:val="22"/>
          <w:szCs w:val="22"/>
          <w:lang w:eastAsia="en-US"/>
        </w:rPr>
        <w:t xml:space="preserve">z081/17 </w:t>
      </w:r>
      <w:r w:rsidRPr="00E31474">
        <w:rPr>
          <w:rFonts w:ascii="Trebuchet MS" w:eastAsiaTheme="minorHAnsi" w:hAnsi="Trebuchet MS" w:cs="Calibri"/>
          <w:color w:val="000000"/>
          <w:sz w:val="22"/>
          <w:szCs w:val="22"/>
          <w:lang w:eastAsia="en-US"/>
        </w:rPr>
        <w:t xml:space="preserve">współfinansowanego ze środków  Unii  Europejskiej </w:t>
      </w:r>
      <w:r w:rsidRPr="00E31474">
        <w:rPr>
          <w:rFonts w:ascii="Trebuchet MS" w:eastAsiaTheme="minorHAnsi" w:hAnsi="Trebuchet MS" w:cs="Calibri"/>
          <w:b/>
          <w:color w:val="000000"/>
          <w:sz w:val="22"/>
          <w:szCs w:val="22"/>
          <w:lang w:eastAsia="en-US"/>
        </w:rPr>
        <w:t xml:space="preserve">oświadczam, iż spełniam warunki udziału w postępowaniu określone w pkt. 2 Zapytania ofertowego nr </w:t>
      </w:r>
      <w:r w:rsidR="00997B76">
        <w:rPr>
          <w:rFonts w:ascii="Trebuchet MS" w:eastAsiaTheme="minorHAnsi" w:hAnsi="Trebuchet MS" w:cstheme="majorHAnsi"/>
          <w:b/>
          <w:bCs/>
          <w:color w:val="000000"/>
          <w:sz w:val="22"/>
          <w:szCs w:val="22"/>
          <w:lang w:eastAsia="en-US"/>
        </w:rPr>
        <w:t>1/C/WSPA/WKU</w:t>
      </w:r>
      <w:r w:rsidRPr="00E31474">
        <w:rPr>
          <w:rFonts w:ascii="Trebuchet MS" w:eastAsiaTheme="minorHAnsi" w:hAnsi="Trebuchet MS" w:cstheme="majorHAnsi"/>
          <w:b/>
          <w:bCs/>
          <w:color w:val="000000"/>
          <w:sz w:val="22"/>
          <w:szCs w:val="22"/>
          <w:lang w:eastAsia="en-US"/>
        </w:rPr>
        <w:t>/2019</w:t>
      </w:r>
      <w:r w:rsidRPr="00E31474">
        <w:rPr>
          <w:rFonts w:ascii="Trebuchet MS" w:eastAsiaTheme="minorHAnsi" w:hAnsi="Trebuchet MS" w:cs="Calibri"/>
          <w:b/>
          <w:color w:val="000000"/>
          <w:sz w:val="22"/>
          <w:szCs w:val="22"/>
          <w:lang w:eastAsia="en-US"/>
        </w:rPr>
        <w:t>.</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31474" w:rsidRPr="00E31474" w:rsidRDefault="00E31474" w:rsidP="00946E6B">
      <w:pPr>
        <w:suppressAutoHyphens/>
        <w:spacing w:after="160" w:line="276" w:lineRule="auto"/>
        <w:ind w:left="3540" w:firstLine="708"/>
        <w:rPr>
          <w:rFonts w:ascii="Trebuchet MS" w:eastAsia="Times New Roman" w:hAnsi="Trebuchet MS" w:cstheme="minorHAnsi"/>
          <w:sz w:val="22"/>
          <w:szCs w:val="22"/>
          <w:lang w:eastAsia="ar-SA"/>
        </w:rPr>
      </w:pPr>
      <w:r w:rsidRPr="00E31474">
        <w:rPr>
          <w:rFonts w:ascii="Trebuchet MS" w:eastAsia="Times New Roman" w:hAnsi="Trebuchet MS" w:cstheme="minorHAnsi"/>
          <w:sz w:val="22"/>
          <w:szCs w:val="22"/>
          <w:lang w:eastAsia="ar-SA"/>
        </w:rPr>
        <w:t>………………………………………………………………………</w:t>
      </w:r>
    </w:p>
    <w:p w:rsidR="00E31474" w:rsidRPr="00E31474" w:rsidRDefault="00E31474" w:rsidP="00946E6B">
      <w:pPr>
        <w:suppressAutoHyphens/>
        <w:spacing w:after="160" w:line="276" w:lineRule="auto"/>
        <w:ind w:left="4962" w:hanging="6"/>
        <w:rPr>
          <w:rFonts w:ascii="Trebuchet MS" w:eastAsia="Times New Roman" w:hAnsi="Trebuchet MS" w:cstheme="minorHAnsi"/>
          <w:sz w:val="22"/>
          <w:szCs w:val="22"/>
          <w:lang w:eastAsia="ar-SA"/>
        </w:rPr>
      </w:pPr>
      <w:r w:rsidRPr="00E31474">
        <w:rPr>
          <w:rFonts w:ascii="Trebuchet MS" w:eastAsia="Times New Roman" w:hAnsi="Trebuchet MS" w:cstheme="minorHAnsi"/>
          <w:sz w:val="22"/>
          <w:szCs w:val="22"/>
          <w:lang w:eastAsia="ar-SA"/>
        </w:rPr>
        <w:t xml:space="preserve">  data i podpis Oferenta</w:t>
      </w:r>
    </w:p>
    <w:p w:rsidR="00E31474" w:rsidRPr="00E31474" w:rsidRDefault="00E31474" w:rsidP="00946E6B">
      <w:pPr>
        <w:autoSpaceDE w:val="0"/>
        <w:autoSpaceDN w:val="0"/>
        <w:adjustRightInd w:val="0"/>
        <w:spacing w:line="276" w:lineRule="auto"/>
        <w:jc w:val="both"/>
        <w:rPr>
          <w:rFonts w:ascii="Trebuchet MS" w:eastAsiaTheme="minorHAnsi" w:hAnsi="Trebuchet MS" w:cs="Calibri"/>
          <w:b/>
          <w:color w:val="000000"/>
          <w:sz w:val="22"/>
          <w:szCs w:val="22"/>
          <w:lang w:eastAsia="en-US"/>
        </w:rPr>
      </w:pPr>
    </w:p>
    <w:p w:rsidR="00E44083" w:rsidRPr="00E31474" w:rsidRDefault="00E44083" w:rsidP="00946E6B">
      <w:pPr>
        <w:spacing w:line="276" w:lineRule="auto"/>
      </w:pPr>
    </w:p>
    <w:sectPr w:rsidR="00E44083" w:rsidRPr="00E3147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64D" w:rsidRDefault="001C664D" w:rsidP="00610FCB">
      <w:r>
        <w:separator/>
      </w:r>
    </w:p>
  </w:endnote>
  <w:endnote w:type="continuationSeparator" w:id="0">
    <w:p w:rsidR="001C664D" w:rsidRDefault="001C664D" w:rsidP="006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32" w:rsidRDefault="00BB7A3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32" w:rsidRDefault="00BB7A32">
    <w:pPr>
      <w:pStyle w:val="Stopka"/>
    </w:pPr>
    <w:r>
      <w:rPr>
        <w:noProof/>
        <w:lang w:val="en-GB" w:eastAsia="en-GB"/>
      </w:rPr>
      <w:drawing>
        <wp:inline distT="0" distB="0" distL="0" distR="0" wp14:anchorId="02C56A0F" wp14:editId="6A82633D">
          <wp:extent cx="1711325" cy="86106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711325" cy="8610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32" w:rsidRDefault="00BB7A3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64D" w:rsidRDefault="001C664D" w:rsidP="00610FCB">
      <w:r>
        <w:separator/>
      </w:r>
    </w:p>
  </w:footnote>
  <w:footnote w:type="continuationSeparator" w:id="0">
    <w:p w:rsidR="001C664D" w:rsidRDefault="001C664D" w:rsidP="00610FCB">
      <w:r>
        <w:continuationSeparator/>
      </w:r>
    </w:p>
  </w:footnote>
  <w:footnote w:id="1">
    <w:p w:rsidR="00E31474" w:rsidRDefault="00E31474" w:rsidP="00E31474">
      <w:pPr>
        <w:pStyle w:val="Tekstprzypisudolnego"/>
        <w:jc w:val="both"/>
        <w:rPr>
          <w:rFonts w:ascii="Trebuchet MS" w:hAnsi="Trebuchet MS"/>
          <w:b/>
        </w:rPr>
      </w:pPr>
      <w:r>
        <w:rPr>
          <w:rStyle w:val="Odwoanieprzypisudolnego"/>
          <w:rFonts w:ascii="Trebuchet MS" w:hAnsi="Trebuchet MS"/>
          <w:b/>
          <w:sz w:val="18"/>
        </w:rPr>
        <w:footnoteRef/>
      </w:r>
      <w:r>
        <w:rPr>
          <w:rFonts w:ascii="Trebuchet MS" w:hAnsi="Trebuchet MS"/>
          <w:b/>
          <w:sz w:val="18"/>
        </w:rPr>
        <w:t xml:space="preserve"> Sformułowania „osobodzień” i „zestaw” są używane zamiennie, przez „osobodzień”/ „zestaw” Zamawiający rozumie łączny koszt zapewnienia cateringu dla 1 uczestnika projektu w ciągu 1 dnia</w:t>
      </w:r>
    </w:p>
  </w:footnote>
  <w:footnote w:id="2">
    <w:p w:rsidR="00E31474" w:rsidRPr="00EA348C" w:rsidRDefault="00E31474" w:rsidP="00E31474">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32" w:rsidRDefault="00BB7A3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CB" w:rsidRDefault="00610FCB">
    <w:pPr>
      <w:pStyle w:val="Nagwek"/>
    </w:pPr>
    <w:r w:rsidRPr="00610FCB">
      <w:rPr>
        <w:noProof/>
        <w:lang w:val="en-GB" w:eastAsia="en-GB"/>
      </w:rPr>
      <w:drawing>
        <wp:inline distT="0" distB="0" distL="0" distR="0" wp14:anchorId="1A241569" wp14:editId="75561736">
          <wp:extent cx="5760720" cy="740358"/>
          <wp:effectExtent l="0" t="0" r="0" b="3175"/>
          <wp:docPr id="1" name="Obraz 1" descr="E:\WySPA kwalifikacji i umiejętności\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SPA kwalifikacji i umiejętności\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A32" w:rsidRDefault="00BB7A3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13186"/>
    <w:multiLevelType w:val="hybridMultilevel"/>
    <w:tmpl w:val="C560681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414B30"/>
    <w:multiLevelType w:val="hybridMultilevel"/>
    <w:tmpl w:val="75CC6E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F3D5A"/>
    <w:multiLevelType w:val="hybridMultilevel"/>
    <w:tmpl w:val="A8BA9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25717E"/>
    <w:multiLevelType w:val="hybridMultilevel"/>
    <w:tmpl w:val="9538F9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F95AA0"/>
    <w:multiLevelType w:val="hybridMultilevel"/>
    <w:tmpl w:val="F60A754C"/>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A1606D"/>
    <w:multiLevelType w:val="hybridMultilevel"/>
    <w:tmpl w:val="E4DEDB1A"/>
    <w:lvl w:ilvl="0" w:tplc="9020BC6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67104"/>
    <w:multiLevelType w:val="hybridMultilevel"/>
    <w:tmpl w:val="E3F028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BE4353"/>
    <w:multiLevelType w:val="hybridMultilevel"/>
    <w:tmpl w:val="4836C61C"/>
    <w:lvl w:ilvl="0" w:tplc="13DE6D7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9400F7"/>
    <w:multiLevelType w:val="hybridMultilevel"/>
    <w:tmpl w:val="5F5827BC"/>
    <w:lvl w:ilvl="0" w:tplc="254648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24852"/>
    <w:multiLevelType w:val="hybridMultilevel"/>
    <w:tmpl w:val="53567016"/>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FA7DD8"/>
    <w:multiLevelType w:val="hybridMultilevel"/>
    <w:tmpl w:val="A4805D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471E8"/>
    <w:multiLevelType w:val="hybridMultilevel"/>
    <w:tmpl w:val="4C6C1D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7A17973"/>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731529"/>
    <w:multiLevelType w:val="multilevel"/>
    <w:tmpl w:val="12AA7C8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61443E97"/>
    <w:multiLevelType w:val="multilevel"/>
    <w:tmpl w:val="72EAE53C"/>
    <w:lvl w:ilvl="0">
      <w:start w:val="1"/>
      <w:numFmt w:val="decimal"/>
      <w:pStyle w:val="Nagwek1"/>
      <w:lvlText w:val="%1."/>
      <w:lvlJc w:val="left"/>
      <w:pPr>
        <w:ind w:left="360" w:hanging="360"/>
      </w:pPr>
    </w:lvl>
    <w:lvl w:ilvl="1">
      <w:start w:val="1"/>
      <w:numFmt w:val="decimal"/>
      <w:pStyle w:val="Nagwek2"/>
      <w:lvlText w:val="%1.%2."/>
      <w:lvlJc w:val="left"/>
      <w:pPr>
        <w:ind w:left="792" w:hanging="432"/>
      </w:pPr>
      <w:rPr>
        <w:b/>
        <w:bCs/>
      </w:rPr>
    </w:lvl>
    <w:lvl w:ilvl="2">
      <w:start w:val="1"/>
      <w:numFmt w:val="decimal"/>
      <w:pStyle w:val="Nagwek3"/>
      <w:lvlText w:val="%1.%2.%3."/>
      <w:lvlJc w:val="left"/>
      <w:pPr>
        <w:ind w:left="1224" w:hanging="504"/>
      </w:pPr>
      <w:rPr>
        <w:rFonts w:ascii="Arial" w:hAnsi="Arial" w:cs="Arial" w:hint="default"/>
        <w:b/>
        <w:bCs/>
      </w:rPr>
    </w:lvl>
    <w:lvl w:ilvl="3">
      <w:start w:val="1"/>
      <w:numFmt w:val="lowerLetter"/>
      <w:pStyle w:val="Nagwek4"/>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A22AB6"/>
    <w:multiLevelType w:val="hybridMultilevel"/>
    <w:tmpl w:val="7C0C728E"/>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12A19F8"/>
    <w:multiLevelType w:val="hybridMultilevel"/>
    <w:tmpl w:val="BBECC49E"/>
    <w:lvl w:ilvl="0" w:tplc="9D765EA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9E1782F"/>
    <w:multiLevelType w:val="hybridMultilevel"/>
    <w:tmpl w:val="53764B78"/>
    <w:lvl w:ilvl="0" w:tplc="9020BC6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136AD3"/>
    <w:multiLevelType w:val="hybridMultilevel"/>
    <w:tmpl w:val="A75040E2"/>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9"/>
  </w:num>
  <w:num w:numId="8">
    <w:abstractNumId w:val="21"/>
  </w:num>
  <w:num w:numId="9">
    <w:abstractNumId w:val="27"/>
  </w:num>
  <w:num w:numId="10">
    <w:abstractNumId w:val="10"/>
  </w:num>
  <w:num w:numId="11">
    <w:abstractNumId w:val="31"/>
  </w:num>
  <w:num w:numId="12">
    <w:abstractNumId w:val="19"/>
  </w:num>
  <w:num w:numId="13">
    <w:abstractNumId w:val="7"/>
  </w:num>
  <w:num w:numId="14">
    <w:abstractNumId w:val="6"/>
  </w:num>
  <w:num w:numId="15">
    <w:abstractNumId w:val="25"/>
  </w:num>
  <w:num w:numId="16">
    <w:abstractNumId w:val="15"/>
  </w:num>
  <w:num w:numId="17">
    <w:abstractNumId w:val="25"/>
  </w:num>
  <w:num w:numId="18">
    <w:abstractNumId w:val="0"/>
  </w:num>
  <w:num w:numId="19">
    <w:abstractNumId w:val="1"/>
  </w:num>
  <w:num w:numId="20">
    <w:abstractNumId w:val="2"/>
  </w:num>
  <w:num w:numId="21">
    <w:abstractNumId w:val="3"/>
  </w:num>
  <w:num w:numId="22">
    <w:abstractNumId w:val="4"/>
  </w:num>
  <w:num w:numId="23">
    <w:abstractNumId w:val="14"/>
  </w:num>
  <w:num w:numId="24">
    <w:abstractNumId w:val="12"/>
  </w:num>
  <w:num w:numId="25">
    <w:abstractNumId w:val="24"/>
  </w:num>
  <w:num w:numId="26">
    <w:abstractNumId w:val="18"/>
  </w:num>
  <w:num w:numId="27">
    <w:abstractNumId w:val="28"/>
  </w:num>
  <w:num w:numId="28">
    <w:abstractNumId w:val="8"/>
  </w:num>
  <w:num w:numId="29">
    <w:abstractNumId w:val="17"/>
  </w:num>
  <w:num w:numId="30">
    <w:abstractNumId w:val="29"/>
  </w:num>
  <w:num w:numId="31">
    <w:abstractNumId w:val="20"/>
  </w:num>
  <w:num w:numId="32">
    <w:abstractNumId w:val="22"/>
  </w:num>
  <w:num w:numId="33">
    <w:abstractNumId w:val="5"/>
  </w:num>
  <w:num w:numId="34">
    <w:abstractNumId w:val="2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B"/>
    <w:rsid w:val="00020F2F"/>
    <w:rsid w:val="000E5D99"/>
    <w:rsid w:val="00106F16"/>
    <w:rsid w:val="0017268D"/>
    <w:rsid w:val="001C664D"/>
    <w:rsid w:val="001E2250"/>
    <w:rsid w:val="00226B8E"/>
    <w:rsid w:val="00232A81"/>
    <w:rsid w:val="002D48FE"/>
    <w:rsid w:val="00320620"/>
    <w:rsid w:val="0044484D"/>
    <w:rsid w:val="0045465C"/>
    <w:rsid w:val="004E67F0"/>
    <w:rsid w:val="00501C2D"/>
    <w:rsid w:val="00523E0E"/>
    <w:rsid w:val="0054743F"/>
    <w:rsid w:val="005A189D"/>
    <w:rsid w:val="00610FCB"/>
    <w:rsid w:val="006875C7"/>
    <w:rsid w:val="006C1B46"/>
    <w:rsid w:val="006E0628"/>
    <w:rsid w:val="00730A3C"/>
    <w:rsid w:val="007A324B"/>
    <w:rsid w:val="008177C7"/>
    <w:rsid w:val="008B30E2"/>
    <w:rsid w:val="00946E6B"/>
    <w:rsid w:val="00954D5C"/>
    <w:rsid w:val="00997B76"/>
    <w:rsid w:val="009C144A"/>
    <w:rsid w:val="00A66AA3"/>
    <w:rsid w:val="00AD58EA"/>
    <w:rsid w:val="00AD5CC3"/>
    <w:rsid w:val="00B37CCC"/>
    <w:rsid w:val="00B66678"/>
    <w:rsid w:val="00BA6D43"/>
    <w:rsid w:val="00BB7A32"/>
    <w:rsid w:val="00BF2652"/>
    <w:rsid w:val="00C418FA"/>
    <w:rsid w:val="00D06B66"/>
    <w:rsid w:val="00DF6EC3"/>
    <w:rsid w:val="00E31474"/>
    <w:rsid w:val="00E40700"/>
    <w:rsid w:val="00E44083"/>
    <w:rsid w:val="00E533D1"/>
    <w:rsid w:val="00EA0864"/>
    <w:rsid w:val="00EE3C5D"/>
    <w:rsid w:val="00F32010"/>
    <w:rsid w:val="00F9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84A0"/>
  <w15:chartTrackingRefBased/>
  <w15:docId w15:val="{F515D434-095D-4297-B88E-9AB1C98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B4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6C1B46"/>
    <w:pPr>
      <w:numPr>
        <w:numId w:val="1"/>
      </w:numPr>
      <w:spacing w:after="120" w:line="276" w:lineRule="auto"/>
      <w:ind w:left="425" w:hanging="425"/>
      <w:outlineLvl w:val="0"/>
    </w:pPr>
    <w:rPr>
      <w:rFonts w:ascii="Arial" w:eastAsia="Times New Roman" w:hAnsi="Arial" w:cs="Arial"/>
      <w:b/>
      <w:bCs/>
      <w:color w:val="000000"/>
      <w:sz w:val="22"/>
      <w:szCs w:val="22"/>
    </w:rPr>
  </w:style>
  <w:style w:type="paragraph" w:styleId="Nagwek2">
    <w:name w:val="heading 2"/>
    <w:basedOn w:val="Normalny"/>
    <w:next w:val="Normalny"/>
    <w:link w:val="Nagwek2Znak"/>
    <w:uiPriority w:val="99"/>
    <w:semiHidden/>
    <w:unhideWhenUsed/>
    <w:qFormat/>
    <w:rsid w:val="006C1B46"/>
    <w:pPr>
      <w:numPr>
        <w:ilvl w:val="1"/>
        <w:numId w:val="1"/>
      </w:numPr>
      <w:spacing w:after="120" w:line="276" w:lineRule="auto"/>
      <w:jc w:val="both"/>
      <w:outlineLvl w:val="1"/>
    </w:pPr>
    <w:rPr>
      <w:rFonts w:ascii="Arial" w:eastAsia="Times New Roman" w:hAnsi="Arial" w:cs="Arial"/>
      <w:sz w:val="22"/>
      <w:szCs w:val="22"/>
    </w:rPr>
  </w:style>
  <w:style w:type="paragraph" w:styleId="Nagwek3">
    <w:name w:val="heading 3"/>
    <w:basedOn w:val="Nagwek2"/>
    <w:next w:val="Normalny"/>
    <w:link w:val="Nagwek3Znak"/>
    <w:uiPriority w:val="99"/>
    <w:semiHidden/>
    <w:unhideWhenUsed/>
    <w:qFormat/>
    <w:rsid w:val="006C1B46"/>
    <w:pPr>
      <w:numPr>
        <w:ilvl w:val="2"/>
      </w:numPr>
      <w:ind w:left="1843"/>
      <w:outlineLvl w:val="2"/>
    </w:pPr>
  </w:style>
  <w:style w:type="paragraph" w:styleId="Nagwek4">
    <w:name w:val="heading 4"/>
    <w:basedOn w:val="Nagwek3"/>
    <w:next w:val="Normalny"/>
    <w:link w:val="Nagwek4Znak"/>
    <w:uiPriority w:val="99"/>
    <w:semiHidden/>
    <w:unhideWhenUsed/>
    <w:qFormat/>
    <w:rsid w:val="006C1B46"/>
    <w:pPr>
      <w:numPr>
        <w:ilvl w:val="3"/>
      </w:numPr>
      <w:ind w:left="2268" w:hanging="425"/>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FCB"/>
    <w:pPr>
      <w:tabs>
        <w:tab w:val="center" w:pos="4536"/>
        <w:tab w:val="right" w:pos="9072"/>
      </w:tabs>
    </w:pPr>
  </w:style>
  <w:style w:type="character" w:customStyle="1" w:styleId="NagwekZnak">
    <w:name w:val="Nagłówek Znak"/>
    <w:basedOn w:val="Domylnaczcionkaakapitu"/>
    <w:link w:val="Nagwek"/>
    <w:uiPriority w:val="99"/>
    <w:rsid w:val="00610FCB"/>
  </w:style>
  <w:style w:type="paragraph" w:styleId="Stopka">
    <w:name w:val="footer"/>
    <w:basedOn w:val="Normalny"/>
    <w:link w:val="StopkaZnak"/>
    <w:uiPriority w:val="99"/>
    <w:unhideWhenUsed/>
    <w:rsid w:val="00610FCB"/>
    <w:pPr>
      <w:tabs>
        <w:tab w:val="center" w:pos="4536"/>
        <w:tab w:val="right" w:pos="9072"/>
      </w:tabs>
    </w:pPr>
  </w:style>
  <w:style w:type="character" w:customStyle="1" w:styleId="StopkaZnak">
    <w:name w:val="Stopka Znak"/>
    <w:basedOn w:val="Domylnaczcionkaakapitu"/>
    <w:link w:val="Stopka"/>
    <w:uiPriority w:val="99"/>
    <w:rsid w:val="00610FCB"/>
  </w:style>
  <w:style w:type="character" w:customStyle="1" w:styleId="Nagwek1Znak">
    <w:name w:val="Nagłówek 1 Znak"/>
    <w:basedOn w:val="Domylnaczcionkaakapitu"/>
    <w:link w:val="Nagwek1"/>
    <w:uiPriority w:val="99"/>
    <w:rsid w:val="006C1B46"/>
    <w:rPr>
      <w:rFonts w:ascii="Arial" w:eastAsia="Times New Roman" w:hAnsi="Arial" w:cs="Arial"/>
      <w:b/>
      <w:bCs/>
      <w:color w:val="000000"/>
      <w:lang w:eastAsia="pl-PL"/>
    </w:rPr>
  </w:style>
  <w:style w:type="character" w:customStyle="1" w:styleId="Nagwek2Znak">
    <w:name w:val="Nagłówek 2 Znak"/>
    <w:basedOn w:val="Domylnaczcionkaakapitu"/>
    <w:link w:val="Nagwek2"/>
    <w:uiPriority w:val="99"/>
    <w:semiHidden/>
    <w:rsid w:val="006C1B46"/>
    <w:rPr>
      <w:rFonts w:ascii="Arial" w:eastAsia="Times New Roman" w:hAnsi="Arial" w:cs="Arial"/>
      <w:lang w:eastAsia="pl-PL"/>
    </w:rPr>
  </w:style>
  <w:style w:type="character" w:customStyle="1" w:styleId="Nagwek3Znak">
    <w:name w:val="Nagłówek 3 Znak"/>
    <w:basedOn w:val="Domylnaczcionkaakapitu"/>
    <w:link w:val="Nagwek3"/>
    <w:uiPriority w:val="99"/>
    <w:semiHidden/>
    <w:rsid w:val="006C1B46"/>
    <w:rPr>
      <w:rFonts w:ascii="Arial" w:eastAsia="Times New Roman" w:hAnsi="Arial" w:cs="Arial"/>
      <w:lang w:eastAsia="pl-PL"/>
    </w:rPr>
  </w:style>
  <w:style w:type="character" w:customStyle="1" w:styleId="Nagwek4Znak">
    <w:name w:val="Nagłówek 4 Znak"/>
    <w:basedOn w:val="Domylnaczcionkaakapitu"/>
    <w:link w:val="Nagwek4"/>
    <w:uiPriority w:val="99"/>
    <w:semiHidden/>
    <w:rsid w:val="006C1B46"/>
    <w:rPr>
      <w:rFonts w:ascii="Arial" w:eastAsia="Times New Roman" w:hAnsi="Arial" w:cs="Arial"/>
      <w:lang w:eastAsia="pl-PL"/>
    </w:rPr>
  </w:style>
  <w:style w:type="paragraph" w:styleId="Tytu">
    <w:name w:val="Title"/>
    <w:basedOn w:val="Nagwek1"/>
    <w:next w:val="Normalny"/>
    <w:link w:val="TytuZnak"/>
    <w:uiPriority w:val="99"/>
    <w:qFormat/>
    <w:rsid w:val="006C1B46"/>
    <w:pPr>
      <w:numPr>
        <w:numId w:val="0"/>
      </w:numPr>
      <w:jc w:val="center"/>
    </w:pPr>
    <w:rPr>
      <w:rFonts w:eastAsia="Calibri"/>
      <w:sz w:val="28"/>
      <w:szCs w:val="28"/>
    </w:rPr>
  </w:style>
  <w:style w:type="character" w:customStyle="1" w:styleId="TytuZnak">
    <w:name w:val="Tytuł Znak"/>
    <w:basedOn w:val="Domylnaczcionkaakapitu"/>
    <w:link w:val="Tytu"/>
    <w:uiPriority w:val="99"/>
    <w:rsid w:val="006C1B46"/>
    <w:rPr>
      <w:rFonts w:ascii="Arial" w:eastAsia="Calibri" w:hAnsi="Arial" w:cs="Arial"/>
      <w:b/>
      <w:bCs/>
      <w:color w:val="000000"/>
      <w:sz w:val="28"/>
      <w:szCs w:val="28"/>
      <w:lang w:eastAsia="pl-PL"/>
    </w:rPr>
  </w:style>
  <w:style w:type="paragraph" w:styleId="Podtytu">
    <w:name w:val="Subtitle"/>
    <w:basedOn w:val="Tytu"/>
    <w:next w:val="Normalny"/>
    <w:link w:val="PodtytuZnak"/>
    <w:uiPriority w:val="99"/>
    <w:qFormat/>
    <w:rsid w:val="006C1B46"/>
    <w:rPr>
      <w:b w:val="0"/>
      <w:bCs w:val="0"/>
      <w:i/>
      <w:iCs/>
    </w:rPr>
  </w:style>
  <w:style w:type="character" w:customStyle="1" w:styleId="PodtytuZnak">
    <w:name w:val="Podtytuł Znak"/>
    <w:basedOn w:val="Domylnaczcionkaakapitu"/>
    <w:link w:val="Podtytu"/>
    <w:uiPriority w:val="99"/>
    <w:rsid w:val="006C1B46"/>
    <w:rPr>
      <w:rFonts w:ascii="Arial" w:eastAsia="Calibri" w:hAnsi="Arial" w:cs="Arial"/>
      <w:i/>
      <w:iCs/>
      <w:color w:val="000000"/>
      <w:sz w:val="28"/>
      <w:szCs w:val="28"/>
      <w:lang w:eastAsia="pl-PL"/>
    </w:rPr>
  </w:style>
  <w:style w:type="paragraph" w:styleId="Akapitzlist">
    <w:name w:val="List Paragraph"/>
    <w:basedOn w:val="Normalny"/>
    <w:uiPriority w:val="99"/>
    <w:qFormat/>
    <w:rsid w:val="006C1B46"/>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2D48FE"/>
    <w:rPr>
      <w:vertAlign w:val="superscript"/>
    </w:rPr>
  </w:style>
  <w:style w:type="paragraph" w:styleId="Tekstprzypisudolnego">
    <w:name w:val="footnote text"/>
    <w:aliases w:val="Podrozdział,Footnote,Podrozdzia3"/>
    <w:basedOn w:val="Normalny"/>
    <w:link w:val="TekstprzypisudolnegoZnak"/>
    <w:rsid w:val="002D48FE"/>
    <w:pPr>
      <w:suppressAutoHyphens/>
    </w:pPr>
    <w:rPr>
      <w:rFonts w:eastAsia="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2D48FE"/>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02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E44083"/>
    <w:rPr>
      <w:vertAlign w:val="superscript"/>
    </w:rPr>
  </w:style>
  <w:style w:type="paragraph" w:styleId="Tekstdymka">
    <w:name w:val="Balloon Text"/>
    <w:basedOn w:val="Normalny"/>
    <w:link w:val="TekstdymkaZnak"/>
    <w:uiPriority w:val="99"/>
    <w:semiHidden/>
    <w:unhideWhenUsed/>
    <w:rsid w:val="00E440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083"/>
    <w:rPr>
      <w:rFonts w:ascii="Segoe UI" w:eastAsia="Calibri" w:hAnsi="Segoe UI" w:cs="Segoe UI"/>
      <w:sz w:val="18"/>
      <w:szCs w:val="18"/>
      <w:lang w:eastAsia="pl-PL"/>
    </w:rPr>
  </w:style>
  <w:style w:type="character" w:styleId="Odwoaniedokomentarza">
    <w:name w:val="annotation reference"/>
    <w:basedOn w:val="Domylnaczcionkaakapitu"/>
    <w:uiPriority w:val="99"/>
    <w:semiHidden/>
    <w:unhideWhenUsed/>
    <w:rsid w:val="00B37CCC"/>
    <w:rPr>
      <w:sz w:val="16"/>
      <w:szCs w:val="16"/>
    </w:rPr>
  </w:style>
  <w:style w:type="paragraph" w:styleId="Tekstkomentarza">
    <w:name w:val="annotation text"/>
    <w:basedOn w:val="Normalny"/>
    <w:link w:val="TekstkomentarzaZnak"/>
    <w:uiPriority w:val="99"/>
    <w:semiHidden/>
    <w:unhideWhenUsed/>
    <w:rsid w:val="00B37CCC"/>
    <w:rPr>
      <w:sz w:val="20"/>
      <w:szCs w:val="20"/>
    </w:rPr>
  </w:style>
  <w:style w:type="character" w:customStyle="1" w:styleId="TekstkomentarzaZnak">
    <w:name w:val="Tekst komentarza Znak"/>
    <w:basedOn w:val="Domylnaczcionkaakapitu"/>
    <w:link w:val="Tekstkomentarza"/>
    <w:uiPriority w:val="99"/>
    <w:semiHidden/>
    <w:rsid w:val="00B37CCC"/>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7CCC"/>
    <w:rPr>
      <w:b/>
      <w:bCs/>
    </w:rPr>
  </w:style>
  <w:style w:type="character" w:customStyle="1" w:styleId="TematkomentarzaZnak">
    <w:name w:val="Temat komentarza Znak"/>
    <w:basedOn w:val="TekstkomentarzaZnak"/>
    <w:link w:val="Tematkomentarza"/>
    <w:uiPriority w:val="99"/>
    <w:semiHidden/>
    <w:rsid w:val="00B37CCC"/>
    <w:rPr>
      <w:rFonts w:ascii="Times New Roman" w:eastAsia="Calibri"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261">
      <w:bodyDiv w:val="1"/>
      <w:marLeft w:val="0"/>
      <w:marRight w:val="0"/>
      <w:marTop w:val="0"/>
      <w:marBottom w:val="0"/>
      <w:divBdr>
        <w:top w:val="none" w:sz="0" w:space="0" w:color="auto"/>
        <w:left w:val="none" w:sz="0" w:space="0" w:color="auto"/>
        <w:bottom w:val="none" w:sz="0" w:space="0" w:color="auto"/>
        <w:right w:val="none" w:sz="0" w:space="0" w:color="auto"/>
      </w:divBdr>
      <w:divsChild>
        <w:div w:id="1539512806">
          <w:marLeft w:val="0"/>
          <w:marRight w:val="0"/>
          <w:marTop w:val="0"/>
          <w:marBottom w:val="0"/>
          <w:divBdr>
            <w:top w:val="none" w:sz="0" w:space="0" w:color="auto"/>
            <w:left w:val="none" w:sz="0" w:space="0" w:color="auto"/>
            <w:bottom w:val="none" w:sz="0" w:space="0" w:color="auto"/>
            <w:right w:val="none" w:sz="0" w:space="0" w:color="auto"/>
          </w:divBdr>
        </w:div>
        <w:div w:id="331299573">
          <w:marLeft w:val="0"/>
          <w:marRight w:val="0"/>
          <w:marTop w:val="0"/>
          <w:marBottom w:val="0"/>
          <w:divBdr>
            <w:top w:val="none" w:sz="0" w:space="0" w:color="auto"/>
            <w:left w:val="none" w:sz="0" w:space="0" w:color="auto"/>
            <w:bottom w:val="none" w:sz="0" w:space="0" w:color="auto"/>
            <w:right w:val="none" w:sz="0" w:space="0" w:color="auto"/>
          </w:divBdr>
        </w:div>
        <w:div w:id="1791128318">
          <w:marLeft w:val="0"/>
          <w:marRight w:val="0"/>
          <w:marTop w:val="0"/>
          <w:marBottom w:val="0"/>
          <w:divBdr>
            <w:top w:val="none" w:sz="0" w:space="0" w:color="auto"/>
            <w:left w:val="none" w:sz="0" w:space="0" w:color="auto"/>
            <w:bottom w:val="none" w:sz="0" w:space="0" w:color="auto"/>
            <w:right w:val="none" w:sz="0" w:space="0" w:color="auto"/>
          </w:divBdr>
        </w:div>
      </w:divsChild>
    </w:div>
    <w:div w:id="11596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hyperlink" Target="http://www.bazakonkurencyjnosci.funduszeeuropejskie.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tasieczek@wsp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stasieczek@wsp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spa.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4781-65B4-4B79-B1DD-B37D5593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4609</Words>
  <Characters>26274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Jacek Lis</cp:lastModifiedBy>
  <cp:revision>3</cp:revision>
  <cp:lastPrinted>2019-01-10T12:43:00Z</cp:lastPrinted>
  <dcterms:created xsi:type="dcterms:W3CDTF">2019-05-27T10:29:00Z</dcterms:created>
  <dcterms:modified xsi:type="dcterms:W3CDTF">2019-05-27T10:34:00Z</dcterms:modified>
</cp:coreProperties>
</file>